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27E1" w14:textId="5B035406" w:rsidR="00002A93" w:rsidRPr="000F1AA0" w:rsidRDefault="00002A93" w:rsidP="000F1AA0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  <w:r w:rsidRPr="000F1AA0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The roles and responsibilities of </w:t>
      </w:r>
      <w:r w:rsidR="00F11C7E" w:rsidRPr="000F1AA0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the </w:t>
      </w:r>
      <w:r w:rsidR="00EB7DE5" w:rsidRPr="000F1AA0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full-time </w:t>
      </w:r>
      <w:r w:rsidR="000F1AA0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Education </w:t>
      </w:r>
      <w:r w:rsidR="00081E8A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(EDU) </w:t>
      </w:r>
      <w:r w:rsidR="000F1AA0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val="en-US"/>
          <w14:ligatures w14:val="none"/>
        </w:rPr>
        <w:t>I</w:t>
      </w:r>
      <w:r w:rsidR="00EB7DE5" w:rsidRPr="000F1AA0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nstructor </w:t>
      </w:r>
    </w:p>
    <w:p w14:paraId="04F89133" w14:textId="77777777" w:rsidR="00002A93" w:rsidRPr="000F1AA0" w:rsidRDefault="00002A93" w:rsidP="00565CC2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  <w:r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> </w:t>
      </w:r>
    </w:p>
    <w:p w14:paraId="236DE731" w14:textId="0C698B99" w:rsidR="00002A93" w:rsidRPr="000F1AA0" w:rsidRDefault="00EB7DE5" w:rsidP="000F1AA0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  <w:r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>The full-time</w:t>
      </w:r>
      <w:r w:rsidR="00565CC2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="00565CC2" w:rsidRPr="00081E8A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Instructor </w:t>
      </w:r>
      <w:r w:rsidR="000F1AA0" w:rsidRPr="00081E8A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for the Department of Education </w:t>
      </w:r>
      <w:r w:rsidRPr="00081E8A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>will</w:t>
      </w:r>
      <w:r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 plan and deliver effective and inclusive lessons for several courses offered at</w:t>
      </w:r>
      <w:r w:rsidR="00081E8A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 Mon</w:t>
      </w:r>
      <w:r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 National College</w:t>
      </w:r>
      <w:r w:rsidR="00081E8A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 (MNC)</w:t>
      </w:r>
      <w:r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>.</w:t>
      </w:r>
      <w:r w:rsidR="00081E8A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They </w:t>
      </w:r>
      <w:r w:rsidR="00F11C7E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>will</w:t>
      </w:r>
      <w:r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 also</w:t>
      </w:r>
      <w:r w:rsidR="00F11C7E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="00081E8A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>support</w:t>
      </w:r>
      <w:r w:rsidR="00F11C7E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>co-</w:t>
      </w:r>
      <w:r w:rsidR="00F11C7E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managing a range of </w:t>
      </w:r>
      <w:r w:rsidR="00002A93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>elements of designated responsibility, including curricular development, student enrollment management, departmental administration, and human resource management, ensuring coordination wit</w:t>
      </w:r>
      <w:r w:rsidR="00F11C7E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>hin the department and with other departments</w:t>
      </w:r>
      <w:r w:rsidR="00002A93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. </w:t>
      </w:r>
      <w:r w:rsidR="00F11C7E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The </w:t>
      </w:r>
      <w:r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full-time </w:t>
      </w:r>
      <w:r w:rsidR="00081E8A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>EDU</w:t>
      </w:r>
      <w:r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 Instructor</w:t>
      </w:r>
      <w:r w:rsidR="00002A93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 is paid an administrative stipend for assuming these responsibilities.</w:t>
      </w:r>
      <w:r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="00565CC2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They will directly report to the </w:t>
      </w:r>
      <w:r w:rsidR="006C079A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Education </w:t>
      </w:r>
      <w:r w:rsidR="00565CC2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Course Director and will be working </w:t>
      </w:r>
      <w:r w:rsidR="00E15E56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>closely</w:t>
      </w:r>
      <w:r w:rsidR="00565CC2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 with the faculty and staff of the department. </w:t>
      </w:r>
      <w:r w:rsidR="00B14FB0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>This position is open to all ethnicities.</w:t>
      </w:r>
      <w:r w:rsidR="00F11C7E" w:rsidRPr="000F1AA0"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</w:p>
    <w:p w14:paraId="3DB46705" w14:textId="77777777" w:rsidR="00EB7DE5" w:rsidRPr="000F1AA0" w:rsidRDefault="00EB7DE5" w:rsidP="00565CC2">
      <w:pPr>
        <w:spacing w:after="0" w:line="240" w:lineRule="auto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lang w:val="en-US"/>
          <w14:ligatures w14:val="none"/>
        </w:rPr>
      </w:pPr>
    </w:p>
    <w:tbl>
      <w:tblPr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7815"/>
      </w:tblGrid>
      <w:tr w:rsidR="00EB7DE5" w:rsidRPr="000F1AA0" w14:paraId="485EF4A8" w14:textId="77777777" w:rsidTr="00F67B67">
        <w:trPr>
          <w:trHeight w:val="480"/>
        </w:trPr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8044" w14:textId="7EC394D6" w:rsidR="00EB7DE5" w:rsidRPr="000F1AA0" w:rsidRDefault="00EB7DE5" w:rsidP="00565CC2">
            <w:pPr>
              <w:spacing w:after="0" w:line="240" w:lineRule="auto"/>
              <w:jc w:val="center"/>
              <w:rPr>
                <w:rFonts w:asciiTheme="minorBidi" w:hAnsiTheme="minorBidi"/>
                <w:b/>
                <w:color w:val="242424"/>
                <w:sz w:val="24"/>
                <w:szCs w:val="24"/>
                <w:lang w:val="en-US"/>
              </w:rPr>
            </w:pPr>
            <w:r w:rsidRPr="000F1AA0">
              <w:rPr>
                <w:rFonts w:asciiTheme="minorBidi" w:hAnsiTheme="minorBidi"/>
                <w:b/>
                <w:color w:val="242424"/>
                <w:sz w:val="24"/>
                <w:szCs w:val="24"/>
                <w:lang w:val="en-US"/>
              </w:rPr>
              <w:t>Amount</w:t>
            </w:r>
          </w:p>
        </w:tc>
        <w:tc>
          <w:tcPr>
            <w:tcW w:w="7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70C4" w14:textId="3031C59D" w:rsidR="00EB7DE5" w:rsidRPr="000F1AA0" w:rsidRDefault="00EB7DE5" w:rsidP="00565CC2">
            <w:pPr>
              <w:spacing w:after="0" w:line="240" w:lineRule="auto"/>
              <w:jc w:val="center"/>
              <w:rPr>
                <w:rFonts w:asciiTheme="minorBidi" w:hAnsiTheme="minorBidi"/>
                <w:b/>
                <w:color w:val="242424"/>
                <w:sz w:val="24"/>
                <w:szCs w:val="24"/>
                <w:lang w:val="en-US"/>
              </w:rPr>
            </w:pPr>
            <w:r w:rsidRPr="000F1AA0">
              <w:rPr>
                <w:rFonts w:asciiTheme="minorBidi" w:hAnsiTheme="minorBidi"/>
                <w:b/>
                <w:color w:val="242424"/>
                <w:sz w:val="24"/>
                <w:szCs w:val="24"/>
                <w:lang w:val="en-US"/>
              </w:rPr>
              <w:t>Function</w:t>
            </w:r>
          </w:p>
        </w:tc>
      </w:tr>
      <w:tr w:rsidR="00EB7DE5" w:rsidRPr="000F1AA0" w14:paraId="59EAC42C" w14:textId="77777777" w:rsidTr="00F67B67">
        <w:trPr>
          <w:trHeight w:val="1275"/>
        </w:trPr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CA8C5" w14:textId="6FCFCEF3" w:rsidR="00EB7DE5" w:rsidRPr="000F1AA0" w:rsidRDefault="00EB7DE5" w:rsidP="00565CC2">
            <w:pPr>
              <w:spacing w:after="0" w:line="240" w:lineRule="auto"/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</w:pP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60%</w:t>
            </w:r>
          </w:p>
        </w:tc>
        <w:tc>
          <w:tcPr>
            <w:tcW w:w="7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68EA9" w14:textId="77777777" w:rsidR="00EB7DE5" w:rsidRPr="000F1AA0" w:rsidRDefault="00EB7DE5" w:rsidP="00565CC2">
            <w:pPr>
              <w:spacing w:after="0" w:line="240" w:lineRule="auto"/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</w:pPr>
            <w:r w:rsidRPr="000F1AA0">
              <w:rPr>
                <w:rFonts w:asciiTheme="minorBidi" w:hAnsiTheme="minorBidi"/>
                <w:b/>
                <w:color w:val="242424"/>
                <w:sz w:val="24"/>
                <w:szCs w:val="24"/>
                <w:lang w:val="en-US"/>
              </w:rPr>
              <w:t>Teaching</w:t>
            </w: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: </w:t>
            </w:r>
          </w:p>
          <w:p w14:paraId="00DCC214" w14:textId="66C90356" w:rsidR="00926FCD" w:rsidRPr="000F1AA0" w:rsidRDefault="00926FCD" w:rsidP="00565C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</w:pP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Prepare and teach </w:t>
            </w:r>
            <w:r w:rsidR="00565CC2"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learner-centered and highly interactive </w:t>
            </w: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3-4 classes per week (3-4 courses) per semester primarily offered </w:t>
            </w:r>
            <w:r w:rsidR="00FB01BA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by the MNC Department of Education. </w:t>
            </w:r>
          </w:p>
          <w:p w14:paraId="42F270C8" w14:textId="3A07FB52" w:rsidR="00926FCD" w:rsidRPr="000F1AA0" w:rsidRDefault="00926FCD" w:rsidP="00565C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</w:pP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Participate in teacher orientation, meetings, professional development events and other </w:t>
            </w:r>
            <w:r w:rsidR="007149BD"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D</w:t>
            </w: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epartment-/</w:t>
            </w:r>
            <w:r w:rsidR="007149BD"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C</w:t>
            </w: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ollege-wide activities</w:t>
            </w:r>
            <w:r w:rsidR="00565CC2"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 to promote efficiency and collaboration across Dept./MNC</w:t>
            </w:r>
            <w:r w:rsidR="00FB01BA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.</w:t>
            </w:r>
          </w:p>
          <w:p w14:paraId="2AD43F66" w14:textId="305CFB99" w:rsidR="00926FCD" w:rsidRPr="000F1AA0" w:rsidRDefault="00926FCD" w:rsidP="00565C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</w:pP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Plan and </w:t>
            </w:r>
            <w:r w:rsidR="00DA1103"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facilitate</w:t>
            </w: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 student orientation</w:t>
            </w:r>
            <w:r w:rsidR="00565CC2"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s</w:t>
            </w: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, feedback sessions and other academic events associated with the courses taught throughout each semester</w:t>
            </w:r>
            <w:r w:rsidR="00DA1103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.</w:t>
            </w:r>
          </w:p>
          <w:p w14:paraId="731BC92D" w14:textId="4F2B17BF" w:rsidR="00926FCD" w:rsidRPr="000F1AA0" w:rsidRDefault="00926FCD" w:rsidP="00565C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</w:pP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Monitor</w:t>
            </w:r>
            <w:r w:rsidR="00565CC2"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s</w:t>
            </w: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 students’ </w:t>
            </w:r>
            <w:r w:rsidR="007149BD"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attendances and </w:t>
            </w:r>
            <w:r w:rsidR="00DA1103"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progress</w:t>
            </w: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 informally and more formally through a variety of methods including </w:t>
            </w:r>
            <w:r w:rsidR="007149BD"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ongoing and cumulative assessment</w:t>
            </w:r>
            <w:r w:rsidR="00DA1103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. </w:t>
            </w:r>
          </w:p>
          <w:p w14:paraId="168F901F" w14:textId="428E1CA6" w:rsidR="007149BD" w:rsidRPr="000F1AA0" w:rsidRDefault="007149BD" w:rsidP="00565C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</w:pP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Ensure that the Teaching Assistants are well-informed about respective course objectives, schedules, requirements, and assignments</w:t>
            </w:r>
            <w:r w:rsidR="00DA1103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. </w:t>
            </w:r>
          </w:p>
          <w:p w14:paraId="1543824F" w14:textId="60EDDE20" w:rsidR="007149BD" w:rsidRPr="000F1AA0" w:rsidRDefault="007149BD" w:rsidP="00565C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</w:pP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Contribut</w:t>
            </w:r>
            <w:r w:rsidR="00565CC2"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e </w:t>
            </w: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to the </w:t>
            </w:r>
            <w:r w:rsidR="00565CC2"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planning, budgeting, monitoring and evaluation of the quality and effectiveness of respective courses, and identification of learning points for course quality improvement and assurance. </w:t>
            </w:r>
          </w:p>
        </w:tc>
      </w:tr>
      <w:tr w:rsidR="00EB7DE5" w:rsidRPr="000F1AA0" w14:paraId="4E1D387A" w14:textId="77777777" w:rsidTr="00565CC2">
        <w:trPr>
          <w:trHeight w:val="608"/>
        </w:trPr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C406" w14:textId="77777777" w:rsidR="00EB7DE5" w:rsidRPr="000F1AA0" w:rsidRDefault="00EB7DE5" w:rsidP="00565CC2">
            <w:pPr>
              <w:spacing w:after="0" w:line="240" w:lineRule="auto"/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</w:pP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>20%</w:t>
            </w:r>
          </w:p>
        </w:tc>
        <w:tc>
          <w:tcPr>
            <w:tcW w:w="7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A88A" w14:textId="77777777" w:rsidR="00EB7DE5" w:rsidRPr="000F1AA0" w:rsidRDefault="00EB7DE5" w:rsidP="00565CC2">
            <w:pPr>
              <w:spacing w:after="0" w:line="240" w:lineRule="auto"/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</w:pPr>
            <w:r w:rsidRPr="000F1AA0">
              <w:rPr>
                <w:rFonts w:asciiTheme="minorBidi" w:hAnsiTheme="minorBidi"/>
                <w:b/>
                <w:color w:val="242424"/>
                <w:sz w:val="24"/>
                <w:szCs w:val="24"/>
                <w:lang w:val="en-US"/>
              </w:rPr>
              <w:t>Course Design and Curriculum Development</w:t>
            </w: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: </w:t>
            </w:r>
          </w:p>
          <w:p w14:paraId="56979118" w14:textId="0A4E65E7" w:rsidR="00926FCD" w:rsidRPr="000F1AA0" w:rsidRDefault="007149BD" w:rsidP="00565CC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Assist in the </w:t>
            </w:r>
            <w:r w:rsidR="00926FCD"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development of curricular offerings which are rigorous and appropriate to the needs of the College and </w:t>
            </w:r>
            <w:r w:rsidR="00DA1103"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students.</w:t>
            </w:r>
          </w:p>
          <w:p w14:paraId="0FA63331" w14:textId="0CDCC994" w:rsidR="00926FCD" w:rsidRPr="000F1AA0" w:rsidRDefault="00926FCD" w:rsidP="00565CC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Assist in assigning teaching duties to members of the department and submit</w:t>
            </w:r>
            <w:r w:rsidR="00DA1103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ting</w:t>
            </w: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the department's scheduling of </w:t>
            </w:r>
            <w:r w:rsidR="00DA1103"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classes.</w:t>
            </w:r>
          </w:p>
          <w:p w14:paraId="7606A0BC" w14:textId="42CECDB0" w:rsidR="00926FCD" w:rsidRPr="000F1AA0" w:rsidRDefault="007149BD" w:rsidP="00565CC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Lead/assist in initiating </w:t>
            </w:r>
            <w:r w:rsidR="00926FCD"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changes in courses, requirements, or curriculum to the major or minor with prior approval from the </w:t>
            </w:r>
            <w:r w:rsidR="00DA1103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Course Director. </w:t>
            </w:r>
            <w:r w:rsidR="00926FCD"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  <w:p w14:paraId="77514680" w14:textId="0D2DDB88" w:rsidR="00926FCD" w:rsidRPr="000F1AA0" w:rsidRDefault="00926FCD" w:rsidP="00565CC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Support the </w:t>
            </w:r>
            <w:r w:rsidR="00DA1103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Course Director </w:t>
            </w: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in overseeing the advising of students majoring in the department, making sure that students meet the graduation requirements</w:t>
            </w:r>
            <w:r w:rsidR="00DA1103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  <w:p w14:paraId="040AA699" w14:textId="4FBB1FFD" w:rsidR="00926FCD" w:rsidRPr="000F1AA0" w:rsidRDefault="00926FCD" w:rsidP="00565CC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Assist in conducting regular departmental reviews and evaluations of the faculty, staff, and departmental </w:t>
            </w:r>
            <w:r w:rsidR="00DA1103"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programs.</w:t>
            </w:r>
          </w:p>
          <w:p w14:paraId="27A5E611" w14:textId="5AE1F908" w:rsidR="00926FCD" w:rsidRPr="000F1AA0" w:rsidRDefault="007149BD" w:rsidP="00565CC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Support the </w:t>
            </w:r>
            <w:r w:rsidR="00DA1103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Course Director</w:t>
            </w: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in facilitating </w:t>
            </w:r>
            <w:r w:rsidR="00926FCD"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regular curriculum review meetings to ensure up-to-date content knowledge and pedagogical </w:t>
            </w:r>
            <w:r w:rsidR="00DA1103"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strategies.</w:t>
            </w:r>
          </w:p>
          <w:p w14:paraId="0090CD36" w14:textId="4DC3F154" w:rsidR="00926FCD" w:rsidRPr="000F1AA0" w:rsidRDefault="00926FCD" w:rsidP="00565CC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Support the </w:t>
            </w:r>
            <w:r w:rsidR="00DA1103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Course Director </w:t>
            </w: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in the management of the departmental accreditation reports. </w:t>
            </w:r>
          </w:p>
        </w:tc>
      </w:tr>
      <w:tr w:rsidR="00EB7DE5" w:rsidRPr="000F1AA0" w14:paraId="7C3D8CDA" w14:textId="77777777" w:rsidTr="00F67B67">
        <w:trPr>
          <w:trHeight w:val="1005"/>
        </w:trPr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C9270" w14:textId="77777777" w:rsidR="00EB7DE5" w:rsidRPr="000F1AA0" w:rsidRDefault="00EB7DE5" w:rsidP="00565CC2">
            <w:pPr>
              <w:spacing w:after="0" w:line="240" w:lineRule="auto"/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</w:pPr>
            <w:r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lastRenderedPageBreak/>
              <w:t>20%</w:t>
            </w:r>
          </w:p>
        </w:tc>
        <w:tc>
          <w:tcPr>
            <w:tcW w:w="7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0CE1" w14:textId="77777777" w:rsidR="00EB7DE5" w:rsidRPr="000F1AA0" w:rsidRDefault="00926FCD" w:rsidP="00565CC2">
            <w:pPr>
              <w:spacing w:after="0" w:line="240" w:lineRule="auto"/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</w:pPr>
            <w:r w:rsidRPr="000F1AA0">
              <w:rPr>
                <w:rFonts w:asciiTheme="minorBidi" w:hAnsiTheme="minorBidi"/>
                <w:b/>
                <w:color w:val="242424"/>
                <w:sz w:val="24"/>
                <w:szCs w:val="24"/>
                <w:lang w:val="en-US"/>
              </w:rPr>
              <w:t>Course Coordination, Monitoring and Evaluation</w:t>
            </w:r>
            <w:r w:rsidR="00EB7DE5" w:rsidRPr="000F1AA0">
              <w:rPr>
                <w:rFonts w:asciiTheme="minorBidi" w:hAnsiTheme="minorBidi"/>
                <w:color w:val="242424"/>
                <w:sz w:val="24"/>
                <w:szCs w:val="24"/>
                <w:lang w:val="en-US"/>
              </w:rPr>
              <w:t xml:space="preserve">: </w:t>
            </w:r>
          </w:p>
          <w:p w14:paraId="3B5CD3E1" w14:textId="64E980BB" w:rsidR="00926FCD" w:rsidRPr="000F1AA0" w:rsidRDefault="00926FCD" w:rsidP="00565CC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Assist in the process of recruiting, hiring, and orienting new faculty members and staff members</w:t>
            </w:r>
            <w:r w:rsidR="00DA1103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  <w:p w14:paraId="733924CB" w14:textId="2EEC2660" w:rsidR="00926FCD" w:rsidRPr="000F1AA0" w:rsidRDefault="007149BD" w:rsidP="00565CC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Lead/assist </w:t>
            </w:r>
            <w:r w:rsidR="00926FCD"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in encouraging and ensuring the professional development of all members of the department in both teaching and scholarship</w:t>
            </w:r>
            <w:r w:rsidR="00DA1103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  <w:p w14:paraId="72457994" w14:textId="3A2D93DF" w:rsidR="00926FCD" w:rsidRPr="000F1AA0" w:rsidRDefault="00926FCD" w:rsidP="00565CC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Advise</w:t>
            </w:r>
            <w:r w:rsidR="00DA1103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the department's newer faculty members </w:t>
            </w:r>
            <w:proofErr w:type="gramStart"/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of</w:t>
            </w:r>
            <w:proofErr w:type="gramEnd"/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their progress and discuss with new faculty members the College's expectations </w:t>
            </w:r>
            <w:proofErr w:type="gramStart"/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in regard to</w:t>
            </w:r>
            <w:proofErr w:type="gramEnd"/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teaching and scholarship.</w:t>
            </w:r>
          </w:p>
          <w:p w14:paraId="6E560A17" w14:textId="56D7E046" w:rsidR="00926FCD" w:rsidRPr="000F1AA0" w:rsidRDefault="00DA1103" w:rsidP="00565CC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Support</w:t>
            </w:r>
            <w:r w:rsidR="00926FCD"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monitoring the quality of teaching of each faculty member and discuss with the member their perceived strengths and weaknesses</w:t>
            </w:r>
            <w:r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  <w:p w14:paraId="75CE00C6" w14:textId="2D78E7C3" w:rsidR="00926FCD" w:rsidRPr="000F1AA0" w:rsidRDefault="00926FCD" w:rsidP="00565CC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Assist in the submission of the departmental recommendations on hiring, retention</w:t>
            </w:r>
            <w:r w:rsidR="00565CC2"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tenure, </w:t>
            </w: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and promotion and advises the </w:t>
            </w:r>
            <w:r w:rsidR="00E15E56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Course Director </w:t>
            </w: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on the general performance of members of the department and on requests for </w:t>
            </w:r>
            <w:r w:rsidR="00E15E56"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leave</w:t>
            </w: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of </w:t>
            </w:r>
            <w:r w:rsidR="00E15E56"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absence.</w:t>
            </w:r>
          </w:p>
          <w:p w14:paraId="475AAA21" w14:textId="3851ADCE" w:rsidR="00926FCD" w:rsidRPr="000F1AA0" w:rsidRDefault="007149BD" w:rsidP="00565CC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Support the </w:t>
            </w:r>
            <w:r w:rsidR="00E15E56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Course Director </w:t>
            </w:r>
            <w:r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in supervising</w:t>
            </w:r>
            <w:r w:rsidR="00926FCD" w:rsidRPr="000F1AA0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departmental employees including teaching assistants, and student assistants.</w:t>
            </w:r>
          </w:p>
        </w:tc>
      </w:tr>
    </w:tbl>
    <w:p w14:paraId="36B60083" w14:textId="77777777" w:rsidR="00CB6688" w:rsidRPr="000F1AA0" w:rsidRDefault="00CB6688" w:rsidP="00565CC2"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</w:p>
    <w:p w14:paraId="4C54C557" w14:textId="6F7CAA99" w:rsidR="00304CAB" w:rsidRPr="000F1AA0" w:rsidRDefault="0047121E" w:rsidP="00304CAB"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0F1AA0">
        <w:rPr>
          <w:rFonts w:asciiTheme="minorBidi" w:hAnsiTheme="minorBidi"/>
          <w:sz w:val="24"/>
          <w:szCs w:val="24"/>
          <w:lang w:val="en-US"/>
        </w:rPr>
        <w:t xml:space="preserve">Education Qualifications, </w:t>
      </w:r>
      <w:r w:rsidR="00485519" w:rsidRPr="000F1AA0">
        <w:rPr>
          <w:rFonts w:asciiTheme="minorBidi" w:hAnsiTheme="minorBidi"/>
          <w:sz w:val="24"/>
          <w:szCs w:val="24"/>
          <w:lang w:val="en-US"/>
        </w:rPr>
        <w:t xml:space="preserve">Experiences and </w:t>
      </w:r>
      <w:r w:rsidR="00304CAB" w:rsidRPr="000F1AA0">
        <w:rPr>
          <w:rFonts w:asciiTheme="minorBidi" w:hAnsiTheme="minorBidi"/>
          <w:sz w:val="24"/>
          <w:szCs w:val="24"/>
          <w:lang w:val="en-US"/>
        </w:rPr>
        <w:t xml:space="preserve">Skills: </w:t>
      </w:r>
    </w:p>
    <w:p w14:paraId="5CBD1DD0" w14:textId="77777777" w:rsidR="0047121E" w:rsidRPr="000F1AA0" w:rsidRDefault="0047121E" w:rsidP="0047121E">
      <w:pPr>
        <w:pStyle w:val="Default"/>
        <w:numPr>
          <w:ilvl w:val="0"/>
          <w:numId w:val="6"/>
        </w:numPr>
        <w:rPr>
          <w:rFonts w:asciiTheme="minorBidi" w:hAnsiTheme="minorBidi" w:cstheme="minorBidi"/>
        </w:rPr>
      </w:pPr>
      <w:r w:rsidRPr="000F1AA0">
        <w:rPr>
          <w:rFonts w:asciiTheme="minorBidi" w:hAnsiTheme="minorBidi" w:cstheme="minorBidi"/>
        </w:rPr>
        <w:t xml:space="preserve">Undergraduate/graduate/post-graduate degree(s) or relevant professional qualifications in education or a related field. </w:t>
      </w:r>
    </w:p>
    <w:p w14:paraId="29291B99" w14:textId="758FA0A1" w:rsidR="00304CAB" w:rsidRPr="000F1AA0" w:rsidRDefault="00166E98" w:rsidP="00BE7A17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0F1AA0">
        <w:rPr>
          <w:rFonts w:asciiTheme="minorBidi" w:hAnsiTheme="minorBidi"/>
          <w:sz w:val="24"/>
          <w:szCs w:val="24"/>
          <w:lang w:val="en-US"/>
        </w:rPr>
        <w:t xml:space="preserve">Experience working in education </w:t>
      </w:r>
      <w:r w:rsidR="009409D2" w:rsidRPr="000F1AA0">
        <w:rPr>
          <w:rFonts w:asciiTheme="minorBidi" w:hAnsiTheme="minorBidi"/>
          <w:sz w:val="24"/>
          <w:szCs w:val="24"/>
          <w:lang w:val="en-US"/>
        </w:rPr>
        <w:t xml:space="preserve">especially </w:t>
      </w:r>
      <w:r w:rsidR="00322A48" w:rsidRPr="000F1AA0">
        <w:rPr>
          <w:rFonts w:asciiTheme="minorBidi" w:hAnsiTheme="minorBidi"/>
          <w:sz w:val="24"/>
          <w:szCs w:val="24"/>
          <w:lang w:val="en-US"/>
        </w:rPr>
        <w:t xml:space="preserve">the </w:t>
      </w:r>
      <w:r w:rsidR="009409D2" w:rsidRPr="000F1AA0">
        <w:rPr>
          <w:rFonts w:asciiTheme="minorBidi" w:hAnsiTheme="minorBidi"/>
          <w:sz w:val="24"/>
          <w:szCs w:val="24"/>
          <w:lang w:val="en-US"/>
        </w:rPr>
        <w:t xml:space="preserve">post-secondary/higher education sector </w:t>
      </w:r>
      <w:r w:rsidRPr="000F1AA0">
        <w:rPr>
          <w:rFonts w:asciiTheme="minorBidi" w:hAnsiTheme="minorBidi"/>
          <w:sz w:val="24"/>
          <w:szCs w:val="24"/>
          <w:lang w:val="en-US"/>
        </w:rPr>
        <w:t>in Myanmar and/or Mon State</w:t>
      </w:r>
      <w:r w:rsidR="00FA308D" w:rsidRPr="000F1AA0">
        <w:rPr>
          <w:rFonts w:asciiTheme="minorBidi" w:hAnsiTheme="minorBidi"/>
          <w:sz w:val="24"/>
          <w:szCs w:val="24"/>
          <w:lang w:val="en-US"/>
        </w:rPr>
        <w:t xml:space="preserve"> </w:t>
      </w:r>
      <w:r w:rsidR="00322A48" w:rsidRPr="000F1AA0">
        <w:rPr>
          <w:rFonts w:asciiTheme="minorBidi" w:hAnsiTheme="minorBidi"/>
          <w:sz w:val="24"/>
          <w:szCs w:val="24"/>
          <w:lang w:val="en-US"/>
        </w:rPr>
        <w:t xml:space="preserve">for </w:t>
      </w:r>
      <w:r w:rsidR="00FA308D" w:rsidRPr="000F1AA0">
        <w:rPr>
          <w:rFonts w:asciiTheme="minorBidi" w:hAnsiTheme="minorBidi"/>
          <w:sz w:val="24"/>
          <w:szCs w:val="24"/>
          <w:lang w:val="en-US"/>
        </w:rPr>
        <w:t xml:space="preserve">at least 3 years. </w:t>
      </w:r>
    </w:p>
    <w:p w14:paraId="2E15D3F5" w14:textId="1398BFCC" w:rsidR="004C48E6" w:rsidRPr="000F1AA0" w:rsidRDefault="004C48E6" w:rsidP="004C48E6">
      <w:pPr>
        <w:pStyle w:val="Default"/>
        <w:numPr>
          <w:ilvl w:val="0"/>
          <w:numId w:val="6"/>
        </w:numPr>
        <w:rPr>
          <w:rFonts w:asciiTheme="minorBidi" w:hAnsiTheme="minorBidi" w:cstheme="minorBidi"/>
        </w:rPr>
      </w:pPr>
      <w:r w:rsidRPr="000F1AA0">
        <w:rPr>
          <w:rFonts w:asciiTheme="minorBidi" w:hAnsiTheme="minorBidi" w:cstheme="minorBidi"/>
        </w:rPr>
        <w:t xml:space="preserve">Experience teaching young adults or training prospective teachers for at least 2 years. </w:t>
      </w:r>
    </w:p>
    <w:p w14:paraId="489A8BDC" w14:textId="3B04D605" w:rsidR="00CC4EA0" w:rsidRPr="000F1AA0" w:rsidRDefault="00CC4EA0" w:rsidP="00BE7A17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0F1AA0">
        <w:rPr>
          <w:rFonts w:asciiTheme="minorBidi" w:hAnsiTheme="minorBidi"/>
          <w:sz w:val="24"/>
          <w:szCs w:val="24"/>
          <w:lang w:val="en-US"/>
        </w:rPr>
        <w:t xml:space="preserve">Knowledge of different education systems in Myanmar including mainstream </w:t>
      </w:r>
      <w:r w:rsidR="00F722BD" w:rsidRPr="000F1AA0">
        <w:rPr>
          <w:rFonts w:asciiTheme="minorBidi" w:hAnsiTheme="minorBidi"/>
          <w:sz w:val="24"/>
          <w:szCs w:val="24"/>
          <w:lang w:val="en-US"/>
        </w:rPr>
        <w:t xml:space="preserve">and </w:t>
      </w:r>
      <w:r w:rsidR="003B62DF" w:rsidRPr="000F1AA0">
        <w:rPr>
          <w:rFonts w:asciiTheme="minorBidi" w:hAnsiTheme="minorBidi"/>
          <w:sz w:val="24"/>
          <w:szCs w:val="24"/>
          <w:lang w:val="en-US"/>
        </w:rPr>
        <w:t>ethnic-based/community</w:t>
      </w:r>
      <w:r w:rsidR="00011C10" w:rsidRPr="000F1AA0">
        <w:rPr>
          <w:rFonts w:asciiTheme="minorBidi" w:hAnsiTheme="minorBidi"/>
          <w:sz w:val="24"/>
          <w:szCs w:val="24"/>
          <w:lang w:val="en-US"/>
        </w:rPr>
        <w:t xml:space="preserve"> education programs</w:t>
      </w:r>
      <w:r w:rsidR="003B62DF" w:rsidRPr="000F1AA0">
        <w:rPr>
          <w:rFonts w:asciiTheme="minorBidi" w:hAnsiTheme="minorBidi"/>
          <w:sz w:val="24"/>
          <w:szCs w:val="24"/>
          <w:lang w:val="en-US"/>
        </w:rPr>
        <w:t xml:space="preserve">. </w:t>
      </w:r>
      <w:r w:rsidR="00915408" w:rsidRPr="000F1AA0">
        <w:rPr>
          <w:rFonts w:asciiTheme="minorBidi" w:hAnsiTheme="minorBidi"/>
          <w:sz w:val="24"/>
          <w:szCs w:val="24"/>
          <w:lang w:val="en-US"/>
        </w:rPr>
        <w:t>Prior e</w:t>
      </w:r>
      <w:r w:rsidR="003B62DF" w:rsidRPr="000F1AA0">
        <w:rPr>
          <w:rFonts w:asciiTheme="minorBidi" w:hAnsiTheme="minorBidi"/>
          <w:sz w:val="24"/>
          <w:szCs w:val="24"/>
          <w:lang w:val="en-US"/>
        </w:rPr>
        <w:t xml:space="preserve">xperience teaching </w:t>
      </w:r>
      <w:r w:rsidR="00915408" w:rsidRPr="000F1AA0">
        <w:rPr>
          <w:rFonts w:asciiTheme="minorBidi" w:hAnsiTheme="minorBidi"/>
          <w:sz w:val="24"/>
          <w:szCs w:val="24"/>
          <w:lang w:val="en-US"/>
        </w:rPr>
        <w:t xml:space="preserve">at Mon National Schools is </w:t>
      </w:r>
      <w:r w:rsidR="004C48E6" w:rsidRPr="000F1AA0">
        <w:rPr>
          <w:rFonts w:asciiTheme="minorBidi" w:hAnsiTheme="minorBidi"/>
          <w:sz w:val="24"/>
          <w:szCs w:val="24"/>
          <w:lang w:val="en-US"/>
        </w:rPr>
        <w:t xml:space="preserve">preferred. </w:t>
      </w:r>
    </w:p>
    <w:p w14:paraId="00080893" w14:textId="7B0F422E" w:rsidR="009409D2" w:rsidRPr="000F1AA0" w:rsidRDefault="009202F5" w:rsidP="00BE7A17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0F1AA0">
        <w:rPr>
          <w:rFonts w:asciiTheme="minorBidi" w:hAnsiTheme="minorBidi"/>
          <w:sz w:val="24"/>
          <w:szCs w:val="24"/>
          <w:lang w:val="en-US"/>
        </w:rPr>
        <w:t>Excellent</w:t>
      </w:r>
      <w:r w:rsidR="00857DEB" w:rsidRPr="000F1AA0">
        <w:rPr>
          <w:rFonts w:asciiTheme="minorBidi" w:hAnsiTheme="minorBidi"/>
          <w:sz w:val="24"/>
          <w:szCs w:val="24"/>
          <w:lang w:val="en-US"/>
        </w:rPr>
        <w:t xml:space="preserve"> </w:t>
      </w:r>
      <w:r w:rsidR="007F3213" w:rsidRPr="000F1AA0">
        <w:rPr>
          <w:rFonts w:asciiTheme="minorBidi" w:hAnsiTheme="minorBidi"/>
          <w:sz w:val="24"/>
          <w:szCs w:val="24"/>
          <w:lang w:val="en-US"/>
        </w:rPr>
        <w:t xml:space="preserve">communication skills across multiple </w:t>
      </w:r>
      <w:r w:rsidRPr="000F1AA0">
        <w:rPr>
          <w:rFonts w:asciiTheme="minorBidi" w:hAnsiTheme="minorBidi"/>
          <w:sz w:val="24"/>
          <w:szCs w:val="24"/>
          <w:lang w:val="en-US"/>
        </w:rPr>
        <w:t>language</w:t>
      </w:r>
      <w:r w:rsidR="007F3213" w:rsidRPr="000F1AA0">
        <w:rPr>
          <w:rFonts w:asciiTheme="minorBidi" w:hAnsiTheme="minorBidi"/>
          <w:sz w:val="24"/>
          <w:szCs w:val="24"/>
          <w:lang w:val="en-US"/>
        </w:rPr>
        <w:t>s including English and Burmese</w:t>
      </w:r>
      <w:r w:rsidR="00AB1997" w:rsidRPr="000F1AA0">
        <w:rPr>
          <w:rFonts w:asciiTheme="minorBidi" w:hAnsiTheme="minorBidi"/>
          <w:sz w:val="24"/>
          <w:szCs w:val="24"/>
          <w:lang w:val="en-US"/>
        </w:rPr>
        <w:t xml:space="preserve"> using a range of technologies</w:t>
      </w:r>
      <w:r w:rsidR="007D334F" w:rsidRPr="000F1AA0">
        <w:rPr>
          <w:rFonts w:asciiTheme="minorBidi" w:hAnsiTheme="minorBidi"/>
          <w:sz w:val="24"/>
          <w:szCs w:val="24"/>
          <w:lang w:val="en-US"/>
        </w:rPr>
        <w:t>.</w:t>
      </w:r>
      <w:r w:rsidR="00857DEB" w:rsidRPr="000F1AA0">
        <w:rPr>
          <w:rFonts w:asciiTheme="minorBidi" w:hAnsiTheme="minorBidi"/>
          <w:sz w:val="24"/>
          <w:szCs w:val="24"/>
          <w:lang w:val="en-US"/>
        </w:rPr>
        <w:t xml:space="preserve"> </w:t>
      </w:r>
      <w:r w:rsidR="007F3902" w:rsidRPr="000F1AA0">
        <w:rPr>
          <w:rFonts w:asciiTheme="minorBidi" w:hAnsiTheme="minorBidi"/>
          <w:sz w:val="24"/>
          <w:szCs w:val="24"/>
          <w:lang w:val="en-US"/>
        </w:rPr>
        <w:t>The abilit</w:t>
      </w:r>
      <w:r w:rsidR="00015F04" w:rsidRPr="000F1AA0">
        <w:rPr>
          <w:rFonts w:asciiTheme="minorBidi" w:hAnsiTheme="minorBidi"/>
          <w:sz w:val="24"/>
          <w:szCs w:val="24"/>
          <w:lang w:val="en-US"/>
        </w:rPr>
        <w:t>y</w:t>
      </w:r>
      <w:r w:rsidR="007F3902" w:rsidRPr="000F1AA0">
        <w:rPr>
          <w:rFonts w:asciiTheme="minorBidi" w:hAnsiTheme="minorBidi"/>
          <w:sz w:val="24"/>
          <w:szCs w:val="24"/>
          <w:lang w:val="en-US"/>
        </w:rPr>
        <w:t xml:space="preserve"> to effectively communicate in Mon language would be a plus. </w:t>
      </w:r>
    </w:p>
    <w:p w14:paraId="727C7EA1" w14:textId="01F0E53D" w:rsidR="00F64B9E" w:rsidRPr="000F1AA0" w:rsidRDefault="00922D6D" w:rsidP="00BE7A17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0F1AA0">
        <w:rPr>
          <w:rFonts w:asciiTheme="minorBidi" w:hAnsiTheme="minorBidi"/>
          <w:sz w:val="24"/>
          <w:szCs w:val="24"/>
          <w:lang w:val="en-US"/>
        </w:rPr>
        <w:lastRenderedPageBreak/>
        <w:t xml:space="preserve">Strong management skills including </w:t>
      </w:r>
      <w:r w:rsidR="00630011" w:rsidRPr="000F1AA0">
        <w:rPr>
          <w:rFonts w:asciiTheme="minorBidi" w:hAnsiTheme="minorBidi"/>
          <w:sz w:val="24"/>
          <w:szCs w:val="24"/>
          <w:lang w:val="en-US"/>
        </w:rPr>
        <w:t>project/</w:t>
      </w:r>
      <w:r w:rsidRPr="000F1AA0">
        <w:rPr>
          <w:rFonts w:asciiTheme="minorBidi" w:hAnsiTheme="minorBidi"/>
          <w:sz w:val="24"/>
          <w:szCs w:val="24"/>
          <w:lang w:val="en-US"/>
        </w:rPr>
        <w:t>task/time management</w:t>
      </w:r>
      <w:r w:rsidR="00C30BDA" w:rsidRPr="000F1AA0">
        <w:rPr>
          <w:rFonts w:asciiTheme="minorBidi" w:hAnsiTheme="minorBidi"/>
          <w:sz w:val="24"/>
          <w:szCs w:val="24"/>
          <w:lang w:val="en-US"/>
        </w:rPr>
        <w:t xml:space="preserve"> and prioritization</w:t>
      </w:r>
      <w:r w:rsidR="007D334F" w:rsidRPr="000F1AA0">
        <w:rPr>
          <w:rFonts w:asciiTheme="minorBidi" w:hAnsiTheme="minorBidi"/>
          <w:sz w:val="24"/>
          <w:szCs w:val="24"/>
          <w:lang w:val="en-US"/>
        </w:rPr>
        <w:t xml:space="preserve"> and interpersonal/people skills. </w:t>
      </w:r>
    </w:p>
    <w:p w14:paraId="7AB561F8" w14:textId="675BE79B" w:rsidR="008F4716" w:rsidRPr="000F1AA0" w:rsidRDefault="008F4716" w:rsidP="00BE7A17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0F1AA0">
        <w:rPr>
          <w:rFonts w:asciiTheme="minorBidi" w:hAnsiTheme="minorBidi"/>
          <w:sz w:val="24"/>
          <w:szCs w:val="24"/>
          <w:lang w:val="en-US"/>
        </w:rPr>
        <w:t>Strong analytical</w:t>
      </w:r>
      <w:r w:rsidR="008F6AE3" w:rsidRPr="000F1AA0">
        <w:rPr>
          <w:rFonts w:asciiTheme="minorBidi" w:hAnsiTheme="minorBidi"/>
          <w:sz w:val="24"/>
          <w:szCs w:val="24"/>
          <w:lang w:val="en-US"/>
        </w:rPr>
        <w:t xml:space="preserve">, innovative and </w:t>
      </w:r>
      <w:r w:rsidR="00630011" w:rsidRPr="000F1AA0">
        <w:rPr>
          <w:rFonts w:asciiTheme="minorBidi" w:hAnsiTheme="minorBidi"/>
          <w:sz w:val="24"/>
          <w:szCs w:val="24"/>
          <w:lang w:val="en-US"/>
        </w:rPr>
        <w:t xml:space="preserve">strategic planning </w:t>
      </w:r>
      <w:r w:rsidR="0035786A" w:rsidRPr="000F1AA0">
        <w:rPr>
          <w:rFonts w:asciiTheme="minorBidi" w:hAnsiTheme="minorBidi"/>
          <w:sz w:val="24"/>
          <w:szCs w:val="24"/>
          <w:lang w:val="en-US"/>
        </w:rPr>
        <w:t>skills</w:t>
      </w:r>
      <w:r w:rsidR="00630011" w:rsidRPr="000F1AA0">
        <w:rPr>
          <w:rFonts w:asciiTheme="minorBidi" w:hAnsiTheme="minorBidi"/>
          <w:sz w:val="24"/>
          <w:szCs w:val="24"/>
          <w:lang w:val="en-US"/>
        </w:rPr>
        <w:t>.</w:t>
      </w:r>
    </w:p>
    <w:p w14:paraId="05B7248C" w14:textId="544FCF56" w:rsidR="008F4716" w:rsidRPr="000F1AA0" w:rsidRDefault="008F4716" w:rsidP="00BE7A17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0F1AA0">
        <w:rPr>
          <w:rFonts w:asciiTheme="minorBidi" w:hAnsiTheme="minorBidi"/>
          <w:sz w:val="24"/>
          <w:szCs w:val="24"/>
          <w:lang w:val="en-US"/>
        </w:rPr>
        <w:t xml:space="preserve">Excellent work ethics and </w:t>
      </w:r>
      <w:r w:rsidR="003A0962" w:rsidRPr="000F1AA0">
        <w:rPr>
          <w:rFonts w:asciiTheme="minorBidi" w:hAnsiTheme="minorBidi"/>
          <w:sz w:val="24"/>
          <w:szCs w:val="24"/>
          <w:lang w:val="en-US"/>
        </w:rPr>
        <w:t>professionalism in a remote working</w:t>
      </w:r>
      <w:r w:rsidR="00AB1997" w:rsidRPr="000F1AA0">
        <w:rPr>
          <w:rFonts w:asciiTheme="minorBidi" w:hAnsiTheme="minorBidi"/>
          <w:sz w:val="24"/>
          <w:szCs w:val="24"/>
          <w:lang w:val="en-US"/>
        </w:rPr>
        <w:t xml:space="preserve"> environment. </w:t>
      </w:r>
      <w:r w:rsidR="003A0962" w:rsidRPr="000F1AA0">
        <w:rPr>
          <w:rFonts w:asciiTheme="minorBidi" w:hAnsiTheme="minorBidi"/>
          <w:sz w:val="24"/>
          <w:szCs w:val="24"/>
          <w:lang w:val="en-US"/>
        </w:rPr>
        <w:t xml:space="preserve"> </w:t>
      </w:r>
    </w:p>
    <w:p w14:paraId="3CA9A125" w14:textId="5BF0C49B" w:rsidR="00857DEB" w:rsidRPr="000F1AA0" w:rsidRDefault="00857DEB" w:rsidP="00304CAB"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</w:p>
    <w:p w14:paraId="12F8C025" w14:textId="77777777" w:rsidR="00304CAB" w:rsidRPr="000F1AA0" w:rsidRDefault="00304CAB" w:rsidP="00304CAB"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</w:p>
    <w:p w14:paraId="4C75F138" w14:textId="629BC968" w:rsidR="00304CAB" w:rsidRPr="000F1AA0" w:rsidRDefault="00485519" w:rsidP="00565CC2"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0F1AA0">
        <w:rPr>
          <w:rFonts w:asciiTheme="minorBidi" w:hAnsiTheme="minorBidi"/>
          <w:sz w:val="24"/>
          <w:szCs w:val="24"/>
          <w:lang w:val="en-US"/>
        </w:rPr>
        <w:t xml:space="preserve">: </w:t>
      </w:r>
    </w:p>
    <w:p w14:paraId="4C4C181F" w14:textId="77777777" w:rsidR="004A0AF2" w:rsidRPr="000F1AA0" w:rsidRDefault="004A0AF2" w:rsidP="004A0AF2">
      <w:pPr>
        <w:pStyle w:val="Default"/>
        <w:rPr>
          <w:rFonts w:asciiTheme="minorBidi" w:hAnsiTheme="minorBidi" w:cstheme="minorBidi"/>
          <w:color w:val="auto"/>
        </w:rPr>
      </w:pPr>
    </w:p>
    <w:sectPr w:rsidR="004A0AF2" w:rsidRPr="000F1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90D45"/>
    <w:multiLevelType w:val="multilevel"/>
    <w:tmpl w:val="5EF6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040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7D4CBD"/>
    <w:multiLevelType w:val="multilevel"/>
    <w:tmpl w:val="7BF8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C1E8C"/>
    <w:multiLevelType w:val="hybridMultilevel"/>
    <w:tmpl w:val="1AC8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25F3"/>
    <w:multiLevelType w:val="multilevel"/>
    <w:tmpl w:val="1F02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33883"/>
    <w:multiLevelType w:val="hybridMultilevel"/>
    <w:tmpl w:val="5134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38161">
    <w:abstractNumId w:val="4"/>
  </w:num>
  <w:num w:numId="2" w16cid:durableId="1349135893">
    <w:abstractNumId w:val="2"/>
  </w:num>
  <w:num w:numId="3" w16cid:durableId="1421021094">
    <w:abstractNumId w:val="0"/>
  </w:num>
  <w:num w:numId="4" w16cid:durableId="212348882">
    <w:abstractNumId w:val="3"/>
  </w:num>
  <w:num w:numId="5" w16cid:durableId="1881239039">
    <w:abstractNumId w:val="1"/>
  </w:num>
  <w:num w:numId="6" w16cid:durableId="246043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B5"/>
    <w:rsid w:val="00002A93"/>
    <w:rsid w:val="00011C10"/>
    <w:rsid w:val="00015F04"/>
    <w:rsid w:val="00081E8A"/>
    <w:rsid w:val="00085937"/>
    <w:rsid w:val="000F1AA0"/>
    <w:rsid w:val="00166E98"/>
    <w:rsid w:val="00304CAB"/>
    <w:rsid w:val="00322A48"/>
    <w:rsid w:val="0035786A"/>
    <w:rsid w:val="003A0962"/>
    <w:rsid w:val="003B62DF"/>
    <w:rsid w:val="003D19B5"/>
    <w:rsid w:val="004267E1"/>
    <w:rsid w:val="0047121E"/>
    <w:rsid w:val="00485519"/>
    <w:rsid w:val="00487B57"/>
    <w:rsid w:val="004A0AF2"/>
    <w:rsid w:val="004C48E6"/>
    <w:rsid w:val="00565CC2"/>
    <w:rsid w:val="005D4D7E"/>
    <w:rsid w:val="00630011"/>
    <w:rsid w:val="006C079A"/>
    <w:rsid w:val="007149BD"/>
    <w:rsid w:val="007B2FEE"/>
    <w:rsid w:val="007D334F"/>
    <w:rsid w:val="007F3213"/>
    <w:rsid w:val="007F3902"/>
    <w:rsid w:val="00857DEB"/>
    <w:rsid w:val="008F4716"/>
    <w:rsid w:val="008F6AE3"/>
    <w:rsid w:val="00915408"/>
    <w:rsid w:val="009202F5"/>
    <w:rsid w:val="00922D6D"/>
    <w:rsid w:val="00926FCD"/>
    <w:rsid w:val="009409D2"/>
    <w:rsid w:val="00A65BB6"/>
    <w:rsid w:val="00AB1997"/>
    <w:rsid w:val="00AC6F98"/>
    <w:rsid w:val="00B14FB0"/>
    <w:rsid w:val="00B2505E"/>
    <w:rsid w:val="00BE7A17"/>
    <w:rsid w:val="00C30BDA"/>
    <w:rsid w:val="00CA34FF"/>
    <w:rsid w:val="00CB6688"/>
    <w:rsid w:val="00CC4EA0"/>
    <w:rsid w:val="00DA1103"/>
    <w:rsid w:val="00DE517B"/>
    <w:rsid w:val="00E15E56"/>
    <w:rsid w:val="00E20152"/>
    <w:rsid w:val="00EB7DE5"/>
    <w:rsid w:val="00F11C7E"/>
    <w:rsid w:val="00F64B9E"/>
    <w:rsid w:val="00F722BD"/>
    <w:rsid w:val="00FA308D"/>
    <w:rsid w:val="00FB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39EC"/>
  <w15:chartTrackingRefBased/>
  <w15:docId w15:val="{1BD35799-824D-4BE1-A6E8-5A28AEFF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26FCD"/>
    <w:pPr>
      <w:ind w:left="720"/>
      <w:contextualSpacing/>
    </w:pPr>
  </w:style>
  <w:style w:type="paragraph" w:customStyle="1" w:styleId="Default">
    <w:name w:val="Default"/>
    <w:rsid w:val="004A0A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Oo, Soe naing</dc:creator>
  <cp:keywords/>
  <dc:description/>
  <cp:lastModifiedBy>Oo, Soe naing</cp:lastModifiedBy>
  <cp:revision>50</cp:revision>
  <dcterms:created xsi:type="dcterms:W3CDTF">2024-03-12T07:18:00Z</dcterms:created>
  <dcterms:modified xsi:type="dcterms:W3CDTF">2025-04-11T07:50:00Z</dcterms:modified>
</cp:coreProperties>
</file>