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160" w14:textId="05412585" w:rsidR="00465BE4" w:rsidRPr="00281F17" w:rsidRDefault="00F7019D" w:rsidP="00C45C24">
      <w:pPr>
        <w:spacing w:before="100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222222"/>
        </w:rPr>
        <w:drawing>
          <wp:inline distT="0" distB="0" distL="0" distR="0" wp14:anchorId="1F887CC2" wp14:editId="20653658">
            <wp:extent cx="1561837" cy="638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 Myanmar English logo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4" cy="6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FFCF" w14:textId="77777777" w:rsidR="00C45C24" w:rsidRDefault="00C45C24" w:rsidP="00C45C24">
      <w:pPr>
        <w:spacing w:before="15" w:after="0" w:line="240" w:lineRule="auto"/>
        <w:ind w:left="2160" w:right="3212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65EF1DC" w14:textId="06F471B6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3CBDCE00" w14:textId="77777777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1290F27" w14:textId="1066F94D" w:rsidR="00ED7F89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Myanmar </w:t>
      </w:r>
      <w:r w:rsidR="00A80215">
        <w:rPr>
          <w:rFonts w:ascii="Calibri" w:eastAsia="Calibri" w:hAnsi="Calibri" w:cs="Calibri"/>
          <w:b/>
          <w:bCs/>
          <w:sz w:val="28"/>
          <w:szCs w:val="28"/>
        </w:rPr>
        <w:t>Education Cluster</w:t>
      </w:r>
      <w:r w:rsidR="00ED7F89" w:rsidRPr="00ED7F8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ED7F89" w:rsidRPr="00ED7F89">
        <w:rPr>
          <w:rFonts w:ascii="Calibri" w:eastAsia="Calibri" w:hAnsi="Calibri" w:cs="Calibri"/>
          <w:b/>
          <w:bCs/>
          <w:sz w:val="28"/>
          <w:szCs w:val="28"/>
        </w:rPr>
        <w:t>Coord</w:t>
      </w:r>
      <w:r w:rsidR="00ED7F89" w:rsidRPr="00ED7F8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ED7F89" w:rsidRPr="00ED7F89">
        <w:rPr>
          <w:rFonts w:ascii="Calibri" w:eastAsia="Calibri" w:hAnsi="Calibri" w:cs="Calibri"/>
          <w:b/>
          <w:bCs/>
          <w:sz w:val="28"/>
          <w:szCs w:val="28"/>
        </w:rPr>
        <w:t>nation</w:t>
      </w:r>
      <w:r w:rsidR="00ED7F89" w:rsidRPr="00ED7F89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M</w:t>
      </w:r>
      <w:r w:rsidR="00ED7F89" w:rsidRPr="00ED7F89"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e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et</w:t>
      </w:r>
      <w:r w:rsidR="00ED7F89" w:rsidRPr="00ED7F89"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i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ng</w:t>
      </w:r>
    </w:p>
    <w:p w14:paraId="633AA5B8" w14:textId="3AA38879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</w:p>
    <w:p w14:paraId="48E5F24E" w14:textId="0CE7AF28" w:rsidR="00C45C24" w:rsidRPr="00ED7F89" w:rsidRDefault="00A93FC6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Thursday 30 June </w:t>
      </w:r>
      <w:r w:rsidR="00A92EF9">
        <w:rPr>
          <w:rFonts w:ascii="Calibri" w:eastAsia="Calibri" w:hAnsi="Calibri" w:cs="Calibri"/>
          <w:b/>
          <w:bCs/>
          <w:w w:val="99"/>
          <w:sz w:val="28"/>
          <w:szCs w:val="28"/>
        </w:rPr>
        <w:t>2022</w:t>
      </w:r>
    </w:p>
    <w:p w14:paraId="1CB8D5E1" w14:textId="69F06211" w:rsidR="00E93D1F" w:rsidRDefault="00E93D1F" w:rsidP="00ED7F89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019D116D" w14:textId="346FCFBD" w:rsidR="00C45C24" w:rsidRDefault="00ED7F89" w:rsidP="00C45C24">
      <w:pPr>
        <w:pStyle w:val="NoSpacing"/>
        <w:ind w:firstLine="720"/>
        <w:rPr>
          <w:lang w:val="en-US"/>
        </w:rPr>
      </w:pPr>
      <w:r w:rsidRPr="00DA7359">
        <w:rPr>
          <w:b/>
          <w:bCs/>
          <w:lang w:val="en-US"/>
        </w:rPr>
        <w:t>Time</w:t>
      </w:r>
      <w:r w:rsidRPr="00DA7359">
        <w:rPr>
          <w:lang w:val="en-US"/>
        </w:rPr>
        <w:t xml:space="preserve">:  </w:t>
      </w:r>
      <w:r w:rsidR="00112994">
        <w:rPr>
          <w:lang w:val="en-US"/>
        </w:rPr>
        <w:t>2</w:t>
      </w:r>
      <w:r w:rsidR="00B7258C">
        <w:rPr>
          <w:lang w:val="en-US"/>
        </w:rPr>
        <w:t>:30</w:t>
      </w:r>
      <w:r w:rsidR="00F23654">
        <w:rPr>
          <w:lang w:val="en-US"/>
        </w:rPr>
        <w:t xml:space="preserve"> to 4:30</w:t>
      </w:r>
      <w:r w:rsidR="00314469">
        <w:rPr>
          <w:lang w:val="en-US"/>
        </w:rPr>
        <w:t>pm</w:t>
      </w:r>
    </w:p>
    <w:p w14:paraId="72BA06BD" w14:textId="14B0B078" w:rsidR="00ED7F89" w:rsidRDefault="00ED7F89" w:rsidP="00C45C24">
      <w:pPr>
        <w:pStyle w:val="NoSpacing"/>
        <w:ind w:firstLine="720"/>
        <w:rPr>
          <w:lang w:val="en-US"/>
        </w:rPr>
      </w:pPr>
      <w:r w:rsidRPr="00DA7359">
        <w:rPr>
          <w:b/>
          <w:bCs/>
          <w:lang w:val="en-US"/>
        </w:rPr>
        <w:t>Venue</w:t>
      </w:r>
      <w:r w:rsidRPr="00DA7359">
        <w:rPr>
          <w:lang w:val="en-US"/>
        </w:rPr>
        <w:t xml:space="preserve">: </w:t>
      </w:r>
      <w:r w:rsidR="00281F17">
        <w:rPr>
          <w:lang w:val="en-US"/>
        </w:rPr>
        <w:t>Online Meeting</w:t>
      </w:r>
      <w:r w:rsidR="00B4605E">
        <w:rPr>
          <w:lang w:val="en-US"/>
        </w:rPr>
        <w:t xml:space="preserve"> </w:t>
      </w:r>
    </w:p>
    <w:p w14:paraId="65A16955" w14:textId="35724053" w:rsidR="00ED7F89" w:rsidRPr="00DA7359" w:rsidRDefault="00ED7F89" w:rsidP="00ED7F89">
      <w:pPr>
        <w:pStyle w:val="NoSpacing"/>
        <w:rPr>
          <w:lang w:val="en-US"/>
        </w:rPr>
      </w:pPr>
    </w:p>
    <w:tbl>
      <w:tblPr>
        <w:tblStyle w:val="TableGrid"/>
        <w:tblW w:w="9533" w:type="dxa"/>
        <w:tblInd w:w="805" w:type="dxa"/>
        <w:tblLook w:val="04A0" w:firstRow="1" w:lastRow="0" w:firstColumn="1" w:lastColumn="0" w:noHBand="0" w:noVBand="1"/>
      </w:tblPr>
      <w:tblGrid>
        <w:gridCol w:w="5310"/>
        <w:gridCol w:w="2880"/>
        <w:gridCol w:w="1343"/>
      </w:tblGrid>
      <w:tr w:rsidR="00ED7F89" w:rsidRPr="00DA7359" w14:paraId="7AEB547F" w14:textId="77777777" w:rsidTr="00F7460B">
        <w:tc>
          <w:tcPr>
            <w:tcW w:w="5310" w:type="dxa"/>
            <w:shd w:val="clear" w:color="auto" w:fill="548DD4" w:themeFill="text2" w:themeFillTint="99"/>
          </w:tcPr>
          <w:p w14:paraId="114DE199" w14:textId="77777777" w:rsidR="00ED7F89" w:rsidRPr="00DA7359" w:rsidRDefault="00ED7F89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>Agenda Item</w:t>
            </w:r>
          </w:p>
        </w:tc>
        <w:tc>
          <w:tcPr>
            <w:tcW w:w="2880" w:type="dxa"/>
            <w:shd w:val="clear" w:color="auto" w:fill="548DD4" w:themeFill="text2" w:themeFillTint="99"/>
          </w:tcPr>
          <w:p w14:paraId="73D47223" w14:textId="7A4590CC" w:rsidR="00ED7F89" w:rsidRPr="00DA7359" w:rsidRDefault="00E93D1F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 xml:space="preserve">Facilitator </w:t>
            </w:r>
          </w:p>
        </w:tc>
        <w:tc>
          <w:tcPr>
            <w:tcW w:w="1343" w:type="dxa"/>
            <w:shd w:val="clear" w:color="auto" w:fill="548DD4" w:themeFill="text2" w:themeFillTint="99"/>
          </w:tcPr>
          <w:p w14:paraId="382B9476" w14:textId="6B7E03FD" w:rsidR="00ED7F89" w:rsidRPr="00DA7359" w:rsidRDefault="00ED7F89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>Duration</w:t>
            </w:r>
          </w:p>
        </w:tc>
      </w:tr>
      <w:tr w:rsidR="00ED7F89" w:rsidRPr="00DA7359" w14:paraId="1D4F13A0" w14:textId="77777777" w:rsidTr="00F7460B">
        <w:trPr>
          <w:trHeight w:val="314"/>
        </w:trPr>
        <w:tc>
          <w:tcPr>
            <w:tcW w:w="5310" w:type="dxa"/>
          </w:tcPr>
          <w:p w14:paraId="31157FFA" w14:textId="1E9B9D4E" w:rsidR="001C383F" w:rsidRPr="001C383F" w:rsidRDefault="00ED7F89" w:rsidP="001C383F">
            <w:pPr>
              <w:pStyle w:val="NoSpacing"/>
              <w:numPr>
                <w:ilvl w:val="0"/>
                <w:numId w:val="1"/>
              </w:numPr>
              <w:rPr>
                <w:color w:val="222222"/>
                <w:lang w:val="en-US"/>
              </w:rPr>
            </w:pPr>
            <w:r w:rsidRPr="00DA7359">
              <w:t xml:space="preserve">Welcome and </w:t>
            </w:r>
            <w:r w:rsidR="00C45C24">
              <w:t>Introductions</w:t>
            </w:r>
          </w:p>
        </w:tc>
        <w:tc>
          <w:tcPr>
            <w:tcW w:w="2880" w:type="dxa"/>
          </w:tcPr>
          <w:p w14:paraId="20DB6CC5" w14:textId="16AF5DF4" w:rsidR="00ED7F89" w:rsidRPr="00DA7359" w:rsidRDefault="00A80215" w:rsidP="000130C5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</w:t>
            </w:r>
            <w:r w:rsidR="00C45C24">
              <w:rPr>
                <w:color w:val="222222"/>
                <w:lang w:val="en-US"/>
              </w:rPr>
              <w:t xml:space="preserve"> Coordinator</w:t>
            </w:r>
          </w:p>
        </w:tc>
        <w:tc>
          <w:tcPr>
            <w:tcW w:w="1343" w:type="dxa"/>
          </w:tcPr>
          <w:p w14:paraId="1CE877F8" w14:textId="4427B752" w:rsidR="00ED7F89" w:rsidRPr="00DA7359" w:rsidRDefault="00BD4AE3" w:rsidP="000130C5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</w:t>
            </w:r>
            <w:r w:rsidR="008860E2">
              <w:rPr>
                <w:color w:val="222222"/>
                <w:lang w:val="en-US"/>
              </w:rPr>
              <w:t>5</w:t>
            </w:r>
            <w:r w:rsidR="00ED7F89" w:rsidRPr="00DA7359">
              <w:rPr>
                <w:color w:val="222222"/>
                <w:lang w:val="en-US"/>
              </w:rPr>
              <w:t xml:space="preserve"> minutes </w:t>
            </w:r>
          </w:p>
        </w:tc>
      </w:tr>
      <w:tr w:rsidR="00A94D7C" w:rsidRPr="00DA7359" w14:paraId="5CA69411" w14:textId="77777777" w:rsidTr="00F7460B">
        <w:trPr>
          <w:trHeight w:val="242"/>
        </w:trPr>
        <w:tc>
          <w:tcPr>
            <w:tcW w:w="5310" w:type="dxa"/>
          </w:tcPr>
          <w:p w14:paraId="7E20A8A7" w14:textId="3281342E" w:rsidR="00B7258C" w:rsidRDefault="00BD4AE3" w:rsidP="00C922F8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Education Cannot Wait </w:t>
            </w:r>
            <w:r w:rsidR="00A93FC6">
              <w:rPr>
                <w:rFonts w:ascii="Calibri" w:eastAsia="Calibri" w:hAnsi="Calibri" w:cs="Calibri"/>
              </w:rPr>
              <w:t xml:space="preserve"> MYRP Proces</w:t>
            </w:r>
            <w:r>
              <w:rPr>
                <w:rFonts w:ascii="Calibri" w:eastAsia="Calibri" w:hAnsi="Calibri" w:cs="Calibri"/>
              </w:rPr>
              <w:t>s</w:t>
            </w:r>
          </w:p>
          <w:p w14:paraId="33794DD8" w14:textId="77777777" w:rsidR="00A93FC6" w:rsidRDefault="00A93FC6" w:rsidP="00C922F8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progress</w:t>
            </w:r>
          </w:p>
          <w:p w14:paraId="002483DC" w14:textId="433C07B2" w:rsidR="00A93FC6" w:rsidRDefault="00A93FC6" w:rsidP="00A93FC6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Expected EoI</w:t>
            </w:r>
          </w:p>
          <w:p w14:paraId="710003B7" w14:textId="6C143573" w:rsidR="00A93FC6" w:rsidRPr="00C922F8" w:rsidRDefault="00A93FC6" w:rsidP="00A93FC6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Localization Agenda</w:t>
            </w:r>
          </w:p>
          <w:p w14:paraId="1EC8F62F" w14:textId="1B8F4B6F" w:rsidR="00BD4AE3" w:rsidRPr="00C922F8" w:rsidRDefault="00BD4AE3" w:rsidP="00A93FC6">
            <w:pPr>
              <w:pStyle w:val="ListParagraph"/>
              <w:spacing w:line="268" w:lineRule="exact"/>
              <w:ind w:left="180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1E991E47" w14:textId="4B58CF97" w:rsidR="00A92EF9" w:rsidRPr="00F7460B" w:rsidRDefault="00BD4AE3" w:rsidP="00C922F8">
            <w:pPr>
              <w:pStyle w:val="NoSpacing"/>
              <w:rPr>
                <w:color w:val="222222"/>
              </w:rPr>
            </w:pPr>
            <w:r>
              <w:rPr>
                <w:color w:val="222222"/>
                <w:lang w:val="en-US"/>
              </w:rPr>
              <w:t>Education Cluster Coordinator</w:t>
            </w:r>
          </w:p>
        </w:tc>
        <w:tc>
          <w:tcPr>
            <w:tcW w:w="1343" w:type="dxa"/>
          </w:tcPr>
          <w:p w14:paraId="732B3BEB" w14:textId="3D7443B4" w:rsidR="00A94D7C" w:rsidRPr="00DA7359" w:rsidRDefault="000E56C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6</w:t>
            </w:r>
            <w:r w:rsidR="00C922F8">
              <w:rPr>
                <w:color w:val="222222"/>
                <w:lang w:val="en-US"/>
              </w:rPr>
              <w:t>0 minutes</w:t>
            </w:r>
          </w:p>
        </w:tc>
      </w:tr>
      <w:tr w:rsidR="00A92EF9" w:rsidRPr="00DA7359" w14:paraId="593DAC9D" w14:textId="77777777" w:rsidTr="00F7460B">
        <w:trPr>
          <w:trHeight w:val="242"/>
        </w:trPr>
        <w:tc>
          <w:tcPr>
            <w:tcW w:w="5310" w:type="dxa"/>
          </w:tcPr>
          <w:p w14:paraId="3C058409" w14:textId="29ADE642" w:rsidR="00A92EF9" w:rsidRPr="00A93FC6" w:rsidRDefault="00202EBE" w:rsidP="00314469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  <w:highlight w:val="yellow"/>
              </w:rPr>
            </w:pPr>
            <w:r w:rsidRPr="00A93FC6">
              <w:rPr>
                <w:rFonts w:ascii="Calibri" w:eastAsia="Calibri" w:hAnsi="Calibri" w:cs="Calibri"/>
                <w:highlight w:val="yellow"/>
              </w:rPr>
              <w:t>Education Cluster Information Management Up</w:t>
            </w:r>
            <w:r w:rsidRPr="00A93FC6">
              <w:rPr>
                <w:rFonts w:ascii="Calibri" w:eastAsia="Calibri" w:hAnsi="Calibri" w:cs="Calibri"/>
                <w:sz w:val="22"/>
                <w:highlight w:val="yellow"/>
              </w:rPr>
              <w:t>dates</w:t>
            </w:r>
          </w:p>
          <w:p w14:paraId="0F00DC3E" w14:textId="124F0431" w:rsidR="00A93FC6" w:rsidRPr="00A93FC6" w:rsidRDefault="000E56CC" w:rsidP="00A93FC6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  <w:highlight w:val="yellow"/>
              </w:rPr>
            </w:pPr>
            <w:r w:rsidRPr="00A93FC6">
              <w:rPr>
                <w:rFonts w:ascii="Calibri" w:eastAsia="Calibri" w:hAnsi="Calibri" w:cs="Calibri"/>
                <w:highlight w:val="yellow"/>
              </w:rPr>
              <w:t>Community Consultations in 2022</w:t>
            </w:r>
          </w:p>
          <w:p w14:paraId="166C8B39" w14:textId="21772728" w:rsidR="00D3464D" w:rsidRPr="00A93FC6" w:rsidRDefault="000E56CC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  <w:highlight w:val="yellow"/>
              </w:rPr>
            </w:pPr>
            <w:r w:rsidRPr="00A93FC6">
              <w:rPr>
                <w:rFonts w:ascii="Calibri" w:eastAsia="Calibri" w:hAnsi="Calibri" w:cs="Calibri"/>
                <w:highlight w:val="yellow"/>
              </w:rPr>
              <w:t xml:space="preserve">ECMT for Quarter </w:t>
            </w:r>
            <w:r w:rsidR="00A93FC6" w:rsidRPr="00A93FC6">
              <w:rPr>
                <w:rFonts w:ascii="Calibri" w:eastAsia="Calibri" w:hAnsi="Calibri" w:cs="Calibri"/>
                <w:highlight w:val="yellow"/>
              </w:rPr>
              <w:t>2</w:t>
            </w:r>
            <w:r w:rsidRPr="00A93FC6">
              <w:rPr>
                <w:rFonts w:ascii="Calibri" w:eastAsia="Calibri" w:hAnsi="Calibri" w:cs="Calibri"/>
                <w:highlight w:val="yellow"/>
              </w:rPr>
              <w:t>, 2022</w:t>
            </w:r>
          </w:p>
          <w:p w14:paraId="650B148E" w14:textId="16DC8DC1" w:rsidR="000E56CC" w:rsidRPr="00A93FC6" w:rsidRDefault="000E56CC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  <w:highlight w:val="yellow"/>
              </w:rPr>
            </w:pPr>
            <w:r w:rsidRPr="00A93FC6">
              <w:rPr>
                <w:rFonts w:ascii="Calibri" w:eastAsia="Calibri" w:hAnsi="Calibri" w:cs="Calibri"/>
                <w:highlight w:val="yellow"/>
              </w:rPr>
              <w:t>Needs Assessments</w:t>
            </w:r>
            <w:r w:rsidR="00A93FC6">
              <w:rPr>
                <w:rFonts w:ascii="Calibri" w:eastAsia="Calibri" w:hAnsi="Calibri" w:cs="Calibri"/>
                <w:highlight w:val="yellow"/>
              </w:rPr>
              <w:t xml:space="preserve"> (MSNA and JENA)</w:t>
            </w:r>
            <w:bookmarkStart w:id="0" w:name="_GoBack"/>
            <w:bookmarkEnd w:id="0"/>
          </w:p>
          <w:p w14:paraId="0797F589" w14:textId="6A00CEAC" w:rsidR="00A92EF9" w:rsidRPr="00A93FC6" w:rsidRDefault="00A92EF9" w:rsidP="00A92EF9">
            <w:pPr>
              <w:pStyle w:val="ListParagraph"/>
              <w:spacing w:line="268" w:lineRule="exact"/>
              <w:ind w:left="360" w:right="-2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880" w:type="dxa"/>
          </w:tcPr>
          <w:p w14:paraId="6BB33CD8" w14:textId="349B8B9E" w:rsidR="00A92EF9" w:rsidRPr="00A93FC6" w:rsidRDefault="00202EBE" w:rsidP="00B00DFA">
            <w:pPr>
              <w:pStyle w:val="NoSpacing"/>
              <w:rPr>
                <w:color w:val="222222"/>
                <w:highlight w:val="yellow"/>
                <w:lang w:val="en-US"/>
              </w:rPr>
            </w:pPr>
            <w:r w:rsidRPr="00A93FC6">
              <w:rPr>
                <w:color w:val="222222"/>
                <w:highlight w:val="yellow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56320D86" w14:textId="3B0D08D0" w:rsidR="00A92EF9" w:rsidRPr="00A93FC6" w:rsidRDefault="00A310DC" w:rsidP="00A94D7C">
            <w:pPr>
              <w:pStyle w:val="NoSpacing"/>
              <w:rPr>
                <w:color w:val="222222"/>
                <w:highlight w:val="yellow"/>
                <w:lang w:val="en-US"/>
              </w:rPr>
            </w:pPr>
            <w:r w:rsidRPr="00A93FC6">
              <w:rPr>
                <w:color w:val="222222"/>
                <w:highlight w:val="yellow"/>
                <w:lang w:val="en-US"/>
              </w:rPr>
              <w:t>2</w:t>
            </w:r>
            <w:r w:rsidR="005A51A1" w:rsidRPr="00A93FC6">
              <w:rPr>
                <w:color w:val="222222"/>
                <w:highlight w:val="yellow"/>
                <w:lang w:val="en-US"/>
              </w:rPr>
              <w:t>0</w:t>
            </w:r>
            <w:r w:rsidR="00A92EF9" w:rsidRPr="00A93FC6">
              <w:rPr>
                <w:color w:val="222222"/>
                <w:highlight w:val="yellow"/>
                <w:lang w:val="en-US"/>
              </w:rPr>
              <w:t xml:space="preserve"> minutes</w:t>
            </w:r>
          </w:p>
        </w:tc>
      </w:tr>
      <w:tr w:rsidR="008F6A61" w:rsidRPr="00DA7359" w14:paraId="253D84F9" w14:textId="77777777" w:rsidTr="00F7460B">
        <w:trPr>
          <w:trHeight w:val="242"/>
        </w:trPr>
        <w:tc>
          <w:tcPr>
            <w:tcW w:w="5310" w:type="dxa"/>
          </w:tcPr>
          <w:p w14:paraId="15BE5495" w14:textId="7C84486A" w:rsidR="008F6A61" w:rsidRDefault="00202EBE" w:rsidP="00604453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Other </w:t>
            </w:r>
            <w:r w:rsidR="001351E8">
              <w:rPr>
                <w:rFonts w:ascii="Calibri" w:eastAsia="Calibri" w:hAnsi="Calibri" w:cs="Calibri"/>
              </w:rPr>
              <w:t>National-Level Updates</w:t>
            </w:r>
          </w:p>
          <w:p w14:paraId="5755D70A" w14:textId="16CBA69D" w:rsidR="00420D1C" w:rsidRDefault="00A93FC6" w:rsidP="008F6A61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MHF upcoming allocation</w:t>
            </w:r>
          </w:p>
          <w:p w14:paraId="2DCC5C96" w14:textId="47ADBDA5" w:rsidR="00202EBE" w:rsidRPr="00202EBE" w:rsidRDefault="00202EBE" w:rsidP="000E56CC">
            <w:pPr>
              <w:pStyle w:val="ListParagraph"/>
              <w:spacing w:line="268" w:lineRule="exact"/>
              <w:ind w:left="108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1408C175" w14:textId="23EDDA1C" w:rsidR="008F6A61" w:rsidRDefault="00B7258C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2EF26C9D" w14:textId="05D00165" w:rsidR="008F6A61" w:rsidRDefault="000E56C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</w:t>
            </w:r>
            <w:r w:rsidR="00A310DC">
              <w:rPr>
                <w:color w:val="222222"/>
                <w:lang w:val="en-US"/>
              </w:rPr>
              <w:t>0</w:t>
            </w:r>
            <w:r w:rsidR="008F6A61">
              <w:rPr>
                <w:color w:val="222222"/>
                <w:lang w:val="en-US"/>
              </w:rPr>
              <w:t xml:space="preserve"> minutes</w:t>
            </w:r>
          </w:p>
        </w:tc>
      </w:tr>
      <w:tr w:rsidR="00A92EF9" w:rsidRPr="00DA7359" w14:paraId="060C2882" w14:textId="77777777" w:rsidTr="00F7460B">
        <w:trPr>
          <w:trHeight w:val="242"/>
        </w:trPr>
        <w:tc>
          <w:tcPr>
            <w:tcW w:w="5310" w:type="dxa"/>
          </w:tcPr>
          <w:p w14:paraId="35BADD0B" w14:textId="1DC3A583" w:rsidR="00A92EF9" w:rsidRDefault="00202EBE" w:rsidP="00604453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Cluster Strategy</w:t>
            </w:r>
            <w:r w:rsidR="00CD4C71">
              <w:rPr>
                <w:rFonts w:ascii="Calibri" w:eastAsia="Calibri" w:hAnsi="Calibri" w:cs="Calibri"/>
              </w:rPr>
              <w:t xml:space="preserve"> Discussion</w:t>
            </w:r>
            <w:r w:rsidR="003B5DAB">
              <w:rPr>
                <w:rFonts w:ascii="Calibri" w:eastAsia="Calibri" w:hAnsi="Calibri" w:cs="Calibri"/>
              </w:rPr>
              <w:t xml:space="preserve"> – </w:t>
            </w:r>
            <w:r w:rsidR="00420D1C">
              <w:rPr>
                <w:rFonts w:ascii="Calibri" w:eastAsia="Calibri" w:hAnsi="Calibri" w:cs="Calibri"/>
              </w:rPr>
              <w:t xml:space="preserve"> Operationalization</w:t>
            </w:r>
          </w:p>
          <w:p w14:paraId="75B14936" w14:textId="0C3A2056" w:rsidR="00A93FC6" w:rsidRDefault="00A93FC6" w:rsidP="00A93FC6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 national cluster coordination</w:t>
            </w:r>
          </w:p>
          <w:p w14:paraId="18F281EE" w14:textId="22125E5D" w:rsidR="00202EBE" w:rsidRDefault="00202EBE" w:rsidP="007171A9">
            <w:pPr>
              <w:pStyle w:val="ListParagraph"/>
              <w:spacing w:line="268" w:lineRule="exact"/>
              <w:ind w:left="108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2A6F47D3" w14:textId="09E0061C" w:rsidR="00A92EF9" w:rsidRDefault="00202EBE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0A23449E" w14:textId="2D8C53A9" w:rsidR="00A92EF9" w:rsidRDefault="00A310D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</w:t>
            </w:r>
            <w:r w:rsidR="00532962">
              <w:rPr>
                <w:color w:val="222222"/>
                <w:lang w:val="en-US"/>
              </w:rPr>
              <w:t>0</w:t>
            </w:r>
            <w:r w:rsidR="00202EBE">
              <w:rPr>
                <w:color w:val="222222"/>
                <w:lang w:val="en-US"/>
              </w:rPr>
              <w:t xml:space="preserve"> minutes</w:t>
            </w:r>
          </w:p>
        </w:tc>
      </w:tr>
      <w:tr w:rsidR="00FD4617" w:rsidRPr="00DA7359" w14:paraId="59F6D630" w14:textId="77777777" w:rsidTr="00F7460B">
        <w:trPr>
          <w:trHeight w:val="242"/>
        </w:trPr>
        <w:tc>
          <w:tcPr>
            <w:tcW w:w="5310" w:type="dxa"/>
          </w:tcPr>
          <w:p w14:paraId="52F35B92" w14:textId="77777777" w:rsidR="00FD4617" w:rsidRPr="0087704E" w:rsidRDefault="00FD4617" w:rsidP="00FD4617">
            <w:pPr>
              <w:pStyle w:val="NoSpacing"/>
              <w:numPr>
                <w:ilvl w:val="0"/>
                <w:numId w:val="2"/>
              </w:numPr>
              <w:rPr>
                <w:color w:val="222222"/>
                <w:lang w:val="en-US"/>
              </w:rPr>
            </w:pPr>
            <w:r>
              <w:rPr>
                <w:rFonts w:ascii="Calibri" w:eastAsia="Calibri" w:hAnsi="Calibri" w:cs="Calibri"/>
              </w:rPr>
              <w:t>AOB and closure</w:t>
            </w:r>
          </w:p>
          <w:p w14:paraId="71FB4697" w14:textId="7FD4663F" w:rsidR="00FD4617" w:rsidRDefault="00E501AC" w:rsidP="00FE0C60">
            <w:pPr>
              <w:pStyle w:val="NoSpacing"/>
              <w:numPr>
                <w:ilvl w:val="0"/>
                <w:numId w:val="5"/>
              </w:numPr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 xml:space="preserve">Next </w:t>
            </w:r>
            <w:r w:rsidR="001351E8">
              <w:rPr>
                <w:color w:val="222222"/>
                <w:lang w:val="en-US"/>
              </w:rPr>
              <w:t xml:space="preserve">national-level coordination meeting </w:t>
            </w:r>
            <w:r w:rsidR="00A93FC6">
              <w:rPr>
                <w:color w:val="222222"/>
                <w:lang w:val="en-US"/>
              </w:rPr>
              <w:t>on 28</w:t>
            </w:r>
            <w:r w:rsidR="00954DED">
              <w:rPr>
                <w:color w:val="222222"/>
                <w:lang w:val="en-US"/>
              </w:rPr>
              <w:t xml:space="preserve"> Ju</w:t>
            </w:r>
            <w:r w:rsidR="00A93FC6">
              <w:rPr>
                <w:color w:val="222222"/>
                <w:lang w:val="en-US"/>
              </w:rPr>
              <w:t>ly</w:t>
            </w:r>
            <w:r w:rsidR="007171A9">
              <w:rPr>
                <w:color w:val="222222"/>
                <w:lang w:val="en-US"/>
              </w:rPr>
              <w:t>, 2:30pm</w:t>
            </w:r>
          </w:p>
          <w:p w14:paraId="0D0D2957" w14:textId="6B713B42" w:rsidR="00C922F8" w:rsidRPr="001C383F" w:rsidRDefault="00C922F8" w:rsidP="00C922F8">
            <w:pPr>
              <w:pStyle w:val="NoSpacing"/>
              <w:ind w:left="1080"/>
              <w:rPr>
                <w:color w:val="222222"/>
                <w:lang w:val="en-US"/>
              </w:rPr>
            </w:pPr>
          </w:p>
        </w:tc>
        <w:tc>
          <w:tcPr>
            <w:tcW w:w="2880" w:type="dxa"/>
          </w:tcPr>
          <w:p w14:paraId="4CF79F75" w14:textId="4E1A8818" w:rsidR="00FD4617" w:rsidRPr="00DA7359" w:rsidRDefault="00604453" w:rsidP="00FD4617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Coordinator</w:t>
            </w:r>
          </w:p>
        </w:tc>
        <w:tc>
          <w:tcPr>
            <w:tcW w:w="1343" w:type="dxa"/>
          </w:tcPr>
          <w:p w14:paraId="52AD35D4" w14:textId="06A92C47" w:rsidR="00FD4617" w:rsidRPr="00DA7359" w:rsidRDefault="008860E2" w:rsidP="00FD4617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5</w:t>
            </w:r>
            <w:r w:rsidR="00FD4617" w:rsidRPr="00DA7359">
              <w:rPr>
                <w:color w:val="222222"/>
                <w:lang w:val="en-US"/>
              </w:rPr>
              <w:t xml:space="preserve"> minutes</w:t>
            </w:r>
          </w:p>
        </w:tc>
      </w:tr>
    </w:tbl>
    <w:p w14:paraId="3EBADD80" w14:textId="77777777" w:rsidR="00465BE4" w:rsidRDefault="00465BE4">
      <w:pPr>
        <w:spacing w:before="10" w:after="0" w:line="170" w:lineRule="exact"/>
        <w:rPr>
          <w:sz w:val="17"/>
          <w:szCs w:val="17"/>
        </w:rPr>
      </w:pPr>
    </w:p>
    <w:p w14:paraId="0C3602A6" w14:textId="77777777" w:rsidR="00255FE4" w:rsidRDefault="00255FE4"/>
    <w:sectPr w:rsidR="00255FE4">
      <w:type w:val="continuous"/>
      <w:pgSz w:w="12240" w:h="15840"/>
      <w:pgMar w:top="62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F828" w14:textId="77777777" w:rsidR="003A26E4" w:rsidRDefault="003A26E4" w:rsidP="001351E8">
      <w:pPr>
        <w:spacing w:after="0" w:line="240" w:lineRule="auto"/>
      </w:pPr>
      <w:r>
        <w:separator/>
      </w:r>
    </w:p>
  </w:endnote>
  <w:endnote w:type="continuationSeparator" w:id="0">
    <w:p w14:paraId="21A8C519" w14:textId="77777777" w:rsidR="003A26E4" w:rsidRDefault="003A26E4" w:rsidP="001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0453" w14:textId="77777777" w:rsidR="003A26E4" w:rsidRDefault="003A26E4" w:rsidP="001351E8">
      <w:pPr>
        <w:spacing w:after="0" w:line="240" w:lineRule="auto"/>
      </w:pPr>
      <w:r>
        <w:separator/>
      </w:r>
    </w:p>
  </w:footnote>
  <w:footnote w:type="continuationSeparator" w:id="0">
    <w:p w14:paraId="4AF1F9C3" w14:textId="77777777" w:rsidR="003A26E4" w:rsidRDefault="003A26E4" w:rsidP="0013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43C4"/>
    <w:multiLevelType w:val="hybridMultilevel"/>
    <w:tmpl w:val="DCCE5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04ED0"/>
    <w:multiLevelType w:val="hybridMultilevel"/>
    <w:tmpl w:val="A2FE9BF8"/>
    <w:lvl w:ilvl="0" w:tplc="F78EA5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E02"/>
    <w:multiLevelType w:val="hybridMultilevel"/>
    <w:tmpl w:val="C8E4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D3FE3"/>
    <w:multiLevelType w:val="hybridMultilevel"/>
    <w:tmpl w:val="A59E1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4DD0">
      <w:start w:val="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84F40"/>
    <w:multiLevelType w:val="hybridMultilevel"/>
    <w:tmpl w:val="3C423AAA"/>
    <w:lvl w:ilvl="0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4"/>
    <w:rsid w:val="000130C5"/>
    <w:rsid w:val="00015002"/>
    <w:rsid w:val="0002384E"/>
    <w:rsid w:val="000405A3"/>
    <w:rsid w:val="00064631"/>
    <w:rsid w:val="0009176F"/>
    <w:rsid w:val="000B5385"/>
    <w:rsid w:val="000E56CC"/>
    <w:rsid w:val="001001C2"/>
    <w:rsid w:val="00112994"/>
    <w:rsid w:val="001351E8"/>
    <w:rsid w:val="00172C89"/>
    <w:rsid w:val="001C383F"/>
    <w:rsid w:val="001E42AD"/>
    <w:rsid w:val="001F74D6"/>
    <w:rsid w:val="00202EBE"/>
    <w:rsid w:val="0021449A"/>
    <w:rsid w:val="00255FE4"/>
    <w:rsid w:val="00281F17"/>
    <w:rsid w:val="002D5DBD"/>
    <w:rsid w:val="00302716"/>
    <w:rsid w:val="00314469"/>
    <w:rsid w:val="0031491C"/>
    <w:rsid w:val="00366506"/>
    <w:rsid w:val="003833D0"/>
    <w:rsid w:val="003845CE"/>
    <w:rsid w:val="00385E5D"/>
    <w:rsid w:val="003A26E4"/>
    <w:rsid w:val="003B5DAB"/>
    <w:rsid w:val="003D363B"/>
    <w:rsid w:val="00413D74"/>
    <w:rsid w:val="00416C56"/>
    <w:rsid w:val="00416C80"/>
    <w:rsid w:val="00420D05"/>
    <w:rsid w:val="00420D1C"/>
    <w:rsid w:val="004508ED"/>
    <w:rsid w:val="00465BE4"/>
    <w:rsid w:val="00477F87"/>
    <w:rsid w:val="0048443A"/>
    <w:rsid w:val="004A009C"/>
    <w:rsid w:val="004A250C"/>
    <w:rsid w:val="004B1A40"/>
    <w:rsid w:val="004B7882"/>
    <w:rsid w:val="004E43B7"/>
    <w:rsid w:val="00502F04"/>
    <w:rsid w:val="00522795"/>
    <w:rsid w:val="0053222A"/>
    <w:rsid w:val="00532962"/>
    <w:rsid w:val="00544586"/>
    <w:rsid w:val="005774BA"/>
    <w:rsid w:val="005A51A1"/>
    <w:rsid w:val="005E0330"/>
    <w:rsid w:val="00604453"/>
    <w:rsid w:val="00612A67"/>
    <w:rsid w:val="00616CF8"/>
    <w:rsid w:val="00642B5D"/>
    <w:rsid w:val="0064538E"/>
    <w:rsid w:val="00646AB3"/>
    <w:rsid w:val="006D19CE"/>
    <w:rsid w:val="007171A9"/>
    <w:rsid w:val="00786262"/>
    <w:rsid w:val="007C7EB4"/>
    <w:rsid w:val="007E2232"/>
    <w:rsid w:val="00816973"/>
    <w:rsid w:val="00846CCC"/>
    <w:rsid w:val="008628CC"/>
    <w:rsid w:val="008632FC"/>
    <w:rsid w:val="0087704E"/>
    <w:rsid w:val="0088236B"/>
    <w:rsid w:val="008860E2"/>
    <w:rsid w:val="008F6A61"/>
    <w:rsid w:val="009157BA"/>
    <w:rsid w:val="009258DD"/>
    <w:rsid w:val="009548DB"/>
    <w:rsid w:val="00954DED"/>
    <w:rsid w:val="00965C85"/>
    <w:rsid w:val="009915FF"/>
    <w:rsid w:val="009B3D49"/>
    <w:rsid w:val="009C7F74"/>
    <w:rsid w:val="009F0288"/>
    <w:rsid w:val="00A00B46"/>
    <w:rsid w:val="00A310DC"/>
    <w:rsid w:val="00A71A9D"/>
    <w:rsid w:val="00A80215"/>
    <w:rsid w:val="00A92EF9"/>
    <w:rsid w:val="00A93FC6"/>
    <w:rsid w:val="00A94D7C"/>
    <w:rsid w:val="00AC2065"/>
    <w:rsid w:val="00AD39D0"/>
    <w:rsid w:val="00B00DFA"/>
    <w:rsid w:val="00B4605E"/>
    <w:rsid w:val="00B7258C"/>
    <w:rsid w:val="00B95767"/>
    <w:rsid w:val="00B959E1"/>
    <w:rsid w:val="00BA2A7F"/>
    <w:rsid w:val="00BD4AE3"/>
    <w:rsid w:val="00BE32AD"/>
    <w:rsid w:val="00C14115"/>
    <w:rsid w:val="00C45C24"/>
    <w:rsid w:val="00C750A1"/>
    <w:rsid w:val="00C76344"/>
    <w:rsid w:val="00C922F8"/>
    <w:rsid w:val="00CA1AAF"/>
    <w:rsid w:val="00CA5C03"/>
    <w:rsid w:val="00CB0B5C"/>
    <w:rsid w:val="00CC7EA6"/>
    <w:rsid w:val="00CD4C71"/>
    <w:rsid w:val="00D24356"/>
    <w:rsid w:val="00D3464D"/>
    <w:rsid w:val="00D37C8E"/>
    <w:rsid w:val="00DA7359"/>
    <w:rsid w:val="00DC0DAA"/>
    <w:rsid w:val="00DF3856"/>
    <w:rsid w:val="00E018BD"/>
    <w:rsid w:val="00E04061"/>
    <w:rsid w:val="00E501AC"/>
    <w:rsid w:val="00E92E54"/>
    <w:rsid w:val="00E93D1F"/>
    <w:rsid w:val="00E94C12"/>
    <w:rsid w:val="00EC5D35"/>
    <w:rsid w:val="00ED7F89"/>
    <w:rsid w:val="00F12475"/>
    <w:rsid w:val="00F23654"/>
    <w:rsid w:val="00F332A1"/>
    <w:rsid w:val="00F536AC"/>
    <w:rsid w:val="00F6068D"/>
    <w:rsid w:val="00F7019D"/>
    <w:rsid w:val="00F7460B"/>
    <w:rsid w:val="00FA0D17"/>
    <w:rsid w:val="00FD461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784D9"/>
  <w15:docId w15:val="{1C161F73-57E8-4CD1-97D0-F20E396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F89"/>
    <w:pPr>
      <w:widowControl/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89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ED7F89"/>
    <w:pPr>
      <w:widowControl/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E3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541F3204B14CA829717C855269F3" ma:contentTypeVersion="4" ma:contentTypeDescription="Create a new document." ma:contentTypeScope="" ma:versionID="72b39b0d1c5ea9ea83ef38af18a43bff">
  <xsd:schema xmlns:xsd="http://www.w3.org/2001/XMLSchema" xmlns:xs="http://www.w3.org/2001/XMLSchema" xmlns:p="http://schemas.microsoft.com/office/2006/metadata/properties" xmlns:ns3="60266f37-4ce0-490d-b398-a0b95d7ddc63" targetNamespace="http://schemas.microsoft.com/office/2006/metadata/properties" ma:root="true" ma:fieldsID="c43428c6ae9117f0cb09e145ffaa7d22" ns3:_="">
    <xsd:import namespace="60266f37-4ce0-490d-b398-a0b95d7dd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6f37-4ce0-490d-b398-a0b95d7dd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7842A-1C1D-4553-A3AE-768A08C902A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266f37-4ce0-490d-b398-a0b95d7ddc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D5F773-1A47-4C18-A2EF-3003B298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CD172-C933-437D-8890-B262788AC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66f37-4ce0-490d-b398-a0b95d7d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Agenda for sharing with DBE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Agenda for sharing with DBE</dc:title>
  <dc:creator>eradisone</dc:creator>
  <cp:lastModifiedBy>Mercy, Catherine</cp:lastModifiedBy>
  <cp:revision>2</cp:revision>
  <dcterms:created xsi:type="dcterms:W3CDTF">2022-06-17T11:00:00Z</dcterms:created>
  <dcterms:modified xsi:type="dcterms:W3CDTF">2022-06-17T11:00:00Z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2020-01-16T00:00:00Z</vt:filetime>
  </property>
  <property fmtid="{D5CDD505-2E9C-101B-9397-08002B2CF9AE}" pid="4" name="ContentTypeId">
    <vt:lpwstr>0x010100FAA7541F3204B14CA829717C855269F3</vt:lpwstr>
  </property>
</Properties>
</file>