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160" w14:textId="05412585" w:rsidR="00465BE4" w:rsidRPr="00281F17" w:rsidRDefault="00F7019D" w:rsidP="00C45C24">
      <w:pPr>
        <w:spacing w:before="100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222222"/>
        </w:rPr>
        <w:drawing>
          <wp:inline distT="0" distB="0" distL="0" distR="0" wp14:anchorId="1F887CC2" wp14:editId="20653658">
            <wp:extent cx="1561837" cy="638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 Myanmar English logo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4" cy="6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FFCF" w14:textId="77777777" w:rsidR="00C45C24" w:rsidRDefault="00C45C24" w:rsidP="00C45C24">
      <w:pPr>
        <w:spacing w:before="15" w:after="0" w:line="240" w:lineRule="auto"/>
        <w:ind w:left="2160" w:right="3212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65EF1DC" w14:textId="06F471B6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3CBDCE00" w14:textId="77777777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1290F27" w14:textId="1066F94D" w:rsidR="00ED7F89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Myanmar </w:t>
      </w:r>
      <w:r w:rsidR="00A80215">
        <w:rPr>
          <w:rFonts w:ascii="Calibri" w:eastAsia="Calibri" w:hAnsi="Calibri" w:cs="Calibri"/>
          <w:b/>
          <w:bCs/>
          <w:sz w:val="28"/>
          <w:szCs w:val="28"/>
        </w:rPr>
        <w:t>Education Cluster</w:t>
      </w:r>
      <w:r w:rsidR="00ED7F89" w:rsidRPr="00ED7F8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ED7F89" w:rsidRPr="00ED7F89">
        <w:rPr>
          <w:rFonts w:ascii="Calibri" w:eastAsia="Calibri" w:hAnsi="Calibri" w:cs="Calibri"/>
          <w:b/>
          <w:bCs/>
          <w:sz w:val="28"/>
          <w:szCs w:val="28"/>
        </w:rPr>
        <w:t>Coord</w:t>
      </w:r>
      <w:r w:rsidR="00ED7F89" w:rsidRPr="00ED7F8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ED7F89" w:rsidRPr="00ED7F89">
        <w:rPr>
          <w:rFonts w:ascii="Calibri" w:eastAsia="Calibri" w:hAnsi="Calibri" w:cs="Calibri"/>
          <w:b/>
          <w:bCs/>
          <w:sz w:val="28"/>
          <w:szCs w:val="28"/>
        </w:rPr>
        <w:t>nation</w:t>
      </w:r>
      <w:r w:rsidR="00ED7F89" w:rsidRPr="00ED7F89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M</w:t>
      </w:r>
      <w:r w:rsidR="00ED7F89" w:rsidRPr="00ED7F89"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e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et</w:t>
      </w:r>
      <w:r w:rsidR="00ED7F89" w:rsidRPr="00ED7F89"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i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ng</w:t>
      </w:r>
    </w:p>
    <w:p w14:paraId="633AA5B8" w14:textId="3AA38879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</w:p>
    <w:p w14:paraId="48E5F24E" w14:textId="4842A3F1" w:rsidR="00C45C24" w:rsidRPr="00ED7F89" w:rsidRDefault="00F2365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w w:val="99"/>
          <w:sz w:val="28"/>
          <w:szCs w:val="28"/>
        </w:rPr>
        <w:t>Thursday 28</w:t>
      </w:r>
      <w:r w:rsidR="00112994"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April</w:t>
      </w:r>
      <w:r w:rsidR="00A92EF9"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2022</w:t>
      </w:r>
    </w:p>
    <w:p w14:paraId="1CB8D5E1" w14:textId="69F06211" w:rsidR="00E93D1F" w:rsidRDefault="00E93D1F" w:rsidP="00ED7F89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019D116D" w14:textId="346FCFBD" w:rsidR="00C45C24" w:rsidRDefault="00ED7F89" w:rsidP="00C45C24">
      <w:pPr>
        <w:pStyle w:val="NoSpacing"/>
        <w:ind w:firstLine="720"/>
        <w:rPr>
          <w:lang w:val="en-US"/>
        </w:rPr>
      </w:pPr>
      <w:r w:rsidRPr="00DA7359">
        <w:rPr>
          <w:b/>
          <w:bCs/>
          <w:lang w:val="en-US"/>
        </w:rPr>
        <w:t>Time</w:t>
      </w:r>
      <w:r w:rsidRPr="00DA7359">
        <w:rPr>
          <w:lang w:val="en-US"/>
        </w:rPr>
        <w:t xml:space="preserve">:  </w:t>
      </w:r>
      <w:r w:rsidR="00112994">
        <w:rPr>
          <w:lang w:val="en-US"/>
        </w:rPr>
        <w:t>2</w:t>
      </w:r>
      <w:r w:rsidR="00B7258C">
        <w:rPr>
          <w:lang w:val="en-US"/>
        </w:rPr>
        <w:t>:30</w:t>
      </w:r>
      <w:r w:rsidR="00F23654">
        <w:rPr>
          <w:lang w:val="en-US"/>
        </w:rPr>
        <w:t xml:space="preserve"> to 4:30</w:t>
      </w:r>
      <w:r w:rsidR="00314469">
        <w:rPr>
          <w:lang w:val="en-US"/>
        </w:rPr>
        <w:t>pm</w:t>
      </w:r>
    </w:p>
    <w:p w14:paraId="72BA06BD" w14:textId="6EFB20FC" w:rsidR="00ED7F89" w:rsidRDefault="00ED7F89" w:rsidP="00C45C24">
      <w:pPr>
        <w:pStyle w:val="NoSpacing"/>
        <w:ind w:firstLine="720"/>
        <w:rPr>
          <w:lang w:val="en-US"/>
        </w:rPr>
      </w:pPr>
      <w:r w:rsidRPr="00DA7359">
        <w:rPr>
          <w:b/>
          <w:bCs/>
          <w:lang w:val="en-US"/>
        </w:rPr>
        <w:t>Venue</w:t>
      </w:r>
      <w:r w:rsidRPr="00DA7359">
        <w:rPr>
          <w:lang w:val="en-US"/>
        </w:rPr>
        <w:t xml:space="preserve">: </w:t>
      </w:r>
      <w:r w:rsidR="00281F17">
        <w:rPr>
          <w:lang w:val="en-US"/>
        </w:rPr>
        <w:t>Online Meeting</w:t>
      </w:r>
      <w:r w:rsidR="00B4605E">
        <w:rPr>
          <w:lang w:val="en-US"/>
        </w:rPr>
        <w:t xml:space="preserve"> –</w:t>
      </w:r>
      <w:r w:rsidR="00C14115">
        <w:rPr>
          <w:lang w:val="en-US"/>
        </w:rPr>
        <w:t xml:space="preserve"> </w:t>
      </w:r>
      <w:r w:rsidR="00C14115" w:rsidRPr="00F23654">
        <w:rPr>
          <w:lang w:val="en-US"/>
        </w:rPr>
        <w:t xml:space="preserve">Link </w:t>
      </w:r>
      <w:hyperlink r:id="rId11" w:history="1">
        <w:r w:rsidR="00C14115" w:rsidRPr="00F6068D">
          <w:rPr>
            <w:rStyle w:val="Hyperlink"/>
            <w:lang w:val="en-US"/>
          </w:rPr>
          <w:t>here</w:t>
        </w:r>
      </w:hyperlink>
      <w:r w:rsidR="00F332A1">
        <w:rPr>
          <w:lang w:val="en-US"/>
        </w:rPr>
        <w:t xml:space="preserve"> (Zoom Meeting ID:</w:t>
      </w:r>
      <w:r w:rsidR="00F23654">
        <w:rPr>
          <w:lang w:val="en-US"/>
        </w:rPr>
        <w:t xml:space="preserve"> </w:t>
      </w:r>
      <w:r w:rsidR="00F6068D" w:rsidRPr="00F6068D">
        <w:rPr>
          <w:lang w:val="en-US"/>
        </w:rPr>
        <w:t>821</w:t>
      </w:r>
      <w:r w:rsidR="00F6068D">
        <w:rPr>
          <w:lang w:val="en-US"/>
        </w:rPr>
        <w:t xml:space="preserve"> </w:t>
      </w:r>
      <w:r w:rsidR="00F6068D" w:rsidRPr="00F6068D">
        <w:rPr>
          <w:lang w:val="en-US"/>
        </w:rPr>
        <w:t>2407</w:t>
      </w:r>
      <w:r w:rsidR="00F6068D">
        <w:rPr>
          <w:lang w:val="en-US"/>
        </w:rPr>
        <w:t xml:space="preserve"> </w:t>
      </w:r>
      <w:r w:rsidR="00F6068D" w:rsidRPr="00F6068D">
        <w:rPr>
          <w:lang w:val="en-US"/>
        </w:rPr>
        <w:t>8343</w:t>
      </w:r>
      <w:r w:rsidR="00F332A1">
        <w:t>,</w:t>
      </w:r>
      <w:r w:rsidR="00112994">
        <w:rPr>
          <w:lang w:val="en-US"/>
        </w:rPr>
        <w:t xml:space="preserve"> Password: </w:t>
      </w:r>
      <w:r w:rsidR="00F6068D">
        <w:rPr>
          <w:lang w:val="en-US"/>
        </w:rPr>
        <w:t>280422</w:t>
      </w:r>
      <w:r w:rsidR="00F332A1">
        <w:rPr>
          <w:lang w:val="en-US"/>
        </w:rPr>
        <w:t>)</w:t>
      </w:r>
    </w:p>
    <w:p w14:paraId="65A16955" w14:textId="35724053" w:rsidR="00ED7F89" w:rsidRPr="00DA7359" w:rsidRDefault="00ED7F89" w:rsidP="00ED7F89">
      <w:pPr>
        <w:pStyle w:val="NoSpacing"/>
        <w:rPr>
          <w:lang w:val="en-US"/>
        </w:rPr>
      </w:pPr>
    </w:p>
    <w:tbl>
      <w:tblPr>
        <w:tblStyle w:val="TableGrid"/>
        <w:tblW w:w="9533" w:type="dxa"/>
        <w:tblInd w:w="805" w:type="dxa"/>
        <w:tblLook w:val="04A0" w:firstRow="1" w:lastRow="0" w:firstColumn="1" w:lastColumn="0" w:noHBand="0" w:noVBand="1"/>
      </w:tblPr>
      <w:tblGrid>
        <w:gridCol w:w="5310"/>
        <w:gridCol w:w="2880"/>
        <w:gridCol w:w="1343"/>
      </w:tblGrid>
      <w:tr w:rsidR="00ED7F89" w:rsidRPr="00DA7359" w14:paraId="7AEB547F" w14:textId="77777777" w:rsidTr="00F7460B">
        <w:tc>
          <w:tcPr>
            <w:tcW w:w="5310" w:type="dxa"/>
            <w:shd w:val="clear" w:color="auto" w:fill="548DD4" w:themeFill="text2" w:themeFillTint="99"/>
          </w:tcPr>
          <w:p w14:paraId="114DE199" w14:textId="77777777" w:rsidR="00ED7F89" w:rsidRPr="00DA7359" w:rsidRDefault="00ED7F89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>Agenda Item</w:t>
            </w:r>
          </w:p>
        </w:tc>
        <w:tc>
          <w:tcPr>
            <w:tcW w:w="2880" w:type="dxa"/>
            <w:shd w:val="clear" w:color="auto" w:fill="548DD4" w:themeFill="text2" w:themeFillTint="99"/>
          </w:tcPr>
          <w:p w14:paraId="73D47223" w14:textId="7A4590CC" w:rsidR="00ED7F89" w:rsidRPr="00DA7359" w:rsidRDefault="00E93D1F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 xml:space="preserve">Facilitator </w:t>
            </w:r>
          </w:p>
        </w:tc>
        <w:tc>
          <w:tcPr>
            <w:tcW w:w="1343" w:type="dxa"/>
            <w:shd w:val="clear" w:color="auto" w:fill="548DD4" w:themeFill="text2" w:themeFillTint="99"/>
          </w:tcPr>
          <w:p w14:paraId="382B9476" w14:textId="6B7E03FD" w:rsidR="00ED7F89" w:rsidRPr="00DA7359" w:rsidRDefault="00ED7F89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>Duration</w:t>
            </w:r>
          </w:p>
        </w:tc>
      </w:tr>
      <w:tr w:rsidR="00ED7F89" w:rsidRPr="00DA7359" w14:paraId="1D4F13A0" w14:textId="77777777" w:rsidTr="00F7460B">
        <w:trPr>
          <w:trHeight w:val="314"/>
        </w:trPr>
        <w:tc>
          <w:tcPr>
            <w:tcW w:w="5310" w:type="dxa"/>
          </w:tcPr>
          <w:p w14:paraId="31157FFA" w14:textId="1E9B9D4E" w:rsidR="001C383F" w:rsidRPr="001C383F" w:rsidRDefault="00ED7F89" w:rsidP="001C383F">
            <w:pPr>
              <w:pStyle w:val="NoSpacing"/>
              <w:numPr>
                <w:ilvl w:val="0"/>
                <w:numId w:val="1"/>
              </w:numPr>
              <w:rPr>
                <w:color w:val="222222"/>
                <w:lang w:val="en-US"/>
              </w:rPr>
            </w:pPr>
            <w:r w:rsidRPr="00DA7359">
              <w:t xml:space="preserve">Welcome and </w:t>
            </w:r>
            <w:r w:rsidR="00C45C24">
              <w:t>Introductions</w:t>
            </w:r>
          </w:p>
        </w:tc>
        <w:tc>
          <w:tcPr>
            <w:tcW w:w="2880" w:type="dxa"/>
          </w:tcPr>
          <w:p w14:paraId="20DB6CC5" w14:textId="16AF5DF4" w:rsidR="00ED7F89" w:rsidRPr="00DA7359" w:rsidRDefault="00A80215" w:rsidP="000130C5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</w:t>
            </w:r>
            <w:r w:rsidR="00C45C24">
              <w:rPr>
                <w:color w:val="222222"/>
                <w:lang w:val="en-US"/>
              </w:rPr>
              <w:t xml:space="preserve"> Coordinator</w:t>
            </w:r>
          </w:p>
        </w:tc>
        <w:tc>
          <w:tcPr>
            <w:tcW w:w="1343" w:type="dxa"/>
          </w:tcPr>
          <w:p w14:paraId="1CE877F8" w14:textId="2D5D6EFE" w:rsidR="00ED7F89" w:rsidRPr="00DA7359" w:rsidRDefault="008860E2" w:rsidP="000130C5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5</w:t>
            </w:r>
            <w:r w:rsidR="00ED7F89" w:rsidRPr="00DA7359">
              <w:rPr>
                <w:color w:val="222222"/>
                <w:lang w:val="en-US"/>
              </w:rPr>
              <w:t xml:space="preserve"> minutes </w:t>
            </w:r>
          </w:p>
        </w:tc>
      </w:tr>
      <w:tr w:rsidR="00A94D7C" w:rsidRPr="00DA7359" w14:paraId="5CA69411" w14:textId="77777777" w:rsidTr="00F7460B">
        <w:trPr>
          <w:trHeight w:val="242"/>
        </w:trPr>
        <w:tc>
          <w:tcPr>
            <w:tcW w:w="5310" w:type="dxa"/>
          </w:tcPr>
          <w:p w14:paraId="7E20A8A7" w14:textId="77777777" w:rsidR="00B7258C" w:rsidRDefault="00C922F8" w:rsidP="00C922F8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Joint Response Framework Presentation</w:t>
            </w:r>
          </w:p>
          <w:p w14:paraId="002483DC" w14:textId="77777777" w:rsidR="00C922F8" w:rsidRDefault="00C922F8" w:rsidP="00C922F8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Alignment with Education Cluster Strategy</w:t>
            </w:r>
          </w:p>
          <w:p w14:paraId="1EC8F62F" w14:textId="52D8660D" w:rsidR="00C922F8" w:rsidRPr="00C922F8" w:rsidRDefault="00C922F8" w:rsidP="00C922F8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Q&amp;A</w:t>
            </w:r>
          </w:p>
        </w:tc>
        <w:tc>
          <w:tcPr>
            <w:tcW w:w="2880" w:type="dxa"/>
          </w:tcPr>
          <w:p w14:paraId="1E991E47" w14:textId="134BC0D3" w:rsidR="00A92EF9" w:rsidRPr="00F7460B" w:rsidRDefault="00C922F8" w:rsidP="00C922F8">
            <w:pPr>
              <w:pStyle w:val="NoSpacing"/>
              <w:rPr>
                <w:color w:val="222222"/>
              </w:rPr>
            </w:pPr>
            <w:r>
              <w:rPr>
                <w:color w:val="222222"/>
              </w:rPr>
              <w:t xml:space="preserve">UNESCO </w:t>
            </w:r>
          </w:p>
        </w:tc>
        <w:tc>
          <w:tcPr>
            <w:tcW w:w="1343" w:type="dxa"/>
          </w:tcPr>
          <w:p w14:paraId="732B3BEB" w14:textId="21D1B37A" w:rsidR="00A94D7C" w:rsidRPr="00DA7359" w:rsidRDefault="00C922F8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20 minutes</w:t>
            </w:r>
          </w:p>
        </w:tc>
      </w:tr>
      <w:tr w:rsidR="00E94C12" w:rsidRPr="00DA7359" w14:paraId="317C1DE2" w14:textId="77777777" w:rsidTr="00F7460B">
        <w:trPr>
          <w:trHeight w:val="242"/>
        </w:trPr>
        <w:tc>
          <w:tcPr>
            <w:tcW w:w="5310" w:type="dxa"/>
          </w:tcPr>
          <w:p w14:paraId="0227F133" w14:textId="77777777" w:rsidR="00604453" w:rsidRDefault="00C922F8" w:rsidP="00C922F8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Sector Coordination Updates</w:t>
            </w:r>
          </w:p>
          <w:p w14:paraId="7EDC7880" w14:textId="54D62302" w:rsidR="00C922F8" w:rsidRPr="00314469" w:rsidRDefault="00C922F8" w:rsidP="00C922F8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Q&amp;A</w:t>
            </w:r>
          </w:p>
        </w:tc>
        <w:tc>
          <w:tcPr>
            <w:tcW w:w="2880" w:type="dxa"/>
          </w:tcPr>
          <w:p w14:paraId="6B07CF04" w14:textId="4727A6E0" w:rsidR="00E94C12" w:rsidRDefault="00C922F8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Finland (as DP Co-Facilitator)</w:t>
            </w:r>
          </w:p>
        </w:tc>
        <w:tc>
          <w:tcPr>
            <w:tcW w:w="1343" w:type="dxa"/>
          </w:tcPr>
          <w:p w14:paraId="259DCADC" w14:textId="7E430058" w:rsidR="00E94C12" w:rsidRDefault="00C922F8" w:rsidP="005A51A1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20 minutes</w:t>
            </w:r>
          </w:p>
        </w:tc>
      </w:tr>
      <w:tr w:rsidR="00A92EF9" w:rsidRPr="00DA7359" w14:paraId="593DAC9D" w14:textId="77777777" w:rsidTr="00F7460B">
        <w:trPr>
          <w:trHeight w:val="242"/>
        </w:trPr>
        <w:tc>
          <w:tcPr>
            <w:tcW w:w="5310" w:type="dxa"/>
          </w:tcPr>
          <w:p w14:paraId="3C058409" w14:textId="29ADE642" w:rsidR="00A92EF9" w:rsidRDefault="00202EBE" w:rsidP="00314469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Cluster Information Management Up</w:t>
            </w:r>
            <w:r w:rsidRPr="00C922F8">
              <w:rPr>
                <w:rFonts w:ascii="Calibri" w:eastAsia="Calibri" w:hAnsi="Calibri" w:cs="Calibri"/>
                <w:sz w:val="22"/>
              </w:rPr>
              <w:t>dates</w:t>
            </w:r>
          </w:p>
          <w:p w14:paraId="4B9CB3E3" w14:textId="390BD80F" w:rsidR="00A92EF9" w:rsidRDefault="00202EBE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Cluster Website</w:t>
            </w:r>
          </w:p>
          <w:p w14:paraId="166C8B39" w14:textId="7EFBBA4D" w:rsidR="00D3464D" w:rsidRDefault="00D3464D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Needs Assessment Working Group</w:t>
            </w:r>
          </w:p>
          <w:p w14:paraId="0797F589" w14:textId="6A00CEAC" w:rsidR="00A92EF9" w:rsidRDefault="00A92EF9" w:rsidP="00A92EF9">
            <w:pPr>
              <w:pStyle w:val="ListParagraph"/>
              <w:spacing w:line="268" w:lineRule="exact"/>
              <w:ind w:left="36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6BB33CD8" w14:textId="349B8B9E" w:rsidR="00A92EF9" w:rsidRDefault="00202EBE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56320D86" w14:textId="3B0D08D0" w:rsidR="00A92EF9" w:rsidRDefault="00A310D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</w:t>
            </w:r>
            <w:r w:rsidR="005A51A1">
              <w:rPr>
                <w:color w:val="222222"/>
                <w:lang w:val="en-US"/>
              </w:rPr>
              <w:t>0</w:t>
            </w:r>
            <w:r w:rsidR="00A92EF9">
              <w:rPr>
                <w:color w:val="222222"/>
                <w:lang w:val="en-US"/>
              </w:rPr>
              <w:t xml:space="preserve"> minutes</w:t>
            </w:r>
          </w:p>
        </w:tc>
      </w:tr>
      <w:tr w:rsidR="008F6A61" w:rsidRPr="00DA7359" w14:paraId="253D84F9" w14:textId="77777777" w:rsidTr="00F7460B">
        <w:trPr>
          <w:trHeight w:val="242"/>
        </w:trPr>
        <w:tc>
          <w:tcPr>
            <w:tcW w:w="5310" w:type="dxa"/>
          </w:tcPr>
          <w:p w14:paraId="15BE5495" w14:textId="7C84486A" w:rsidR="008F6A61" w:rsidRDefault="00202EBE" w:rsidP="00604453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Other </w:t>
            </w:r>
            <w:r w:rsidR="001351E8">
              <w:rPr>
                <w:rFonts w:ascii="Calibri" w:eastAsia="Calibri" w:hAnsi="Calibri" w:cs="Calibri"/>
              </w:rPr>
              <w:t>National-Level Updates</w:t>
            </w:r>
          </w:p>
          <w:p w14:paraId="681D1124" w14:textId="6B9209AC" w:rsidR="00D3464D" w:rsidRDefault="00D3464D" w:rsidP="008F6A61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Consultations in 2022</w:t>
            </w:r>
          </w:p>
          <w:p w14:paraId="5755D70A" w14:textId="1644CA99" w:rsidR="00420D1C" w:rsidRDefault="00420D1C" w:rsidP="008F6A61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GPE Accelerated Funding</w:t>
            </w:r>
          </w:p>
          <w:p w14:paraId="194D734E" w14:textId="76FCB26C" w:rsidR="00202EBE" w:rsidRDefault="00202EBE" w:rsidP="008F6A61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Cannot Wait in Myanmar</w:t>
            </w:r>
          </w:p>
          <w:p w14:paraId="6F514ED6" w14:textId="7AB0B769" w:rsidR="00B7258C" w:rsidRDefault="00420D05" w:rsidP="00202EBE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Cluster Staffing Updates</w:t>
            </w:r>
          </w:p>
          <w:p w14:paraId="2DCC5C96" w14:textId="47ADBDA5" w:rsidR="00202EBE" w:rsidRPr="00202EBE" w:rsidRDefault="00202EBE" w:rsidP="00C922F8">
            <w:pPr>
              <w:pStyle w:val="ListParagraph"/>
              <w:spacing w:line="268" w:lineRule="exact"/>
              <w:ind w:left="108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1408C175" w14:textId="23EDDA1C" w:rsidR="008F6A61" w:rsidRDefault="00B7258C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2EF26C9D" w14:textId="370A2B12" w:rsidR="008F6A61" w:rsidRDefault="00A310D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30</w:t>
            </w:r>
            <w:r w:rsidR="008F6A61">
              <w:rPr>
                <w:color w:val="222222"/>
                <w:lang w:val="en-US"/>
              </w:rPr>
              <w:t xml:space="preserve"> minutes</w:t>
            </w:r>
          </w:p>
        </w:tc>
      </w:tr>
      <w:tr w:rsidR="00A92EF9" w:rsidRPr="00DA7359" w14:paraId="060C2882" w14:textId="77777777" w:rsidTr="00F7460B">
        <w:trPr>
          <w:trHeight w:val="242"/>
        </w:trPr>
        <w:tc>
          <w:tcPr>
            <w:tcW w:w="5310" w:type="dxa"/>
          </w:tcPr>
          <w:p w14:paraId="35BADD0B" w14:textId="53255A58" w:rsidR="00A92EF9" w:rsidRDefault="00202EBE" w:rsidP="00604453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Cluster Strategy</w:t>
            </w:r>
            <w:r w:rsidR="00CD4C71">
              <w:rPr>
                <w:rFonts w:ascii="Calibri" w:eastAsia="Calibri" w:hAnsi="Calibri" w:cs="Calibri"/>
              </w:rPr>
              <w:t xml:space="preserve"> Discussion</w:t>
            </w:r>
            <w:r w:rsidR="003B5DAB">
              <w:rPr>
                <w:rFonts w:ascii="Calibri" w:eastAsia="Calibri" w:hAnsi="Calibri" w:cs="Calibri"/>
              </w:rPr>
              <w:t xml:space="preserve"> – </w:t>
            </w:r>
            <w:bookmarkStart w:id="0" w:name="_GoBack"/>
            <w:bookmarkEnd w:id="0"/>
            <w:r w:rsidR="00420D1C">
              <w:rPr>
                <w:rFonts w:ascii="Calibri" w:eastAsia="Calibri" w:hAnsi="Calibri" w:cs="Calibri"/>
              </w:rPr>
              <w:t xml:space="preserve"> Operationalization</w:t>
            </w:r>
          </w:p>
          <w:p w14:paraId="5986E4E6" w14:textId="570F5C57" w:rsidR="00202EBE" w:rsidRDefault="00420D05" w:rsidP="00202EBE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Educator Capacity Building Working Group</w:t>
            </w:r>
          </w:p>
          <w:p w14:paraId="18F281EE" w14:textId="22125E5D" w:rsidR="00202EBE" w:rsidRDefault="00202EBE" w:rsidP="00202EBE">
            <w:pPr>
              <w:pStyle w:val="ListParagraph"/>
              <w:spacing w:line="268" w:lineRule="exact"/>
              <w:ind w:left="36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2A6F47D3" w14:textId="09E0061C" w:rsidR="00A92EF9" w:rsidRDefault="00202EBE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0A23449E" w14:textId="14FE85D2" w:rsidR="00A92EF9" w:rsidRDefault="00A310D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</w:t>
            </w:r>
            <w:r w:rsidR="005A51A1">
              <w:rPr>
                <w:color w:val="222222"/>
                <w:lang w:val="en-US"/>
              </w:rPr>
              <w:t>5</w:t>
            </w:r>
            <w:r w:rsidR="00202EBE">
              <w:rPr>
                <w:color w:val="222222"/>
                <w:lang w:val="en-US"/>
              </w:rPr>
              <w:t xml:space="preserve"> minutes</w:t>
            </w:r>
          </w:p>
        </w:tc>
      </w:tr>
      <w:tr w:rsidR="00FD4617" w:rsidRPr="00DA7359" w14:paraId="59F6D630" w14:textId="77777777" w:rsidTr="00F7460B">
        <w:trPr>
          <w:trHeight w:val="242"/>
        </w:trPr>
        <w:tc>
          <w:tcPr>
            <w:tcW w:w="5310" w:type="dxa"/>
          </w:tcPr>
          <w:p w14:paraId="52F35B92" w14:textId="77777777" w:rsidR="00FD4617" w:rsidRPr="0087704E" w:rsidRDefault="00FD4617" w:rsidP="00FD4617">
            <w:pPr>
              <w:pStyle w:val="NoSpacing"/>
              <w:numPr>
                <w:ilvl w:val="0"/>
                <w:numId w:val="2"/>
              </w:numPr>
              <w:rPr>
                <w:color w:val="222222"/>
                <w:lang w:val="en-US"/>
              </w:rPr>
            </w:pPr>
            <w:r>
              <w:rPr>
                <w:rFonts w:ascii="Calibri" w:eastAsia="Calibri" w:hAnsi="Calibri" w:cs="Calibri"/>
              </w:rPr>
              <w:t>AOB and closure</w:t>
            </w:r>
          </w:p>
          <w:p w14:paraId="71FB4697" w14:textId="77777777" w:rsidR="00FD4617" w:rsidRDefault="00E501AC" w:rsidP="00FE0C60">
            <w:pPr>
              <w:pStyle w:val="NoSpacing"/>
              <w:numPr>
                <w:ilvl w:val="0"/>
                <w:numId w:val="5"/>
              </w:numPr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 xml:space="preserve">Next </w:t>
            </w:r>
            <w:r w:rsidR="001351E8">
              <w:rPr>
                <w:color w:val="222222"/>
                <w:lang w:val="en-US"/>
              </w:rPr>
              <w:t xml:space="preserve">national-level coordination meeting </w:t>
            </w:r>
            <w:r w:rsidR="00FE0C60">
              <w:rPr>
                <w:color w:val="222222"/>
                <w:lang w:val="en-US"/>
              </w:rPr>
              <w:t>tentative for 26 May</w:t>
            </w:r>
          </w:p>
          <w:p w14:paraId="0D0D2957" w14:textId="6B713B42" w:rsidR="00C922F8" w:rsidRPr="001C383F" w:rsidRDefault="00C922F8" w:rsidP="00C922F8">
            <w:pPr>
              <w:pStyle w:val="NoSpacing"/>
              <w:ind w:left="1080"/>
              <w:rPr>
                <w:color w:val="222222"/>
                <w:lang w:val="en-US"/>
              </w:rPr>
            </w:pPr>
          </w:p>
        </w:tc>
        <w:tc>
          <w:tcPr>
            <w:tcW w:w="2880" w:type="dxa"/>
          </w:tcPr>
          <w:p w14:paraId="4CF79F75" w14:textId="4E1A8818" w:rsidR="00FD4617" w:rsidRPr="00DA7359" w:rsidRDefault="00604453" w:rsidP="00FD4617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Coordinator</w:t>
            </w:r>
          </w:p>
        </w:tc>
        <w:tc>
          <w:tcPr>
            <w:tcW w:w="1343" w:type="dxa"/>
          </w:tcPr>
          <w:p w14:paraId="52AD35D4" w14:textId="06A92C47" w:rsidR="00FD4617" w:rsidRPr="00DA7359" w:rsidRDefault="008860E2" w:rsidP="00FD4617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5</w:t>
            </w:r>
            <w:r w:rsidR="00FD4617" w:rsidRPr="00DA7359">
              <w:rPr>
                <w:color w:val="222222"/>
                <w:lang w:val="en-US"/>
              </w:rPr>
              <w:t xml:space="preserve"> minutes</w:t>
            </w:r>
          </w:p>
        </w:tc>
      </w:tr>
    </w:tbl>
    <w:p w14:paraId="3EBADD80" w14:textId="77777777" w:rsidR="00465BE4" w:rsidRDefault="00465BE4">
      <w:pPr>
        <w:spacing w:before="10" w:after="0" w:line="170" w:lineRule="exact"/>
        <w:rPr>
          <w:sz w:val="17"/>
          <w:szCs w:val="17"/>
        </w:rPr>
      </w:pPr>
    </w:p>
    <w:p w14:paraId="0C3602A6" w14:textId="77777777" w:rsidR="00255FE4" w:rsidRDefault="00255FE4"/>
    <w:sectPr w:rsidR="00255FE4">
      <w:type w:val="continuous"/>
      <w:pgSz w:w="12240" w:h="15840"/>
      <w:pgMar w:top="62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3D71" w14:textId="77777777" w:rsidR="00015002" w:rsidRDefault="00015002" w:rsidP="001351E8">
      <w:pPr>
        <w:spacing w:after="0" w:line="240" w:lineRule="auto"/>
      </w:pPr>
      <w:r>
        <w:separator/>
      </w:r>
    </w:p>
  </w:endnote>
  <w:endnote w:type="continuationSeparator" w:id="0">
    <w:p w14:paraId="4A749D54" w14:textId="77777777" w:rsidR="00015002" w:rsidRDefault="00015002" w:rsidP="001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2D41B" w14:textId="77777777" w:rsidR="00015002" w:rsidRDefault="00015002" w:rsidP="001351E8">
      <w:pPr>
        <w:spacing w:after="0" w:line="240" w:lineRule="auto"/>
      </w:pPr>
      <w:r>
        <w:separator/>
      </w:r>
    </w:p>
  </w:footnote>
  <w:footnote w:type="continuationSeparator" w:id="0">
    <w:p w14:paraId="4A074029" w14:textId="77777777" w:rsidR="00015002" w:rsidRDefault="00015002" w:rsidP="0013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43C4"/>
    <w:multiLevelType w:val="hybridMultilevel"/>
    <w:tmpl w:val="DCCE5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04ED0"/>
    <w:multiLevelType w:val="hybridMultilevel"/>
    <w:tmpl w:val="A2FE9BF8"/>
    <w:lvl w:ilvl="0" w:tplc="F78EA5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E02"/>
    <w:multiLevelType w:val="hybridMultilevel"/>
    <w:tmpl w:val="C8E4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D3FE3"/>
    <w:multiLevelType w:val="hybridMultilevel"/>
    <w:tmpl w:val="A59E1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4DD0">
      <w:start w:val="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84F40"/>
    <w:multiLevelType w:val="hybridMultilevel"/>
    <w:tmpl w:val="3C423AAA"/>
    <w:lvl w:ilvl="0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4"/>
    <w:rsid w:val="000130C5"/>
    <w:rsid w:val="00015002"/>
    <w:rsid w:val="0002384E"/>
    <w:rsid w:val="000405A3"/>
    <w:rsid w:val="00064631"/>
    <w:rsid w:val="0009176F"/>
    <w:rsid w:val="000B5385"/>
    <w:rsid w:val="001001C2"/>
    <w:rsid w:val="00112994"/>
    <w:rsid w:val="001351E8"/>
    <w:rsid w:val="00172C89"/>
    <w:rsid w:val="001C383F"/>
    <w:rsid w:val="001E42AD"/>
    <w:rsid w:val="001F74D6"/>
    <w:rsid w:val="00202EBE"/>
    <w:rsid w:val="0021449A"/>
    <w:rsid w:val="00255FE4"/>
    <w:rsid w:val="00281F17"/>
    <w:rsid w:val="002D5DBD"/>
    <w:rsid w:val="00302716"/>
    <w:rsid w:val="00314469"/>
    <w:rsid w:val="0031491C"/>
    <w:rsid w:val="00366506"/>
    <w:rsid w:val="003833D0"/>
    <w:rsid w:val="003845CE"/>
    <w:rsid w:val="00385E5D"/>
    <w:rsid w:val="003B5DAB"/>
    <w:rsid w:val="003D363B"/>
    <w:rsid w:val="00413D74"/>
    <w:rsid w:val="00416C56"/>
    <w:rsid w:val="00416C80"/>
    <w:rsid w:val="00420D05"/>
    <w:rsid w:val="00420D1C"/>
    <w:rsid w:val="004508ED"/>
    <w:rsid w:val="00465BE4"/>
    <w:rsid w:val="0048443A"/>
    <w:rsid w:val="004A009C"/>
    <w:rsid w:val="004A250C"/>
    <w:rsid w:val="004B1A40"/>
    <w:rsid w:val="004B7882"/>
    <w:rsid w:val="004E43B7"/>
    <w:rsid w:val="00502F04"/>
    <w:rsid w:val="00522795"/>
    <w:rsid w:val="0053222A"/>
    <w:rsid w:val="00544586"/>
    <w:rsid w:val="005774BA"/>
    <w:rsid w:val="005A51A1"/>
    <w:rsid w:val="005E0330"/>
    <w:rsid w:val="00604453"/>
    <w:rsid w:val="00616CF8"/>
    <w:rsid w:val="00642B5D"/>
    <w:rsid w:val="0064538E"/>
    <w:rsid w:val="00646AB3"/>
    <w:rsid w:val="006D19CE"/>
    <w:rsid w:val="00786262"/>
    <w:rsid w:val="007C7EB4"/>
    <w:rsid w:val="007E2232"/>
    <w:rsid w:val="00816973"/>
    <w:rsid w:val="00846CCC"/>
    <w:rsid w:val="008628CC"/>
    <w:rsid w:val="008632FC"/>
    <w:rsid w:val="0087704E"/>
    <w:rsid w:val="0088236B"/>
    <w:rsid w:val="008860E2"/>
    <w:rsid w:val="008F6A61"/>
    <w:rsid w:val="009157BA"/>
    <w:rsid w:val="009548DB"/>
    <w:rsid w:val="00965C85"/>
    <w:rsid w:val="009915FF"/>
    <w:rsid w:val="009B3D49"/>
    <w:rsid w:val="009C7F74"/>
    <w:rsid w:val="009F0288"/>
    <w:rsid w:val="00A00B46"/>
    <w:rsid w:val="00A310DC"/>
    <w:rsid w:val="00A71A9D"/>
    <w:rsid w:val="00A80215"/>
    <w:rsid w:val="00A92EF9"/>
    <w:rsid w:val="00A94D7C"/>
    <w:rsid w:val="00AC2065"/>
    <w:rsid w:val="00AD39D0"/>
    <w:rsid w:val="00B00DFA"/>
    <w:rsid w:val="00B4605E"/>
    <w:rsid w:val="00B7258C"/>
    <w:rsid w:val="00B95767"/>
    <w:rsid w:val="00B959E1"/>
    <w:rsid w:val="00BA2A7F"/>
    <w:rsid w:val="00BE32AD"/>
    <w:rsid w:val="00C14115"/>
    <w:rsid w:val="00C45C24"/>
    <w:rsid w:val="00C750A1"/>
    <w:rsid w:val="00C76344"/>
    <w:rsid w:val="00C922F8"/>
    <w:rsid w:val="00CA1AAF"/>
    <w:rsid w:val="00CA5C03"/>
    <w:rsid w:val="00CB0B5C"/>
    <w:rsid w:val="00CC7EA6"/>
    <w:rsid w:val="00CD4C71"/>
    <w:rsid w:val="00D24356"/>
    <w:rsid w:val="00D3464D"/>
    <w:rsid w:val="00D37C8E"/>
    <w:rsid w:val="00DA7359"/>
    <w:rsid w:val="00DC0DAA"/>
    <w:rsid w:val="00DF3856"/>
    <w:rsid w:val="00E018BD"/>
    <w:rsid w:val="00E04061"/>
    <w:rsid w:val="00E501AC"/>
    <w:rsid w:val="00E92E54"/>
    <w:rsid w:val="00E93D1F"/>
    <w:rsid w:val="00E94C12"/>
    <w:rsid w:val="00EC5D35"/>
    <w:rsid w:val="00ED7F89"/>
    <w:rsid w:val="00F12475"/>
    <w:rsid w:val="00F23654"/>
    <w:rsid w:val="00F332A1"/>
    <w:rsid w:val="00F536AC"/>
    <w:rsid w:val="00F6068D"/>
    <w:rsid w:val="00F7019D"/>
    <w:rsid w:val="00F7460B"/>
    <w:rsid w:val="00FA0D17"/>
    <w:rsid w:val="00FD461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84D9"/>
  <w15:docId w15:val="{1C161F73-57E8-4CD1-97D0-F20E396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F89"/>
    <w:pPr>
      <w:widowControl/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89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ED7F89"/>
    <w:pPr>
      <w:widowControl/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E3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2124078343?pwd=Q0JHWXR6Q1F5NFY2NXNxN2RXMkZZ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08B3711E90245B98AEB7C0C128B19" ma:contentTypeVersion="8" ma:contentTypeDescription="Create a new document." ma:contentTypeScope="" ma:versionID="4a0a2cb194d6d1a6108c3cb53515d06f">
  <xsd:schema xmlns:xsd="http://www.w3.org/2001/XMLSchema" xmlns:xs="http://www.w3.org/2001/XMLSchema" xmlns:p="http://schemas.microsoft.com/office/2006/metadata/properties" xmlns:ns3="6c32d9d4-8600-4c33-b4b3-9720770a4b42" targetNamespace="http://schemas.microsoft.com/office/2006/metadata/properties" ma:root="true" ma:fieldsID="019a4b5db975992b83ec9edc91d7d56d" ns3:_="">
    <xsd:import namespace="6c32d9d4-8600-4c33-b4b3-9720770a4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d9d4-8600-4c33-b4b3-9720770a4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7842A-1C1D-4553-A3AE-768A08C90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C9EB8-E5F5-48A1-BD73-00BA641F7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2d9d4-8600-4c33-b4b3-9720770a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5F773-1A47-4C18-A2EF-3003B298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Agenda for sharing with DBE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Agenda for sharing with DBE</dc:title>
  <dc:creator>eradisone</dc:creator>
  <cp:lastModifiedBy>Starkey, Nicole</cp:lastModifiedBy>
  <cp:revision>48</cp:revision>
  <dcterms:created xsi:type="dcterms:W3CDTF">2021-02-23T04:29:00Z</dcterms:created>
  <dcterms:modified xsi:type="dcterms:W3CDTF">2022-04-26T09:07:00Z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2020-01-16T00:00:00Z</vt:filetime>
  </property>
  <property fmtid="{D5CDD505-2E9C-101B-9397-08002B2CF9AE}" pid="4" name="ContentTypeId">
    <vt:lpwstr>0x01010053908B3711E90245B98AEB7C0C128B19</vt:lpwstr>
  </property>
</Properties>
</file>