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69" w:rsidRPr="002C11AC" w:rsidRDefault="00892869" w:rsidP="00892869">
      <w:pPr>
        <w:pStyle w:val="BodyText"/>
        <w:jc w:val="center"/>
        <w:rPr>
          <w:rFonts w:asciiTheme="minorHAnsi" w:hAnsiTheme="minorHAnsi"/>
          <w:b/>
          <w:bCs/>
          <w:sz w:val="28"/>
          <w:szCs w:val="28"/>
        </w:rPr>
      </w:pPr>
      <w:r w:rsidRPr="002C11AC">
        <w:rPr>
          <w:rFonts w:asciiTheme="minorHAnsi" w:hAnsiTheme="minorHAnsi"/>
          <w:b/>
          <w:bCs/>
          <w:sz w:val="28"/>
          <w:szCs w:val="28"/>
        </w:rPr>
        <w:t xml:space="preserve">Case Study: </w:t>
      </w:r>
      <w:r>
        <w:rPr>
          <w:rFonts w:asciiTheme="minorHAnsi" w:hAnsiTheme="minorHAnsi"/>
          <w:b/>
          <w:bCs/>
          <w:sz w:val="28"/>
          <w:szCs w:val="28"/>
        </w:rPr>
        <w:t>Livelihoods Profiling Exercise</w:t>
      </w:r>
    </w:p>
    <w:p w:rsidR="00892869" w:rsidRPr="00F37B11" w:rsidRDefault="00892869" w:rsidP="00F37B11">
      <w:pPr>
        <w:spacing w:line="240" w:lineRule="auto"/>
        <w:rPr>
          <w:rFonts w:cs="Times New Roman"/>
          <w:sz w:val="24"/>
          <w:szCs w:val="24"/>
        </w:rPr>
      </w:pPr>
      <w:r w:rsidRPr="00F37B11">
        <w:rPr>
          <w:sz w:val="28"/>
          <w:szCs w:val="28"/>
        </w:rPr>
        <w:t xml:space="preserve">You are </w:t>
      </w:r>
      <w:proofErr w:type="spellStart"/>
      <w:proofErr w:type="gramStart"/>
      <w:r w:rsidRPr="00F37B11">
        <w:rPr>
          <w:sz w:val="28"/>
          <w:szCs w:val="28"/>
        </w:rPr>
        <w:t>a</w:t>
      </w:r>
      <w:proofErr w:type="spellEnd"/>
      <w:proofErr w:type="gramEnd"/>
      <w:r w:rsidRPr="00F37B11">
        <w:rPr>
          <w:sz w:val="28"/>
          <w:szCs w:val="28"/>
        </w:rPr>
        <w:t xml:space="preserve"> </w:t>
      </w:r>
      <w:r w:rsidRPr="00F37B11">
        <w:rPr>
          <w:sz w:val="28"/>
          <w:szCs w:val="28"/>
        </w:rPr>
        <w:t xml:space="preserve">expert in food security and </w:t>
      </w:r>
      <w:proofErr w:type="spellStart"/>
      <w:r w:rsidRPr="00F37B11">
        <w:rPr>
          <w:sz w:val="28"/>
          <w:szCs w:val="28"/>
        </w:rPr>
        <w:t>livilohoods</w:t>
      </w:r>
      <w:proofErr w:type="spellEnd"/>
      <w:r w:rsidRPr="00F37B11">
        <w:rPr>
          <w:sz w:val="28"/>
          <w:szCs w:val="28"/>
        </w:rPr>
        <w:t xml:space="preserve"> and you have to develop a strategy for programming in Rakhine/</w:t>
      </w:r>
      <w:proofErr w:type="spellStart"/>
      <w:r w:rsidRPr="00F37B11">
        <w:rPr>
          <w:sz w:val="28"/>
          <w:szCs w:val="28"/>
        </w:rPr>
        <w:t>Kachin</w:t>
      </w:r>
      <w:proofErr w:type="spellEnd"/>
      <w:r w:rsidRPr="00F37B11">
        <w:rPr>
          <w:sz w:val="28"/>
          <w:szCs w:val="28"/>
        </w:rPr>
        <w:t xml:space="preserve">/Northern Shan. </w:t>
      </w:r>
      <w:r w:rsidRPr="00F37B11">
        <w:rPr>
          <w:sz w:val="28"/>
          <w:szCs w:val="28"/>
        </w:rPr>
        <w:t xml:space="preserve"> </w:t>
      </w:r>
      <w:r w:rsidRPr="00F37B11">
        <w:rPr>
          <w:sz w:val="28"/>
          <w:szCs w:val="28"/>
        </w:rPr>
        <w:t>You n</w:t>
      </w:r>
      <w:r w:rsidRPr="00F37B11">
        <w:rPr>
          <w:rFonts w:eastAsia="Times New Roman" w:cs="Times New Roman"/>
          <w:sz w:val="24"/>
          <w:szCs w:val="24"/>
        </w:rPr>
        <w:t xml:space="preserve">eed to get an overall sense of </w:t>
      </w:r>
      <w:r w:rsidRPr="00F37B11">
        <w:rPr>
          <w:rFonts w:cs="Times New Roman"/>
          <w:sz w:val="24"/>
          <w:szCs w:val="24"/>
        </w:rPr>
        <w:t>the</w:t>
      </w:r>
      <w:r w:rsidRPr="00F37B11">
        <w:rPr>
          <w:rFonts w:eastAsia="Times New Roman" w:cs="Times New Roman"/>
          <w:sz w:val="24"/>
          <w:szCs w:val="24"/>
        </w:rPr>
        <w:t xml:space="preserve"> livelihood situation</w:t>
      </w:r>
      <w:r w:rsidRPr="00F37B11">
        <w:rPr>
          <w:rFonts w:cs="Times New Roman"/>
          <w:sz w:val="24"/>
          <w:szCs w:val="24"/>
        </w:rPr>
        <w:t xml:space="preserve"> of IDPs living</w:t>
      </w:r>
      <w:r w:rsidRPr="00F37B11">
        <w:rPr>
          <w:rFonts w:eastAsia="Times New Roman" w:cs="Times New Roman"/>
          <w:sz w:val="24"/>
          <w:szCs w:val="24"/>
        </w:rPr>
        <w:t xml:space="preserve"> in</w:t>
      </w:r>
      <w:r w:rsidRPr="00F37B11">
        <w:rPr>
          <w:rFonts w:cs="Times New Roman"/>
          <w:sz w:val="24"/>
          <w:szCs w:val="24"/>
        </w:rPr>
        <w:t xml:space="preserve"> </w:t>
      </w:r>
      <w:r w:rsidRPr="00F37B11">
        <w:rPr>
          <w:rFonts w:eastAsia="Times New Roman" w:cs="Times New Roman"/>
          <w:sz w:val="24"/>
          <w:szCs w:val="24"/>
        </w:rPr>
        <w:t xml:space="preserve">camps </w:t>
      </w:r>
      <w:r w:rsidRPr="00F37B11">
        <w:rPr>
          <w:rFonts w:cs="Times New Roman"/>
          <w:sz w:val="24"/>
          <w:szCs w:val="24"/>
        </w:rPr>
        <w:t xml:space="preserve">and host communities living in villages </w:t>
      </w:r>
      <w:r w:rsidRPr="00F37B11">
        <w:rPr>
          <w:rFonts w:eastAsia="Times New Roman" w:cs="Times New Roman"/>
          <w:sz w:val="24"/>
          <w:szCs w:val="24"/>
        </w:rPr>
        <w:t xml:space="preserve">in order to inform a livelihood strategy which prioritizes certain </w:t>
      </w:r>
      <w:r w:rsidRPr="00F37B11">
        <w:rPr>
          <w:rFonts w:cs="Times New Roman"/>
          <w:sz w:val="24"/>
          <w:szCs w:val="24"/>
        </w:rPr>
        <w:t xml:space="preserve">IDP </w:t>
      </w:r>
      <w:r w:rsidRPr="00F37B11">
        <w:rPr>
          <w:rFonts w:eastAsia="Times New Roman" w:cs="Times New Roman"/>
          <w:sz w:val="24"/>
          <w:szCs w:val="24"/>
        </w:rPr>
        <w:t>camps and villages</w:t>
      </w:r>
      <w:r w:rsidRPr="00F37B11">
        <w:rPr>
          <w:rFonts w:cs="Times New Roman"/>
          <w:sz w:val="24"/>
          <w:szCs w:val="24"/>
        </w:rPr>
        <w:t>.  You need to classify IDP camps and villages as follows:</w:t>
      </w:r>
    </w:p>
    <w:p w:rsidR="00892869" w:rsidRDefault="00892869" w:rsidP="00892869">
      <w:pPr>
        <w:pStyle w:val="BodyTex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TYPE A: food assistance a</w:t>
      </w:r>
      <w:r w:rsidR="00F37B11">
        <w:rPr>
          <w:rFonts w:cs="Times New Roman"/>
          <w:sz w:val="24"/>
          <w:szCs w:val="24"/>
        </w:rPr>
        <w:t>nd livelihood support is needed</w:t>
      </w:r>
    </w:p>
    <w:p w:rsidR="00892869" w:rsidRDefault="00892869" w:rsidP="00892869">
      <w:pPr>
        <w:pStyle w:val="BodyTex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TYPE B: no need for food assistance, but livelihood support is needed</w:t>
      </w:r>
    </w:p>
    <w:p w:rsidR="00892869" w:rsidRDefault="00892869" w:rsidP="00892869">
      <w:pPr>
        <w:pStyle w:val="BodyTex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TYPE C: </w:t>
      </w:r>
      <w:r w:rsidR="00F37B11">
        <w:rPr>
          <w:rFonts w:cs="Times New Roman"/>
          <w:sz w:val="24"/>
          <w:szCs w:val="24"/>
        </w:rPr>
        <w:t>no need for food assistance or livelihood support</w:t>
      </w:r>
    </w:p>
    <w:p w:rsidR="00F37B11" w:rsidRDefault="00F37B11" w:rsidP="00F37B11">
      <w:pPr>
        <w:spacing w:line="240" w:lineRule="auto"/>
        <w:rPr>
          <w:rFonts w:eastAsia="Times New Roman" w:cs="Times New Roman"/>
          <w:sz w:val="24"/>
          <w:szCs w:val="24"/>
        </w:rPr>
      </w:pPr>
    </w:p>
    <w:p w:rsidR="00C30451" w:rsidRPr="00382831" w:rsidRDefault="00F37B11" w:rsidP="00C30451">
      <w:pPr>
        <w:pStyle w:val="ListParagraph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F37B11">
        <w:rPr>
          <w:rFonts w:eastAsia="Times New Roman" w:cs="Times New Roman"/>
          <w:sz w:val="24"/>
          <w:szCs w:val="24"/>
        </w:rPr>
        <w:t xml:space="preserve">For each </w:t>
      </w:r>
      <w:r w:rsidRPr="00F37B11">
        <w:rPr>
          <w:rFonts w:eastAsia="Times New Roman" w:cs="Times New Roman"/>
          <w:sz w:val="24"/>
          <w:szCs w:val="24"/>
        </w:rPr>
        <w:t xml:space="preserve">type or </w:t>
      </w:r>
      <w:proofErr w:type="spellStart"/>
      <w:r w:rsidRPr="00F37B11">
        <w:rPr>
          <w:rFonts w:eastAsia="Times New Roman" w:cs="Times New Roman"/>
          <w:sz w:val="24"/>
          <w:szCs w:val="24"/>
        </w:rPr>
        <w:t>liveilood</w:t>
      </w:r>
      <w:proofErr w:type="spellEnd"/>
      <w:r w:rsidRPr="00F37B11">
        <w:rPr>
          <w:rFonts w:eastAsia="Times New Roman" w:cs="Times New Roman"/>
          <w:sz w:val="24"/>
          <w:szCs w:val="24"/>
        </w:rPr>
        <w:t xml:space="preserve"> provide</w:t>
      </w:r>
      <w:r w:rsidRPr="00F37B11">
        <w:rPr>
          <w:rFonts w:eastAsia="Times New Roman" w:cs="Times New Roman"/>
          <w:sz w:val="24"/>
          <w:szCs w:val="24"/>
        </w:rPr>
        <w:t>, an overall response strategy adapted to the context will be defined (ex. food distribution, cash distribution, long term livelihoods approach, market base response, etc.)</w:t>
      </w:r>
      <w:r w:rsidR="00C30451">
        <w:rPr>
          <w:rFonts w:eastAsia="Times New Roman" w:cs="Times New Roman"/>
          <w:sz w:val="24"/>
          <w:szCs w:val="24"/>
        </w:rPr>
        <w:t xml:space="preserve">  </w:t>
      </w:r>
      <w:r w:rsidR="00C30451" w:rsidRPr="00382831">
        <w:rPr>
          <w:rFonts w:eastAsia="Times New Roman" w:cs="Times New Roman"/>
          <w:sz w:val="24"/>
          <w:szCs w:val="24"/>
        </w:rPr>
        <w:t>categories</w:t>
      </w:r>
    </w:p>
    <w:p w:rsidR="00C30451" w:rsidRPr="00382831" w:rsidRDefault="00C30451" w:rsidP="00C30451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Once the overall response strategy is determined for specific camps and villages, organizations that wish to implement livelihoods projects will have to conduct an in-depth assessment, including a gender analysis, related to their specific mandates and </w:t>
      </w:r>
    </w:p>
    <w:p w:rsidR="00F37B11" w:rsidRPr="00F37B11" w:rsidRDefault="00F37B11" w:rsidP="00F37B11">
      <w:pPr>
        <w:spacing w:line="240" w:lineRule="auto"/>
        <w:rPr>
          <w:rFonts w:eastAsia="Times New Roman" w:cs="Times New Roman"/>
          <w:sz w:val="24"/>
          <w:szCs w:val="24"/>
        </w:rPr>
      </w:pPr>
    </w:p>
    <w:p w:rsidR="00F37B11" w:rsidRDefault="00F37B11" w:rsidP="00F37B11">
      <w:pPr>
        <w:spacing w:line="240" w:lineRule="auto"/>
        <w:rPr>
          <w:rFonts w:eastAsia="Times New Roman" w:cs="Times New Roman"/>
          <w:sz w:val="24"/>
          <w:szCs w:val="24"/>
        </w:rPr>
      </w:pPr>
    </w:p>
    <w:p w:rsidR="00892869" w:rsidRPr="00382831" w:rsidRDefault="00892869" w:rsidP="00892869">
      <w:pPr>
        <w:pStyle w:val="ListParagraph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>All camps and villages that currently benefit from food assistance programmes will be targeted</w:t>
      </w:r>
    </w:p>
    <w:p w:rsidR="00892869" w:rsidRPr="00382831" w:rsidRDefault="00892869" w:rsidP="00892869">
      <w:pPr>
        <w:pStyle w:val="ListParagraph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>In the first phase of this exercise, information is gathered at village level and not household level; however, where household level information already exists, it should be used</w:t>
      </w:r>
    </w:p>
    <w:p w:rsidR="00892869" w:rsidRPr="00382831" w:rsidRDefault="00892869" w:rsidP="00C30451">
      <w:pPr>
        <w:pStyle w:val="ListParagraph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u w:val="single"/>
        </w:rPr>
      </w:pPr>
      <w:r w:rsidRPr="00382831">
        <w:rPr>
          <w:rFonts w:eastAsia="Times New Roman" w:cs="Times New Roman"/>
          <w:sz w:val="24"/>
          <w:szCs w:val="24"/>
        </w:rPr>
        <w:t xml:space="preserve">The exercise will allow humanitarian to place camps and villages into 3 or 4 camp/village </w:t>
      </w:r>
      <w:r w:rsidRPr="00382831">
        <w:rPr>
          <w:rFonts w:eastAsia="Times New Roman" w:cs="Times New Roman"/>
          <w:sz w:val="24"/>
          <w:szCs w:val="24"/>
          <w:u w:val="single"/>
        </w:rPr>
        <w:t>DEBATE</w:t>
      </w:r>
    </w:p>
    <w:p w:rsidR="00892869" w:rsidRPr="00382831" w:rsidRDefault="00892869" w:rsidP="00892869">
      <w:p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Prepare arguments for a gender-equal approach to the proposed livelihood profiling exercise. </w:t>
      </w:r>
    </w:p>
    <w:p w:rsidR="00892869" w:rsidRPr="00BD145D" w:rsidRDefault="00892869" w:rsidP="00892869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BD145D">
        <w:rPr>
          <w:rFonts w:eastAsia="Times New Roman" w:cs="Times New Roman"/>
          <w:sz w:val="24"/>
          <w:szCs w:val="24"/>
        </w:rPr>
        <w:t>What existing camp and/or village data would you use as your baseline?</w:t>
      </w:r>
    </w:p>
    <w:p w:rsidR="00892869" w:rsidRPr="00BD145D" w:rsidRDefault="00892869" w:rsidP="00892869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BD145D">
        <w:rPr>
          <w:rFonts w:eastAsia="Times New Roman" w:cs="Times New Roman"/>
          <w:sz w:val="24"/>
          <w:szCs w:val="24"/>
        </w:rPr>
        <w:t>What other data or information do you need about the IDPs living in the villages or camps?</w:t>
      </w:r>
    </w:p>
    <w:p w:rsidR="00892869" w:rsidRPr="00BD145D" w:rsidRDefault="00892869" w:rsidP="00892869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BD145D">
        <w:rPr>
          <w:rFonts w:eastAsia="Times New Roman" w:cs="Times New Roman"/>
          <w:sz w:val="24"/>
          <w:szCs w:val="24"/>
        </w:rPr>
        <w:t>What methodology or methodologies will you use to get information about livelihoods directly from the IDPs living in camps and villages?</w:t>
      </w:r>
    </w:p>
    <w:p w:rsidR="00892869" w:rsidRPr="00BD145D" w:rsidRDefault="00892869" w:rsidP="0089286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D145D">
        <w:rPr>
          <w:sz w:val="24"/>
          <w:szCs w:val="24"/>
        </w:rPr>
        <w:t>Formulate 2 to 3 questions about livelihoods for IDPs living in camps and villages.</w:t>
      </w:r>
    </w:p>
    <w:p w:rsidR="00892869" w:rsidRPr="00382831" w:rsidRDefault="00892869" w:rsidP="00892869">
      <w:p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Present </w:t>
      </w:r>
      <w:r>
        <w:rPr>
          <w:rFonts w:eastAsia="Times New Roman" w:cs="Times New Roman"/>
          <w:sz w:val="24"/>
          <w:szCs w:val="24"/>
        </w:rPr>
        <w:t xml:space="preserve">your proposed methodology </w:t>
      </w:r>
      <w:r w:rsidRPr="00382831">
        <w:rPr>
          <w:rFonts w:eastAsia="Times New Roman" w:cs="Times New Roman"/>
          <w:sz w:val="24"/>
          <w:szCs w:val="24"/>
        </w:rPr>
        <w:t>to 2 experts in livelihoods who know nothing about gender equality programming.</w:t>
      </w:r>
    </w:p>
    <w:p w:rsidR="00C30451" w:rsidRPr="00F37B11" w:rsidRDefault="00C30451" w:rsidP="00C30451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 xml:space="preserve">What information </w:t>
      </w:r>
    </w:p>
    <w:p w:rsidR="00C30451" w:rsidRPr="00382831" w:rsidRDefault="00C30451" w:rsidP="00C30451">
      <w:pPr>
        <w:pStyle w:val="ListParagraph"/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>Need to know what livelihood activities IDPs who live in camps and villages were involved with before displacement, during the past 2 years, and what they would like to do in the future</w:t>
      </w:r>
    </w:p>
    <w:p w:rsidR="00892869" w:rsidRDefault="00892869" w:rsidP="00892869">
      <w:bookmarkStart w:id="0" w:name="_GoBack"/>
      <w:bookmarkEnd w:id="0"/>
      <w:r>
        <w:rPr>
          <w:b/>
          <w:u w:val="single"/>
        </w:rPr>
        <w:t>Instructions</w:t>
      </w:r>
      <w:r>
        <w:t>: Please read the CAMP A and/or CAMP B scenarios. Based on these assessments, imagine you work for a NGO and define key actions per sector and timeline for implementation.  Present your findings to the Camp Management Committee.</w:t>
      </w:r>
    </w:p>
    <w:p w:rsidR="00EE5EEB" w:rsidRDefault="00EE5EEB"/>
    <w:sectPr w:rsidR="00EE5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F1CC3"/>
    <w:multiLevelType w:val="hybridMultilevel"/>
    <w:tmpl w:val="3E24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69"/>
    <w:rsid w:val="000F6405"/>
    <w:rsid w:val="00892869"/>
    <w:rsid w:val="00C30451"/>
    <w:rsid w:val="00EE5EEB"/>
    <w:rsid w:val="00F3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892869"/>
    <w:pPr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92869"/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892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892869"/>
    <w:pPr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92869"/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892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2015-07-08T03:50:00Z</dcterms:created>
  <dcterms:modified xsi:type="dcterms:W3CDTF">2015-07-08T03:50:00Z</dcterms:modified>
</cp:coreProperties>
</file>