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FA" w:rsidRPr="00382831" w:rsidRDefault="00521AFA" w:rsidP="00382831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382831">
        <w:rPr>
          <w:rFonts w:eastAsia="Times New Roman" w:cs="Times New Roman"/>
          <w:b/>
          <w:sz w:val="24"/>
          <w:szCs w:val="24"/>
        </w:rPr>
        <w:t xml:space="preserve">Proposed </w:t>
      </w:r>
      <w:r w:rsidR="00715053" w:rsidRPr="00382831">
        <w:rPr>
          <w:rFonts w:eastAsia="Times New Roman" w:cs="Times New Roman"/>
          <w:b/>
          <w:sz w:val="24"/>
          <w:szCs w:val="24"/>
        </w:rPr>
        <w:t>Livelihood</w:t>
      </w:r>
      <w:r w:rsidRPr="00382831">
        <w:rPr>
          <w:rFonts w:eastAsia="Times New Roman" w:cs="Times New Roman"/>
          <w:b/>
          <w:sz w:val="24"/>
          <w:szCs w:val="24"/>
        </w:rPr>
        <w:t>s Profiling E</w:t>
      </w:r>
      <w:r w:rsidR="00715053" w:rsidRPr="00382831">
        <w:rPr>
          <w:rFonts w:eastAsia="Times New Roman" w:cs="Times New Roman"/>
          <w:b/>
          <w:sz w:val="24"/>
          <w:szCs w:val="24"/>
        </w:rPr>
        <w:t>xercise</w:t>
      </w:r>
      <w:r w:rsidRPr="00382831">
        <w:rPr>
          <w:rFonts w:eastAsia="Times New Roman" w:cs="Times New Roman"/>
          <w:b/>
          <w:sz w:val="24"/>
          <w:szCs w:val="24"/>
        </w:rPr>
        <w:t xml:space="preserve"> in IDP Camps</w:t>
      </w:r>
      <w:r w:rsidR="00DD10EE" w:rsidRPr="00382831">
        <w:rPr>
          <w:rFonts w:eastAsia="Times New Roman" w:cs="Times New Roman"/>
          <w:b/>
          <w:sz w:val="24"/>
          <w:szCs w:val="24"/>
        </w:rPr>
        <w:t xml:space="preserve"> and Villages in Rakhine</w:t>
      </w:r>
    </w:p>
    <w:p w:rsidR="00DD10EE" w:rsidRPr="00382831" w:rsidRDefault="00DD10EE" w:rsidP="00382831">
      <w:pPr>
        <w:spacing w:line="240" w:lineRule="auto"/>
        <w:rPr>
          <w:rFonts w:eastAsia="Times New Roman" w:cs="Times New Roman"/>
          <w:sz w:val="24"/>
          <w:szCs w:val="24"/>
          <w:u w:val="single"/>
        </w:rPr>
      </w:pPr>
      <w:r w:rsidRPr="00382831">
        <w:rPr>
          <w:rFonts w:eastAsia="Times New Roman" w:cs="Times New Roman"/>
          <w:sz w:val="24"/>
          <w:szCs w:val="24"/>
          <w:u w:val="single"/>
        </w:rPr>
        <w:t>Rationale for livelihoods profiling exercise</w:t>
      </w:r>
    </w:p>
    <w:p w:rsidR="00DD10EE" w:rsidRPr="00382831" w:rsidRDefault="00DD10EE" w:rsidP="00382831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Need to get an overall sense of IDPs’ livelihood situation in camps in order to inform a livelihood strategy which prioritizes certain camps</w:t>
      </w:r>
      <w:r w:rsidR="007F56E5" w:rsidRPr="00382831">
        <w:rPr>
          <w:rFonts w:eastAsia="Times New Roman" w:cs="Times New Roman"/>
          <w:sz w:val="24"/>
          <w:szCs w:val="24"/>
        </w:rPr>
        <w:t xml:space="preserve"> and villages</w:t>
      </w:r>
    </w:p>
    <w:p w:rsidR="002C5481" w:rsidRPr="00382831" w:rsidRDefault="002C5481" w:rsidP="00382831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Need to know what livelihood activities IDPs who live in camps and villages were involved with before displacement, during the past 2 years, and what they would like to do in the future</w:t>
      </w:r>
    </w:p>
    <w:p w:rsidR="002C5481" w:rsidRPr="00382831" w:rsidRDefault="002C5481" w:rsidP="00382831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All camps and villages that currently benefit from food assistance programmes will be targeted</w:t>
      </w:r>
    </w:p>
    <w:p w:rsidR="002C5481" w:rsidRPr="00382831" w:rsidRDefault="002C5481" w:rsidP="00382831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In the first </w:t>
      </w:r>
      <w:r w:rsidR="00382831" w:rsidRPr="00382831">
        <w:rPr>
          <w:rFonts w:eastAsia="Times New Roman" w:cs="Times New Roman"/>
          <w:sz w:val="24"/>
          <w:szCs w:val="24"/>
        </w:rPr>
        <w:t>phase</w:t>
      </w:r>
      <w:r w:rsidRPr="00382831">
        <w:rPr>
          <w:rFonts w:eastAsia="Times New Roman" w:cs="Times New Roman"/>
          <w:sz w:val="24"/>
          <w:szCs w:val="24"/>
        </w:rPr>
        <w:t xml:space="preserve"> of this exercise, information is gathered at village level and not household level; however, where household level information already exists, it should be used</w:t>
      </w:r>
    </w:p>
    <w:p w:rsidR="00DD10EE" w:rsidRPr="00382831" w:rsidRDefault="00DD10EE" w:rsidP="00382831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The exercise will allow </w:t>
      </w:r>
      <w:r w:rsidR="007F56E5" w:rsidRPr="00382831">
        <w:rPr>
          <w:rFonts w:eastAsia="Times New Roman" w:cs="Times New Roman"/>
          <w:sz w:val="24"/>
          <w:szCs w:val="24"/>
        </w:rPr>
        <w:t>humanitarian</w:t>
      </w:r>
      <w:r w:rsidRPr="00382831">
        <w:rPr>
          <w:rFonts w:eastAsia="Times New Roman" w:cs="Times New Roman"/>
          <w:sz w:val="24"/>
          <w:szCs w:val="24"/>
        </w:rPr>
        <w:t xml:space="preserve"> to pla</w:t>
      </w:r>
      <w:r w:rsidR="002C5481" w:rsidRPr="00382831">
        <w:rPr>
          <w:rFonts w:eastAsia="Times New Roman" w:cs="Times New Roman"/>
          <w:sz w:val="24"/>
          <w:szCs w:val="24"/>
        </w:rPr>
        <w:t>ce camps and</w:t>
      </w:r>
      <w:r w:rsidRPr="00382831">
        <w:rPr>
          <w:rFonts w:eastAsia="Times New Roman" w:cs="Times New Roman"/>
          <w:sz w:val="24"/>
          <w:szCs w:val="24"/>
        </w:rPr>
        <w:t xml:space="preserve"> villages into 3 or 4 </w:t>
      </w:r>
      <w:r w:rsidR="007F56E5" w:rsidRPr="00382831">
        <w:rPr>
          <w:rFonts w:eastAsia="Times New Roman" w:cs="Times New Roman"/>
          <w:sz w:val="24"/>
          <w:szCs w:val="24"/>
        </w:rPr>
        <w:t>camp/village</w:t>
      </w:r>
      <w:r w:rsidRPr="00382831">
        <w:rPr>
          <w:rFonts w:eastAsia="Times New Roman" w:cs="Times New Roman"/>
          <w:sz w:val="24"/>
          <w:szCs w:val="24"/>
        </w:rPr>
        <w:t xml:space="preserve"> categories</w:t>
      </w:r>
    </w:p>
    <w:p w:rsidR="00DD10EE" w:rsidRPr="00382831" w:rsidRDefault="007F56E5" w:rsidP="00382831">
      <w:pPr>
        <w:pStyle w:val="ListParagraph"/>
        <w:numPr>
          <w:ilvl w:val="0"/>
          <w:numId w:val="7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>For e</w:t>
      </w:r>
      <w:r w:rsidR="00DD10EE" w:rsidRPr="00382831">
        <w:rPr>
          <w:rFonts w:eastAsia="Times New Roman" w:cs="Times New Roman"/>
          <w:sz w:val="24"/>
          <w:szCs w:val="24"/>
        </w:rPr>
        <w:t>ach category</w:t>
      </w:r>
      <w:r w:rsidRPr="00382831">
        <w:rPr>
          <w:rFonts w:eastAsia="Times New Roman" w:cs="Times New Roman"/>
          <w:sz w:val="24"/>
          <w:szCs w:val="24"/>
        </w:rPr>
        <w:t xml:space="preserve">, </w:t>
      </w:r>
      <w:r w:rsidR="00DD10EE" w:rsidRPr="00382831">
        <w:rPr>
          <w:rFonts w:eastAsia="Times New Roman" w:cs="Times New Roman"/>
          <w:sz w:val="24"/>
          <w:szCs w:val="24"/>
        </w:rPr>
        <w:t xml:space="preserve">an overall response strategy adapted to the context </w:t>
      </w:r>
      <w:r w:rsidRPr="00382831">
        <w:rPr>
          <w:rFonts w:eastAsia="Times New Roman" w:cs="Times New Roman"/>
          <w:sz w:val="24"/>
          <w:szCs w:val="24"/>
        </w:rPr>
        <w:t xml:space="preserve">will be defined </w:t>
      </w:r>
      <w:r w:rsidR="00DD10EE" w:rsidRPr="00382831">
        <w:rPr>
          <w:rFonts w:eastAsia="Times New Roman" w:cs="Times New Roman"/>
          <w:sz w:val="24"/>
          <w:szCs w:val="24"/>
        </w:rPr>
        <w:t xml:space="preserve">(ex. food distribution, cash distribution, long term </w:t>
      </w:r>
      <w:r w:rsidRPr="00382831">
        <w:rPr>
          <w:rFonts w:eastAsia="Times New Roman" w:cs="Times New Roman"/>
          <w:sz w:val="24"/>
          <w:szCs w:val="24"/>
        </w:rPr>
        <w:t>livelihoods</w:t>
      </w:r>
      <w:r w:rsidR="00DD10EE" w:rsidRPr="00382831">
        <w:rPr>
          <w:rFonts w:eastAsia="Times New Roman" w:cs="Times New Roman"/>
          <w:sz w:val="24"/>
          <w:szCs w:val="24"/>
        </w:rPr>
        <w:t xml:space="preserve"> approach, market base response, etc.)</w:t>
      </w:r>
    </w:p>
    <w:p w:rsidR="00BA266E" w:rsidRPr="00382831" w:rsidRDefault="00DD10EE" w:rsidP="00382831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Once the overall response strategy is </w:t>
      </w:r>
      <w:r w:rsidR="007F56E5" w:rsidRPr="00382831">
        <w:rPr>
          <w:rFonts w:eastAsia="Times New Roman" w:cs="Times New Roman"/>
          <w:sz w:val="24"/>
          <w:szCs w:val="24"/>
        </w:rPr>
        <w:t>determined for specific camps and villages</w:t>
      </w:r>
      <w:r w:rsidRPr="00382831">
        <w:rPr>
          <w:rFonts w:eastAsia="Times New Roman" w:cs="Times New Roman"/>
          <w:sz w:val="24"/>
          <w:szCs w:val="24"/>
        </w:rPr>
        <w:t xml:space="preserve">, </w:t>
      </w:r>
      <w:r w:rsidR="007F56E5" w:rsidRPr="00382831">
        <w:rPr>
          <w:rFonts w:eastAsia="Times New Roman" w:cs="Times New Roman"/>
          <w:sz w:val="24"/>
          <w:szCs w:val="24"/>
        </w:rPr>
        <w:t>o</w:t>
      </w:r>
      <w:r w:rsidRPr="00382831">
        <w:rPr>
          <w:rFonts w:eastAsia="Times New Roman" w:cs="Times New Roman"/>
          <w:sz w:val="24"/>
          <w:szCs w:val="24"/>
        </w:rPr>
        <w:t xml:space="preserve">rganizations that wish to implement </w:t>
      </w:r>
      <w:r w:rsidR="007F56E5" w:rsidRPr="00382831">
        <w:rPr>
          <w:rFonts w:eastAsia="Times New Roman" w:cs="Times New Roman"/>
          <w:sz w:val="24"/>
          <w:szCs w:val="24"/>
        </w:rPr>
        <w:t>livelihoods</w:t>
      </w:r>
      <w:r w:rsidRPr="00382831">
        <w:rPr>
          <w:rFonts w:eastAsia="Times New Roman" w:cs="Times New Roman"/>
          <w:sz w:val="24"/>
          <w:szCs w:val="24"/>
        </w:rPr>
        <w:t xml:space="preserve"> projects will have to conduct an in-depth assessment, including a gender </w:t>
      </w:r>
      <w:r w:rsidR="007F56E5" w:rsidRPr="00382831">
        <w:rPr>
          <w:rFonts w:eastAsia="Times New Roman" w:cs="Times New Roman"/>
          <w:sz w:val="24"/>
          <w:szCs w:val="24"/>
        </w:rPr>
        <w:t>analysis</w:t>
      </w:r>
      <w:r w:rsidRPr="00382831">
        <w:rPr>
          <w:rFonts w:eastAsia="Times New Roman" w:cs="Times New Roman"/>
          <w:sz w:val="24"/>
          <w:szCs w:val="24"/>
        </w:rPr>
        <w:t xml:space="preserve">, related to their </w:t>
      </w:r>
      <w:r w:rsidR="007F56E5" w:rsidRPr="00382831">
        <w:rPr>
          <w:rFonts w:eastAsia="Times New Roman" w:cs="Times New Roman"/>
          <w:sz w:val="24"/>
          <w:szCs w:val="24"/>
        </w:rPr>
        <w:t xml:space="preserve">specific mandates and </w:t>
      </w:r>
    </w:p>
    <w:p w:rsidR="00DD10EE" w:rsidRPr="00382831" w:rsidRDefault="007F56E5" w:rsidP="00382831">
      <w:pPr>
        <w:spacing w:line="240" w:lineRule="auto"/>
        <w:rPr>
          <w:rFonts w:eastAsia="Times New Roman" w:cs="Times New Roman"/>
          <w:sz w:val="24"/>
          <w:szCs w:val="24"/>
          <w:u w:val="single"/>
        </w:rPr>
      </w:pPr>
      <w:r w:rsidRPr="00382831">
        <w:rPr>
          <w:rFonts w:eastAsia="Times New Roman" w:cs="Times New Roman"/>
          <w:sz w:val="24"/>
          <w:szCs w:val="24"/>
          <w:u w:val="single"/>
        </w:rPr>
        <w:t>DEBATE</w:t>
      </w:r>
    </w:p>
    <w:p w:rsidR="007F56E5" w:rsidRPr="00382831" w:rsidRDefault="007F56E5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Prepare arguments for a gender-equal </w:t>
      </w:r>
      <w:r w:rsidR="002C5481" w:rsidRPr="00382831">
        <w:rPr>
          <w:rFonts w:eastAsia="Times New Roman" w:cs="Times New Roman"/>
          <w:sz w:val="24"/>
          <w:szCs w:val="24"/>
        </w:rPr>
        <w:t>approach</w:t>
      </w:r>
      <w:r w:rsidRPr="00382831">
        <w:rPr>
          <w:rFonts w:eastAsia="Times New Roman" w:cs="Times New Roman"/>
          <w:sz w:val="24"/>
          <w:szCs w:val="24"/>
        </w:rPr>
        <w:t xml:space="preserve"> to the proposed livelihood profiling exercise. </w:t>
      </w:r>
    </w:p>
    <w:p w:rsidR="007F56E5" w:rsidRPr="00BD145D" w:rsidRDefault="007F56E5" w:rsidP="00BD145D">
      <w:pPr>
        <w:pStyle w:val="ListParagraph"/>
        <w:numPr>
          <w:ilvl w:val="0"/>
          <w:numId w:val="8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BD145D">
        <w:rPr>
          <w:rFonts w:eastAsia="Times New Roman" w:cs="Times New Roman"/>
          <w:sz w:val="24"/>
          <w:szCs w:val="24"/>
        </w:rPr>
        <w:t>What existing camp and/or village data would you use as your baseline?</w:t>
      </w:r>
    </w:p>
    <w:p w:rsidR="007F56E5" w:rsidRPr="00BD145D" w:rsidRDefault="007F56E5" w:rsidP="00BD145D">
      <w:pPr>
        <w:pStyle w:val="ListParagraph"/>
        <w:numPr>
          <w:ilvl w:val="0"/>
          <w:numId w:val="8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BD145D">
        <w:rPr>
          <w:rFonts w:eastAsia="Times New Roman" w:cs="Times New Roman"/>
          <w:sz w:val="24"/>
          <w:szCs w:val="24"/>
        </w:rPr>
        <w:t xml:space="preserve">What other data or information </w:t>
      </w:r>
      <w:r w:rsidR="00BD145D" w:rsidRPr="00BD145D">
        <w:rPr>
          <w:rFonts w:eastAsia="Times New Roman" w:cs="Times New Roman"/>
          <w:sz w:val="24"/>
          <w:szCs w:val="24"/>
        </w:rPr>
        <w:t xml:space="preserve">do you need </w:t>
      </w:r>
      <w:r w:rsidRPr="00BD145D">
        <w:rPr>
          <w:rFonts w:eastAsia="Times New Roman" w:cs="Times New Roman"/>
          <w:sz w:val="24"/>
          <w:szCs w:val="24"/>
        </w:rPr>
        <w:t>about the IDPs living in the villages or camps?</w:t>
      </w:r>
    </w:p>
    <w:p w:rsidR="002C5481" w:rsidRPr="00BD145D" w:rsidRDefault="002C5481" w:rsidP="00BD145D">
      <w:pPr>
        <w:pStyle w:val="ListParagraph"/>
        <w:numPr>
          <w:ilvl w:val="0"/>
          <w:numId w:val="8"/>
        </w:numPr>
        <w:spacing w:line="240" w:lineRule="auto"/>
        <w:rPr>
          <w:rFonts w:eastAsia="Times New Roman" w:cs="Times New Roman"/>
          <w:sz w:val="24"/>
          <w:szCs w:val="24"/>
        </w:rPr>
      </w:pPr>
      <w:r w:rsidRPr="00BD145D">
        <w:rPr>
          <w:rFonts w:eastAsia="Times New Roman" w:cs="Times New Roman"/>
          <w:sz w:val="24"/>
          <w:szCs w:val="24"/>
        </w:rPr>
        <w:t xml:space="preserve">What methodology </w:t>
      </w:r>
      <w:r w:rsidR="00382831" w:rsidRPr="00BD145D">
        <w:rPr>
          <w:rFonts w:eastAsia="Times New Roman" w:cs="Times New Roman"/>
          <w:sz w:val="24"/>
          <w:szCs w:val="24"/>
        </w:rPr>
        <w:t xml:space="preserve">or methodologies </w:t>
      </w:r>
      <w:r w:rsidRPr="00BD145D">
        <w:rPr>
          <w:rFonts w:eastAsia="Times New Roman" w:cs="Times New Roman"/>
          <w:sz w:val="24"/>
          <w:szCs w:val="24"/>
        </w:rPr>
        <w:t>will you use to get information about livelihoods directly from the IDPs living in camps and villages?</w:t>
      </w:r>
    </w:p>
    <w:p w:rsidR="00382831" w:rsidRPr="00BD145D" w:rsidRDefault="00382831" w:rsidP="00BD145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BD145D">
        <w:rPr>
          <w:sz w:val="24"/>
          <w:szCs w:val="24"/>
        </w:rPr>
        <w:t>Formulate 2 to 3 questions about livelihoods for IDPs living in camps and villages.</w:t>
      </w:r>
    </w:p>
    <w:p w:rsidR="00382831" w:rsidRPr="00382831" w:rsidRDefault="00382831" w:rsidP="00382831">
      <w:pPr>
        <w:spacing w:line="240" w:lineRule="auto"/>
        <w:rPr>
          <w:rFonts w:eastAsia="Times New Roman" w:cs="Times New Roman"/>
          <w:sz w:val="24"/>
          <w:szCs w:val="24"/>
        </w:rPr>
      </w:pPr>
      <w:r w:rsidRPr="00382831">
        <w:rPr>
          <w:rFonts w:eastAsia="Times New Roman" w:cs="Times New Roman"/>
          <w:sz w:val="24"/>
          <w:szCs w:val="24"/>
        </w:rPr>
        <w:t xml:space="preserve">Present </w:t>
      </w:r>
      <w:r>
        <w:rPr>
          <w:rFonts w:eastAsia="Times New Roman" w:cs="Times New Roman"/>
          <w:sz w:val="24"/>
          <w:szCs w:val="24"/>
        </w:rPr>
        <w:t xml:space="preserve">your proposed methodology </w:t>
      </w:r>
      <w:r w:rsidRPr="00382831">
        <w:rPr>
          <w:rFonts w:eastAsia="Times New Roman" w:cs="Times New Roman"/>
          <w:sz w:val="24"/>
          <w:szCs w:val="24"/>
        </w:rPr>
        <w:t>to 2 experts in livelihoods who know nothing about gender equality programming.</w:t>
      </w:r>
      <w:bookmarkStart w:id="0" w:name="_GoBack"/>
      <w:bookmarkEnd w:id="0"/>
    </w:p>
    <w:sectPr w:rsidR="00382831" w:rsidRPr="00382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4EF"/>
    <w:multiLevelType w:val="multilevel"/>
    <w:tmpl w:val="509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6AB2"/>
    <w:multiLevelType w:val="hybridMultilevel"/>
    <w:tmpl w:val="86ECB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39C4"/>
    <w:multiLevelType w:val="hybridMultilevel"/>
    <w:tmpl w:val="6C567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67F4F"/>
    <w:multiLevelType w:val="hybridMultilevel"/>
    <w:tmpl w:val="8F5E7078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F1CC3"/>
    <w:multiLevelType w:val="hybridMultilevel"/>
    <w:tmpl w:val="3E24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85355"/>
    <w:multiLevelType w:val="hybridMultilevel"/>
    <w:tmpl w:val="55F285A0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6"/>
    <w:rsid w:val="0004748A"/>
    <w:rsid w:val="002C5481"/>
    <w:rsid w:val="003315A1"/>
    <w:rsid w:val="00382831"/>
    <w:rsid w:val="003D3649"/>
    <w:rsid w:val="00521AFA"/>
    <w:rsid w:val="0063283A"/>
    <w:rsid w:val="00715053"/>
    <w:rsid w:val="007F56E5"/>
    <w:rsid w:val="009A00A2"/>
    <w:rsid w:val="00B3621D"/>
    <w:rsid w:val="00BA266E"/>
    <w:rsid w:val="00BD145D"/>
    <w:rsid w:val="00CC77C4"/>
    <w:rsid w:val="00D21976"/>
    <w:rsid w:val="00DD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2C63-9A1D-41CF-AFAB-1F2066B1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2015-07-02T03:37:00Z</dcterms:created>
  <dcterms:modified xsi:type="dcterms:W3CDTF">2015-07-02T03:37:00Z</dcterms:modified>
</cp:coreProperties>
</file>