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FA" w:rsidRPr="006B2DD4" w:rsidRDefault="004422BE" w:rsidP="00382831">
      <w:pPr>
        <w:spacing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6B2DD4">
        <w:rPr>
          <w:rFonts w:eastAsia="Times New Roman" w:cs="Times New Roman"/>
          <w:b/>
          <w:sz w:val="24"/>
          <w:szCs w:val="24"/>
        </w:rPr>
        <w:t>Support for Illegal Migrants Disembarking in Myanmar</w:t>
      </w:r>
    </w:p>
    <w:p w:rsidR="00DD10EE" w:rsidRPr="006B2DD4" w:rsidRDefault="004422BE" w:rsidP="00382831">
      <w:pPr>
        <w:spacing w:line="240" w:lineRule="auto"/>
        <w:rPr>
          <w:rFonts w:eastAsia="Times New Roman" w:cs="Times New Roman"/>
          <w:sz w:val="24"/>
          <w:szCs w:val="24"/>
          <w:u w:val="single"/>
        </w:rPr>
      </w:pPr>
      <w:r w:rsidRPr="006B2DD4">
        <w:rPr>
          <w:rFonts w:eastAsia="Times New Roman" w:cs="Times New Roman"/>
          <w:sz w:val="24"/>
          <w:szCs w:val="24"/>
          <w:u w:val="single"/>
        </w:rPr>
        <w:t>Background on illegal maritime movements</w:t>
      </w:r>
    </w:p>
    <w:p w:rsidR="00FC099A" w:rsidRPr="006B2DD4" w:rsidRDefault="00FC099A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On May 22, </w:t>
      </w:r>
      <w:r w:rsidR="004422BE" w:rsidRPr="006B2DD4">
        <w:rPr>
          <w:rFonts w:eastAsia="Times New Roman" w:cs="Times New Roman"/>
          <w:sz w:val="24"/>
          <w:szCs w:val="24"/>
        </w:rPr>
        <w:t xml:space="preserve">150 people from the first boat discovered off the coast of Rakhine </w:t>
      </w:r>
      <w:r w:rsidRPr="006B2DD4">
        <w:rPr>
          <w:rFonts w:eastAsia="Times New Roman" w:cs="Times New Roman"/>
          <w:sz w:val="24"/>
          <w:szCs w:val="24"/>
        </w:rPr>
        <w:t>were</w:t>
      </w:r>
      <w:r w:rsidR="004422BE" w:rsidRPr="006B2DD4">
        <w:rPr>
          <w:rFonts w:eastAsia="Times New Roman" w:cs="Times New Roman"/>
          <w:sz w:val="24"/>
          <w:szCs w:val="24"/>
        </w:rPr>
        <w:t xml:space="preserve"> repatriated on  8 June; 58 people from this boat remain in Rakhine, including 8 people who have been held in detention since </w:t>
      </w:r>
      <w:r w:rsidRPr="006B2DD4">
        <w:rPr>
          <w:rFonts w:eastAsia="Times New Roman" w:cs="Times New Roman"/>
          <w:sz w:val="24"/>
          <w:szCs w:val="24"/>
        </w:rPr>
        <w:t>then</w:t>
      </w:r>
    </w:p>
    <w:p w:rsidR="00FC099A" w:rsidRPr="006B2DD4" w:rsidRDefault="00FC099A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On May, </w:t>
      </w:r>
      <w:r w:rsidR="004422BE" w:rsidRPr="006B2DD4">
        <w:rPr>
          <w:rFonts w:eastAsia="Times New Roman" w:cs="Times New Roman"/>
          <w:sz w:val="24"/>
          <w:szCs w:val="24"/>
        </w:rPr>
        <w:t>733 people were recove</w:t>
      </w:r>
      <w:r w:rsidRPr="006B2DD4">
        <w:rPr>
          <w:rFonts w:eastAsia="Times New Roman" w:cs="Times New Roman"/>
          <w:sz w:val="24"/>
          <w:szCs w:val="24"/>
        </w:rPr>
        <w:t xml:space="preserve">red off the coast of </w:t>
      </w:r>
      <w:proofErr w:type="spellStart"/>
      <w:r w:rsidRPr="006B2DD4">
        <w:rPr>
          <w:rFonts w:eastAsia="Times New Roman" w:cs="Times New Roman"/>
          <w:sz w:val="24"/>
          <w:szCs w:val="24"/>
        </w:rPr>
        <w:t>Ayeyarwady</w:t>
      </w:r>
      <w:proofErr w:type="spellEnd"/>
      <w:r w:rsidRPr="006B2DD4">
        <w:rPr>
          <w:rFonts w:eastAsia="Times New Roman" w:cs="Times New Roman"/>
          <w:sz w:val="24"/>
          <w:szCs w:val="24"/>
        </w:rPr>
        <w:t xml:space="preserve">, </w:t>
      </w:r>
      <w:r w:rsidR="004422BE" w:rsidRPr="006B2DD4">
        <w:rPr>
          <w:rFonts w:eastAsia="Times New Roman" w:cs="Times New Roman"/>
          <w:sz w:val="24"/>
          <w:szCs w:val="24"/>
        </w:rPr>
        <w:t>including 40 women, 50 girls, and 95 boys</w:t>
      </w:r>
    </w:p>
    <w:p w:rsidR="00FC099A" w:rsidRPr="006B2DD4" w:rsidRDefault="00FC099A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>All are</w:t>
      </w:r>
      <w:r w:rsidR="004422BE" w:rsidRPr="006B2DD4">
        <w:rPr>
          <w:rFonts w:eastAsia="Times New Roman" w:cs="Times New Roman"/>
          <w:sz w:val="24"/>
          <w:szCs w:val="24"/>
        </w:rPr>
        <w:t xml:space="preserve"> being accommodated in two sites north of </w:t>
      </w:r>
      <w:proofErr w:type="spellStart"/>
      <w:r w:rsidR="004422BE" w:rsidRPr="006B2DD4">
        <w:rPr>
          <w:rFonts w:eastAsia="Times New Roman" w:cs="Times New Roman"/>
          <w:sz w:val="24"/>
          <w:szCs w:val="24"/>
        </w:rPr>
        <w:t>Maungdaw</w:t>
      </w:r>
      <w:proofErr w:type="spellEnd"/>
      <w:r w:rsidR="004422BE" w:rsidRPr="006B2DD4">
        <w:rPr>
          <w:rFonts w:eastAsia="Times New Roman" w:cs="Times New Roman"/>
          <w:sz w:val="24"/>
          <w:szCs w:val="24"/>
        </w:rPr>
        <w:t>, very clos</w:t>
      </w:r>
      <w:r w:rsidRPr="006B2DD4">
        <w:rPr>
          <w:rFonts w:eastAsia="Times New Roman" w:cs="Times New Roman"/>
          <w:sz w:val="24"/>
          <w:szCs w:val="24"/>
        </w:rPr>
        <w:t>e to the border with Bangladesh</w:t>
      </w:r>
    </w:p>
    <w:p w:rsidR="00FC099A" w:rsidRPr="006B2DD4" w:rsidRDefault="004422BE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>In total, there are currently 788 people, including 219 under 18-years-of-age (18 under the age of five), staying at these two sites, where they are receiving assistance from authorities and internat</w:t>
      </w:r>
      <w:r w:rsidR="00FC099A" w:rsidRPr="006B2DD4">
        <w:rPr>
          <w:rFonts w:eastAsia="Times New Roman" w:cs="Times New Roman"/>
          <w:sz w:val="24"/>
          <w:szCs w:val="24"/>
        </w:rPr>
        <w:t>ional organizations</w:t>
      </w:r>
    </w:p>
    <w:p w:rsidR="00FC099A" w:rsidRPr="006B2DD4" w:rsidRDefault="004422BE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>Conditions are difficult, where people are living in old tents leftover from 2012 in flooded and unsanitary conditions</w:t>
      </w:r>
    </w:p>
    <w:p w:rsidR="00FC099A" w:rsidRPr="006B2DD4" w:rsidRDefault="004422BE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After three months at sea, people, especially women and children, are understandably </w:t>
      </w:r>
      <w:r w:rsidR="00FC099A" w:rsidRPr="006B2DD4">
        <w:rPr>
          <w:rFonts w:eastAsia="Times New Roman" w:cs="Times New Roman"/>
          <w:sz w:val="24"/>
          <w:szCs w:val="24"/>
        </w:rPr>
        <w:t>traumatized</w:t>
      </w:r>
    </w:p>
    <w:p w:rsidR="00FC099A" w:rsidRPr="006B2DD4" w:rsidRDefault="004422BE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>UNHCR are following up on Protection concerns and are advocating that people from Rakhine State be allowed to return to their homes as soon as possible; for people to be moved to a more suitable location as soon as possible; and for the process of repatriatio</w:t>
      </w:r>
      <w:r w:rsidR="00FC099A" w:rsidRPr="006B2DD4">
        <w:rPr>
          <w:rFonts w:eastAsia="Times New Roman" w:cs="Times New Roman"/>
          <w:sz w:val="24"/>
          <w:szCs w:val="24"/>
        </w:rPr>
        <w:t>n to Bangladesh to be expedited</w:t>
      </w:r>
    </w:p>
    <w:p w:rsidR="00FC099A" w:rsidRPr="006B2DD4" w:rsidRDefault="00FC099A" w:rsidP="00FC099A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>Over 1,000 people are likely to have independently (via brokers) disembarked from boats in the Bay of Bengal between 9 and 21 Ma</w:t>
      </w:r>
      <w:r w:rsidRPr="006B2DD4">
        <w:rPr>
          <w:rFonts w:eastAsia="Times New Roman" w:cs="Times New Roman"/>
          <w:sz w:val="24"/>
          <w:szCs w:val="24"/>
        </w:rPr>
        <w:t>y</w:t>
      </w:r>
    </w:p>
    <w:p w:rsidR="00DD10EE" w:rsidRPr="006B2DD4" w:rsidRDefault="004422BE" w:rsidP="006B2DD4">
      <w:pPr>
        <w:spacing w:before="240" w:line="240" w:lineRule="auto"/>
        <w:rPr>
          <w:rFonts w:eastAsia="Times New Roman" w:cs="Times New Roman"/>
          <w:sz w:val="24"/>
          <w:szCs w:val="24"/>
          <w:u w:val="single"/>
        </w:rPr>
      </w:pPr>
      <w:r w:rsidRPr="006B2DD4">
        <w:rPr>
          <w:rFonts w:eastAsia="Times New Roman" w:cs="Times New Roman"/>
          <w:sz w:val="24"/>
          <w:szCs w:val="24"/>
          <w:u w:val="single"/>
        </w:rPr>
        <w:t>Group Work</w:t>
      </w:r>
    </w:p>
    <w:p w:rsidR="00FC099A" w:rsidRPr="006B2DD4" w:rsidRDefault="00FC099A" w:rsidP="006B2DD4">
      <w:pPr>
        <w:spacing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What </w:t>
      </w:r>
      <w:r w:rsidR="00C63473" w:rsidRPr="006B2DD4">
        <w:rPr>
          <w:rFonts w:eastAsia="Times New Roman" w:cs="Times New Roman"/>
          <w:sz w:val="24"/>
          <w:szCs w:val="24"/>
        </w:rPr>
        <w:t xml:space="preserve">factors drive women </w:t>
      </w:r>
      <w:r w:rsidRPr="006B2DD4">
        <w:rPr>
          <w:rFonts w:eastAsia="Times New Roman" w:cs="Times New Roman"/>
          <w:sz w:val="24"/>
          <w:szCs w:val="24"/>
        </w:rPr>
        <w:t>to leave Bangladesh and Myanmar illegally</w:t>
      </w:r>
      <w:r w:rsidR="00C63473" w:rsidRPr="006B2DD4">
        <w:rPr>
          <w:rFonts w:eastAsia="Times New Roman" w:cs="Times New Roman"/>
          <w:sz w:val="24"/>
          <w:szCs w:val="24"/>
        </w:rPr>
        <w:t xml:space="preserve"> and in </w:t>
      </w:r>
      <w:r w:rsidR="00C63473" w:rsidRPr="006B2DD4">
        <w:rPr>
          <w:sz w:val="24"/>
          <w:szCs w:val="24"/>
        </w:rPr>
        <w:t xml:space="preserve">unsafe </w:t>
      </w:r>
      <w:r w:rsidR="00C63473" w:rsidRPr="006B2DD4">
        <w:rPr>
          <w:sz w:val="24"/>
          <w:szCs w:val="24"/>
        </w:rPr>
        <w:t>conditions</w:t>
      </w:r>
      <w:r w:rsidRPr="006B2DD4">
        <w:rPr>
          <w:rFonts w:eastAsia="Times New Roman" w:cs="Times New Roman"/>
          <w:sz w:val="24"/>
          <w:szCs w:val="24"/>
        </w:rPr>
        <w:t>?</w:t>
      </w:r>
    </w:p>
    <w:p w:rsidR="00C63473" w:rsidRPr="006B2DD4" w:rsidRDefault="00C63473" w:rsidP="006B2DD4">
      <w:pPr>
        <w:spacing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What factors </w:t>
      </w:r>
      <w:r w:rsidR="00012071" w:rsidRPr="006B2DD4">
        <w:rPr>
          <w:rFonts w:eastAsia="Times New Roman" w:cs="Times New Roman"/>
          <w:sz w:val="24"/>
          <w:szCs w:val="24"/>
        </w:rPr>
        <w:t>put</w:t>
      </w:r>
      <w:r w:rsidRPr="006B2DD4">
        <w:rPr>
          <w:rFonts w:eastAsia="Times New Roman" w:cs="Times New Roman"/>
          <w:sz w:val="24"/>
          <w:szCs w:val="24"/>
        </w:rPr>
        <w:t xml:space="preserve"> women</w:t>
      </w:r>
      <w:r w:rsidRPr="006B2DD4">
        <w:rPr>
          <w:rFonts w:eastAsia="Times New Roman" w:cs="Times New Roman"/>
          <w:sz w:val="24"/>
          <w:szCs w:val="24"/>
        </w:rPr>
        <w:t xml:space="preserve"> and children at risk of being smuggled by traffickers?</w:t>
      </w:r>
    </w:p>
    <w:p w:rsidR="00C63473" w:rsidRPr="006B2DD4" w:rsidRDefault="00C63473" w:rsidP="006B2DD4">
      <w:pPr>
        <w:spacing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What type of assistance do women, girls and boys need once they are disembarked?  </w:t>
      </w:r>
    </w:p>
    <w:p w:rsidR="00C63473" w:rsidRPr="006B2DD4" w:rsidRDefault="00C63473" w:rsidP="006B2DD4">
      <w:pPr>
        <w:spacing w:line="240" w:lineRule="auto"/>
        <w:rPr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Given the current conditions in the sites where illegal migrants are disembarked, what are the distinct needs of women, girls and boys?  Consider their urgent practical </w:t>
      </w:r>
      <w:r w:rsidRPr="006B2DD4">
        <w:rPr>
          <w:sz w:val="24"/>
          <w:szCs w:val="24"/>
        </w:rPr>
        <w:t xml:space="preserve">needs </w:t>
      </w:r>
      <w:r w:rsidRPr="006B2DD4">
        <w:rPr>
          <w:sz w:val="24"/>
          <w:szCs w:val="24"/>
        </w:rPr>
        <w:t xml:space="preserve">as well as their strategic needs. </w:t>
      </w:r>
      <w:r w:rsidR="006B2DD4" w:rsidRPr="006B2DD4">
        <w:rPr>
          <w:sz w:val="24"/>
          <w:szCs w:val="24"/>
        </w:rPr>
        <w:t xml:space="preserve"> Think also about what might happen to those who run away from the camps.</w:t>
      </w:r>
    </w:p>
    <w:p w:rsidR="00C63473" w:rsidRPr="006B2DD4" w:rsidRDefault="00C63473" w:rsidP="006B2DD4">
      <w:pPr>
        <w:spacing w:line="240" w:lineRule="auto"/>
        <w:rPr>
          <w:rFonts w:eastAsia="Times New Roman" w:cs="Times New Roman"/>
          <w:sz w:val="24"/>
          <w:szCs w:val="24"/>
        </w:rPr>
      </w:pPr>
      <w:r w:rsidRPr="006B2DD4">
        <w:rPr>
          <w:rFonts w:eastAsia="Times New Roman" w:cs="Times New Roman"/>
          <w:sz w:val="24"/>
          <w:szCs w:val="24"/>
        </w:rPr>
        <w:t xml:space="preserve">What do you think will be the individual and social </w:t>
      </w:r>
      <w:r w:rsidR="006B2DD4" w:rsidRPr="006B2DD4">
        <w:rPr>
          <w:rFonts w:eastAsia="Times New Roman" w:cs="Times New Roman"/>
          <w:sz w:val="24"/>
          <w:szCs w:val="24"/>
        </w:rPr>
        <w:t>consequences</w:t>
      </w:r>
      <w:r w:rsidRPr="006B2DD4">
        <w:rPr>
          <w:rFonts w:eastAsia="Times New Roman" w:cs="Times New Roman"/>
          <w:sz w:val="24"/>
          <w:szCs w:val="24"/>
        </w:rPr>
        <w:t xml:space="preserve"> for women, girls and boys who are return to their respective homes (in Myanmar or Bangladesh)?</w:t>
      </w:r>
    </w:p>
    <w:p w:rsidR="001055C5" w:rsidRDefault="00382831" w:rsidP="006B2DD4">
      <w:pPr>
        <w:rPr>
          <w:sz w:val="24"/>
          <w:szCs w:val="24"/>
        </w:rPr>
      </w:pPr>
      <w:r w:rsidRPr="006B2DD4">
        <w:rPr>
          <w:sz w:val="24"/>
          <w:szCs w:val="24"/>
        </w:rPr>
        <w:t xml:space="preserve">Formulate 3 </w:t>
      </w:r>
      <w:r w:rsidR="00FC099A" w:rsidRPr="006B2DD4">
        <w:rPr>
          <w:sz w:val="24"/>
          <w:szCs w:val="24"/>
        </w:rPr>
        <w:t xml:space="preserve">key </w:t>
      </w:r>
      <w:r w:rsidR="00C63473" w:rsidRPr="006B2DD4">
        <w:rPr>
          <w:sz w:val="24"/>
          <w:szCs w:val="24"/>
        </w:rPr>
        <w:t>recommendations</w:t>
      </w:r>
      <w:r w:rsidR="00FC099A" w:rsidRPr="006B2DD4">
        <w:rPr>
          <w:sz w:val="24"/>
          <w:szCs w:val="24"/>
        </w:rPr>
        <w:t xml:space="preserve"> to UNHCR and IOM about how to</w:t>
      </w:r>
      <w:r w:rsidR="001055C5">
        <w:rPr>
          <w:sz w:val="24"/>
          <w:szCs w:val="24"/>
        </w:rPr>
        <w:t xml:space="preserve"> adapt their interventions in order to promote gender equality programming.</w:t>
      </w:r>
      <w:bookmarkStart w:id="0" w:name="_GoBack"/>
      <w:bookmarkEnd w:id="0"/>
    </w:p>
    <w:sectPr w:rsidR="00105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24EF"/>
    <w:multiLevelType w:val="multilevel"/>
    <w:tmpl w:val="5092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04E69"/>
    <w:multiLevelType w:val="hybridMultilevel"/>
    <w:tmpl w:val="A61AD984"/>
    <w:lvl w:ilvl="0" w:tplc="CE7297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6AB2"/>
    <w:multiLevelType w:val="hybridMultilevel"/>
    <w:tmpl w:val="86ECB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39C4"/>
    <w:multiLevelType w:val="hybridMultilevel"/>
    <w:tmpl w:val="6C567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67F4F"/>
    <w:multiLevelType w:val="hybridMultilevel"/>
    <w:tmpl w:val="8F5E7078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A4449"/>
    <w:multiLevelType w:val="hybridMultilevel"/>
    <w:tmpl w:val="E9367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85355"/>
    <w:multiLevelType w:val="hybridMultilevel"/>
    <w:tmpl w:val="55F285A0"/>
    <w:lvl w:ilvl="0" w:tplc="6B60A4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6"/>
    <w:rsid w:val="00012071"/>
    <w:rsid w:val="0004748A"/>
    <w:rsid w:val="001055C5"/>
    <w:rsid w:val="002C5481"/>
    <w:rsid w:val="003315A1"/>
    <w:rsid w:val="00382831"/>
    <w:rsid w:val="003D3649"/>
    <w:rsid w:val="004422BE"/>
    <w:rsid w:val="00521AFA"/>
    <w:rsid w:val="0063283A"/>
    <w:rsid w:val="00642FD0"/>
    <w:rsid w:val="006B2DD4"/>
    <w:rsid w:val="00715053"/>
    <w:rsid w:val="007F56E5"/>
    <w:rsid w:val="009A00A2"/>
    <w:rsid w:val="00B3621D"/>
    <w:rsid w:val="00BA266E"/>
    <w:rsid w:val="00C63473"/>
    <w:rsid w:val="00CC77C4"/>
    <w:rsid w:val="00D21976"/>
    <w:rsid w:val="00DD10EE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7C4"/>
    <w:pPr>
      <w:ind w:left="720"/>
      <w:contextualSpacing/>
    </w:pPr>
  </w:style>
  <w:style w:type="table" w:styleId="TableGrid">
    <w:name w:val="Table Grid"/>
    <w:basedOn w:val="TableNormal"/>
    <w:uiPriority w:val="39"/>
    <w:rsid w:val="003D3649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chacontenttextChar">
    <w:name w:val="ocha_content_text Char"/>
    <w:link w:val="ochacontenttext"/>
    <w:locked/>
    <w:rsid w:val="00DD10EE"/>
    <w:rPr>
      <w:rFonts w:ascii="Arial" w:eastAsia="PMingLiU" w:hAnsi="Arial" w:cs="Times New Roman"/>
      <w:color w:val="404040"/>
      <w:sz w:val="20"/>
      <w:szCs w:val="24"/>
      <w:lang w:eastAsia="zh-TW"/>
    </w:rPr>
  </w:style>
  <w:style w:type="paragraph" w:customStyle="1" w:styleId="ochacontenttext">
    <w:name w:val="ocha_content_text"/>
    <w:link w:val="ochacontenttextChar"/>
    <w:qFormat/>
    <w:rsid w:val="00DD10EE"/>
    <w:pPr>
      <w:spacing w:after="10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1D0A1-4DB0-4F92-800B-EB25BCE4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2015-06-16T12:25:00Z</dcterms:created>
  <dcterms:modified xsi:type="dcterms:W3CDTF">2015-06-16T12:25:00Z</dcterms:modified>
</cp:coreProperties>
</file>