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013D4" w14:textId="0F6ADEDB" w:rsidR="00477D9F" w:rsidRDefault="00EC3F1B" w:rsidP="00EC3F1B">
      <w:pPr>
        <w:rPr>
          <w:b/>
          <w:bCs/>
          <w:sz w:val="28"/>
          <w:u w:val="single"/>
        </w:rPr>
      </w:pPr>
      <w:r w:rsidRPr="001E15E7">
        <w:rPr>
          <w:b/>
          <w:bCs/>
          <w:sz w:val="24"/>
          <w:szCs w:val="24"/>
        </w:rPr>
        <w:t>Title</w:t>
      </w:r>
      <w:r w:rsidRPr="008B647C">
        <w:rPr>
          <w:b/>
          <w:bCs/>
        </w:rPr>
        <w:t>:</w:t>
      </w:r>
      <w:r>
        <w:t xml:space="preserve"> </w:t>
      </w:r>
      <w:r w:rsidRPr="00A21A08">
        <w:rPr>
          <w:b/>
          <w:bCs/>
          <w:sz w:val="28"/>
          <w:highlight w:val="lightGray"/>
          <w:u w:val="single"/>
        </w:rPr>
        <w:t>Standard Operating Procedure (SOP</w:t>
      </w:r>
      <w:r w:rsidRPr="00C47015">
        <w:rPr>
          <w:b/>
          <w:bCs/>
          <w:sz w:val="28"/>
          <w:highlight w:val="lightGray"/>
          <w:u w:val="single"/>
        </w:rPr>
        <w:t xml:space="preserve">) </w:t>
      </w:r>
      <w:r w:rsidR="00F45665" w:rsidRPr="00C47015">
        <w:rPr>
          <w:b/>
          <w:bCs/>
          <w:sz w:val="28"/>
          <w:highlight w:val="lightGray"/>
          <w:u w:val="single"/>
        </w:rPr>
        <w:t>–</w:t>
      </w:r>
      <w:r w:rsidRPr="00C47015">
        <w:rPr>
          <w:b/>
          <w:bCs/>
          <w:sz w:val="28"/>
          <w:highlight w:val="lightGray"/>
          <w:u w:val="single"/>
        </w:rPr>
        <w:t xml:space="preserve"> </w:t>
      </w:r>
      <w:r w:rsidR="00360155" w:rsidRPr="00C47015">
        <w:rPr>
          <w:b/>
          <w:bCs/>
          <w:sz w:val="28"/>
          <w:highlight w:val="lightGray"/>
          <w:u w:val="single"/>
        </w:rPr>
        <w:t>Cash in Envelope</w:t>
      </w:r>
      <w:r w:rsidR="00F0426C" w:rsidRPr="00C47015">
        <w:rPr>
          <w:b/>
          <w:bCs/>
          <w:sz w:val="28"/>
          <w:highlight w:val="lightGray"/>
          <w:u w:val="single"/>
        </w:rPr>
        <w:t xml:space="preserve"> (Direct cash/Cash in Hand)</w:t>
      </w:r>
      <w:r w:rsidR="00915DE0" w:rsidRPr="00C47015">
        <w:rPr>
          <w:rStyle w:val="FootnoteReference"/>
          <w:b/>
          <w:bCs/>
          <w:sz w:val="28"/>
          <w:highlight w:val="lightGray"/>
          <w:u w:val="single"/>
        </w:rPr>
        <w:footnoteReference w:id="1"/>
      </w:r>
    </w:p>
    <w:p w14:paraId="11F41DDA" w14:textId="77777777" w:rsidR="00C47015" w:rsidRDefault="00C47015" w:rsidP="00EC3F1B"/>
    <w:p w14:paraId="06F04F71" w14:textId="730FD8EF" w:rsidR="00EC3F1B" w:rsidRPr="001E15E7" w:rsidRDefault="00EC3F1B" w:rsidP="00EC3F1B">
      <w:pPr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Issue date:</w:t>
      </w:r>
      <w:r w:rsidRPr="001E15E7">
        <w:rPr>
          <w:sz w:val="24"/>
          <w:szCs w:val="24"/>
        </w:rPr>
        <w:t xml:space="preserve"> </w:t>
      </w:r>
      <w:r w:rsidR="007D4D3D">
        <w:rPr>
          <w:sz w:val="24"/>
          <w:szCs w:val="24"/>
        </w:rPr>
        <w:tab/>
      </w:r>
      <w:r w:rsidR="007D4D3D">
        <w:rPr>
          <w:sz w:val="24"/>
          <w:szCs w:val="24"/>
        </w:rPr>
        <w:tab/>
      </w:r>
      <w:r w:rsidRPr="001E15E7">
        <w:rPr>
          <w:sz w:val="24"/>
          <w:szCs w:val="24"/>
          <w:highlight w:val="lightGray"/>
        </w:rPr>
        <w:t>dd/mm/yyyy</w:t>
      </w:r>
    </w:p>
    <w:p w14:paraId="305BA7EC" w14:textId="37834A53" w:rsidR="00F04F26" w:rsidRDefault="00C16817" w:rsidP="00EC3F1B">
      <w:pPr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Effective</w:t>
      </w:r>
      <w:r w:rsidR="00EC3F1B" w:rsidRPr="001E15E7">
        <w:rPr>
          <w:b/>
          <w:bCs/>
          <w:sz w:val="24"/>
          <w:szCs w:val="24"/>
        </w:rPr>
        <w:t xml:space="preserve"> period:</w:t>
      </w:r>
      <w:r w:rsidR="00EC3F1B" w:rsidRPr="001E15E7">
        <w:rPr>
          <w:sz w:val="24"/>
          <w:szCs w:val="24"/>
        </w:rPr>
        <w:t xml:space="preserve"> </w:t>
      </w:r>
      <w:r w:rsidR="007D4D3D">
        <w:rPr>
          <w:sz w:val="24"/>
          <w:szCs w:val="24"/>
        </w:rPr>
        <w:tab/>
      </w:r>
      <w:r w:rsidR="00EC3F1B" w:rsidRPr="001E15E7">
        <w:rPr>
          <w:sz w:val="24"/>
          <w:szCs w:val="24"/>
          <w:highlight w:val="lightGray"/>
        </w:rPr>
        <w:t>dd/mm/yyyy to dd/mm/yyyy</w:t>
      </w:r>
    </w:p>
    <w:p w14:paraId="42C73030" w14:textId="4E0B6B6E" w:rsidR="00C41D9C" w:rsidRPr="001E15E7" w:rsidRDefault="00C41D9C" w:rsidP="00EC3F1B">
      <w:pPr>
        <w:rPr>
          <w:sz w:val="24"/>
          <w:szCs w:val="24"/>
        </w:rPr>
      </w:pPr>
      <w:r w:rsidRPr="00C41D9C">
        <w:rPr>
          <w:b/>
          <w:bCs/>
          <w:sz w:val="24"/>
          <w:szCs w:val="24"/>
        </w:rPr>
        <w:t>Distribution to:</w:t>
      </w:r>
      <w:r>
        <w:rPr>
          <w:sz w:val="24"/>
          <w:szCs w:val="24"/>
        </w:rPr>
        <w:tab/>
      </w:r>
      <w:r w:rsidRPr="000F5AFB">
        <w:rPr>
          <w:sz w:val="24"/>
          <w:szCs w:val="24"/>
          <w:highlight w:val="lightGray"/>
        </w:rPr>
        <w:t>Units</w:t>
      </w:r>
      <w:r w:rsidR="000F5AFB" w:rsidRPr="000F5AFB">
        <w:rPr>
          <w:sz w:val="24"/>
          <w:szCs w:val="24"/>
          <w:highlight w:val="lightGray"/>
        </w:rPr>
        <w:t>/Department/relevant Government Ministry</w:t>
      </w:r>
    </w:p>
    <w:p w14:paraId="44A584C7" w14:textId="77777777" w:rsidR="00446951" w:rsidRDefault="00446951" w:rsidP="00EC3F1B"/>
    <w:p w14:paraId="11E9AE0D" w14:textId="36E8E1E9" w:rsidR="00EC3F1B" w:rsidRDefault="00EC3F1B" w:rsidP="00EC3F1B">
      <w:pPr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Originated by:</w:t>
      </w:r>
      <w:r w:rsidR="00A22A8B">
        <w:rPr>
          <w:sz w:val="24"/>
          <w:szCs w:val="24"/>
        </w:rPr>
        <w:t xml:space="preserve"> </w:t>
      </w:r>
      <w:r w:rsidR="007D4D3D">
        <w:rPr>
          <w:sz w:val="24"/>
          <w:szCs w:val="24"/>
        </w:rPr>
        <w:tab/>
      </w:r>
      <w:r w:rsidR="00A22A8B" w:rsidRPr="000F5AFB">
        <w:rPr>
          <w:sz w:val="24"/>
          <w:szCs w:val="24"/>
          <w:highlight w:val="lightGray"/>
        </w:rPr>
        <w:t>U</w:t>
      </w:r>
      <w:r w:rsidRPr="000F5AFB">
        <w:rPr>
          <w:sz w:val="24"/>
          <w:szCs w:val="24"/>
          <w:highlight w:val="lightGray"/>
        </w:rPr>
        <w:t>nit</w:t>
      </w:r>
      <w:r w:rsidR="000F5AFB" w:rsidRPr="000F5AFB">
        <w:rPr>
          <w:sz w:val="24"/>
          <w:szCs w:val="24"/>
          <w:highlight w:val="lightGray"/>
        </w:rPr>
        <w:t>/Department/relevant Government Ministry</w:t>
      </w:r>
    </w:p>
    <w:p w14:paraId="2E010924" w14:textId="65229432" w:rsidR="00A03E7C" w:rsidRDefault="00A03E7C" w:rsidP="00EC3F1B">
      <w:pPr>
        <w:rPr>
          <w:sz w:val="24"/>
          <w:szCs w:val="24"/>
        </w:rPr>
      </w:pPr>
      <w:r w:rsidRPr="00A22A8B">
        <w:rPr>
          <w:b/>
          <w:bCs/>
          <w:sz w:val="24"/>
          <w:szCs w:val="24"/>
        </w:rPr>
        <w:t>Contact</w:t>
      </w:r>
      <w:r w:rsidR="00A22A8B" w:rsidRPr="00A22A8B">
        <w:rPr>
          <w:b/>
          <w:bCs/>
          <w:sz w:val="24"/>
          <w:szCs w:val="24"/>
        </w:rPr>
        <w:t xml:space="preserve"> person:</w:t>
      </w:r>
      <w:r w:rsidR="00A22A8B">
        <w:rPr>
          <w:sz w:val="24"/>
          <w:szCs w:val="24"/>
        </w:rPr>
        <w:t xml:space="preserve"> </w:t>
      </w:r>
      <w:r w:rsidR="007D4D3D">
        <w:rPr>
          <w:sz w:val="24"/>
          <w:szCs w:val="24"/>
        </w:rPr>
        <w:tab/>
      </w:r>
      <w:r w:rsidR="00A22A8B" w:rsidRPr="00A22A8B">
        <w:rPr>
          <w:sz w:val="24"/>
          <w:szCs w:val="24"/>
          <w:highlight w:val="lightGray"/>
        </w:rPr>
        <w:t>Name, phone #/email</w:t>
      </w:r>
    </w:p>
    <w:p w14:paraId="0692A0A9" w14:textId="32066A42" w:rsidR="00B74B7F" w:rsidRPr="007D4D3D" w:rsidRDefault="004928B2" w:rsidP="007D4D3D">
      <w:pPr>
        <w:ind w:left="2160" w:hanging="2160"/>
        <w:rPr>
          <w:sz w:val="24"/>
          <w:szCs w:val="24"/>
          <w:highlight w:val="lightGray"/>
        </w:rPr>
      </w:pPr>
      <w:r w:rsidRPr="004928B2">
        <w:rPr>
          <w:b/>
          <w:bCs/>
          <w:sz w:val="24"/>
          <w:szCs w:val="24"/>
        </w:rPr>
        <w:t>O</w:t>
      </w:r>
      <w:r w:rsidR="00B74B7F" w:rsidRPr="004928B2">
        <w:rPr>
          <w:b/>
          <w:bCs/>
          <w:sz w:val="24"/>
          <w:szCs w:val="24"/>
        </w:rPr>
        <w:t>bjective:</w:t>
      </w:r>
      <w:r w:rsidR="00B74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D4D3D">
        <w:rPr>
          <w:sz w:val="24"/>
          <w:szCs w:val="24"/>
        </w:rPr>
        <w:tab/>
      </w:r>
      <w:r w:rsidRPr="00254E42">
        <w:rPr>
          <w:i/>
          <w:iCs/>
          <w:color w:val="FF0000"/>
          <w:sz w:val="24"/>
          <w:szCs w:val="24"/>
          <w:highlight w:val="lightGray"/>
        </w:rPr>
        <w:t>(</w:t>
      </w:r>
      <w:r w:rsidR="00004556" w:rsidRPr="00254E42">
        <w:rPr>
          <w:i/>
          <w:iCs/>
          <w:color w:val="FF0000"/>
          <w:sz w:val="24"/>
          <w:szCs w:val="24"/>
          <w:highlight w:val="lightGray"/>
        </w:rPr>
        <w:t>Brief explanation of the objective of the SOP</w:t>
      </w:r>
      <w:r w:rsidRPr="00254E42">
        <w:rPr>
          <w:color w:val="FF0000"/>
          <w:sz w:val="24"/>
          <w:szCs w:val="24"/>
          <w:highlight w:val="lightGray"/>
        </w:rPr>
        <w:t xml:space="preserve">) </w:t>
      </w:r>
      <w:r w:rsidR="00B74B7F" w:rsidRPr="00254E42">
        <w:rPr>
          <w:sz w:val="24"/>
          <w:szCs w:val="24"/>
          <w:highlight w:val="lightGray"/>
        </w:rPr>
        <w:t xml:space="preserve">To establish procedures, clarify </w:t>
      </w:r>
      <w:r w:rsidR="007D4D3D" w:rsidRPr="00254E42">
        <w:rPr>
          <w:sz w:val="24"/>
          <w:szCs w:val="24"/>
          <w:highlight w:val="lightGray"/>
        </w:rPr>
        <w:t>r</w:t>
      </w:r>
      <w:r w:rsidR="00B74B7F" w:rsidRPr="00254E42">
        <w:rPr>
          <w:sz w:val="24"/>
          <w:szCs w:val="24"/>
          <w:highlight w:val="lightGray"/>
        </w:rPr>
        <w:t xml:space="preserve">esponsibilities and set internal controls related to </w:t>
      </w:r>
      <w:r w:rsidR="00360155">
        <w:rPr>
          <w:sz w:val="24"/>
          <w:szCs w:val="24"/>
          <w:highlight w:val="lightGray"/>
        </w:rPr>
        <w:t>cash-in-envelope</w:t>
      </w:r>
      <w:r w:rsidR="00B74B7F" w:rsidRPr="00254E42">
        <w:rPr>
          <w:sz w:val="24"/>
          <w:szCs w:val="24"/>
          <w:highlight w:val="lightGray"/>
        </w:rPr>
        <w:t xml:space="preserve"> transfer</w:t>
      </w:r>
      <w:r w:rsidR="00660856" w:rsidRPr="00254E42">
        <w:rPr>
          <w:sz w:val="24"/>
          <w:szCs w:val="24"/>
          <w:highlight w:val="lightGray"/>
        </w:rPr>
        <w:t xml:space="preserve"> planned in </w:t>
      </w:r>
      <w:r w:rsidR="00660856" w:rsidRPr="00254E42">
        <w:rPr>
          <w:i/>
          <w:iCs/>
          <w:color w:val="FF0000"/>
          <w:sz w:val="24"/>
          <w:szCs w:val="24"/>
          <w:highlight w:val="lightGray"/>
        </w:rPr>
        <w:t>mm/yyyy</w:t>
      </w:r>
      <w:r w:rsidR="00B74B7F" w:rsidRPr="00254E42">
        <w:rPr>
          <w:color w:val="FF0000"/>
          <w:sz w:val="24"/>
          <w:szCs w:val="24"/>
          <w:highlight w:val="lightGray"/>
        </w:rPr>
        <w:t xml:space="preserve"> </w:t>
      </w:r>
      <w:r w:rsidRPr="00254E42">
        <w:rPr>
          <w:sz w:val="24"/>
          <w:szCs w:val="24"/>
          <w:highlight w:val="lightGray"/>
        </w:rPr>
        <w:t>through</w:t>
      </w:r>
      <w:r w:rsidR="00F81819">
        <w:rPr>
          <w:sz w:val="24"/>
          <w:szCs w:val="24"/>
          <w:highlight w:val="lightGray"/>
        </w:rPr>
        <w:t xml:space="preserve"> </w:t>
      </w:r>
      <w:r w:rsidR="00F81819" w:rsidRPr="00F81819">
        <w:rPr>
          <w:i/>
          <w:iCs/>
          <w:color w:val="FF0000"/>
          <w:sz w:val="24"/>
          <w:szCs w:val="24"/>
          <w:highlight w:val="lightGray"/>
        </w:rPr>
        <w:t>CP/FSP</w:t>
      </w:r>
      <w:r w:rsidRPr="00F81819">
        <w:rPr>
          <w:i/>
          <w:iCs/>
          <w:color w:val="FF0000"/>
          <w:sz w:val="24"/>
          <w:szCs w:val="24"/>
          <w:highlight w:val="lightGray"/>
        </w:rPr>
        <w:t xml:space="preserve"> </w:t>
      </w:r>
      <w:r w:rsidRPr="00254E42">
        <w:rPr>
          <w:i/>
          <w:iCs/>
          <w:color w:val="FF0000"/>
          <w:sz w:val="24"/>
          <w:szCs w:val="24"/>
          <w:highlight w:val="lightGray"/>
        </w:rPr>
        <w:t>name</w:t>
      </w:r>
      <w:r w:rsidRPr="00254E42">
        <w:rPr>
          <w:color w:val="FF0000"/>
          <w:sz w:val="24"/>
          <w:szCs w:val="24"/>
          <w:highlight w:val="lightGray"/>
        </w:rPr>
        <w:t xml:space="preserve"> </w:t>
      </w:r>
      <w:r w:rsidR="00B74B7F" w:rsidRPr="00254E42">
        <w:rPr>
          <w:sz w:val="24"/>
          <w:szCs w:val="24"/>
          <w:highlight w:val="lightGray"/>
        </w:rPr>
        <w:t xml:space="preserve">in </w:t>
      </w:r>
      <w:r w:rsidR="00B74B7F" w:rsidRPr="00254E42">
        <w:rPr>
          <w:i/>
          <w:iCs/>
          <w:color w:val="FF0000"/>
          <w:sz w:val="24"/>
          <w:szCs w:val="24"/>
          <w:highlight w:val="lightGray"/>
        </w:rPr>
        <w:t>xxx</w:t>
      </w:r>
      <w:r w:rsidR="00B74B7F" w:rsidRPr="00254E42">
        <w:rPr>
          <w:color w:val="FF0000"/>
          <w:sz w:val="24"/>
          <w:szCs w:val="24"/>
          <w:highlight w:val="lightGray"/>
        </w:rPr>
        <w:t xml:space="preserve"> </w:t>
      </w:r>
      <w:r w:rsidR="00C41D9C" w:rsidRPr="00254E42">
        <w:rPr>
          <w:color w:val="FF0000"/>
          <w:sz w:val="24"/>
          <w:szCs w:val="24"/>
          <w:highlight w:val="lightGray"/>
        </w:rPr>
        <w:t>Township</w:t>
      </w:r>
      <w:r w:rsidR="00B74B7F" w:rsidRPr="00254E42">
        <w:rPr>
          <w:color w:val="FF0000"/>
          <w:sz w:val="24"/>
          <w:szCs w:val="24"/>
          <w:highlight w:val="lightGray"/>
        </w:rPr>
        <w:t xml:space="preserve"> </w:t>
      </w:r>
      <w:r w:rsidR="00B74B7F" w:rsidRPr="00254E42">
        <w:rPr>
          <w:i/>
          <w:iCs/>
          <w:color w:val="FF0000"/>
          <w:sz w:val="24"/>
          <w:szCs w:val="24"/>
          <w:highlight w:val="lightGray"/>
        </w:rPr>
        <w:t>xxx</w:t>
      </w:r>
      <w:r w:rsidR="00B74B7F" w:rsidRPr="00254E42">
        <w:rPr>
          <w:color w:val="FF0000"/>
          <w:sz w:val="24"/>
          <w:szCs w:val="24"/>
          <w:highlight w:val="lightGray"/>
        </w:rPr>
        <w:t xml:space="preserve"> </w:t>
      </w:r>
      <w:r w:rsidR="00C41D9C" w:rsidRPr="00254E42">
        <w:rPr>
          <w:sz w:val="24"/>
          <w:szCs w:val="24"/>
          <w:highlight w:val="lightGray"/>
        </w:rPr>
        <w:t>State, My</w:t>
      </w:r>
      <w:r w:rsidR="00254E42">
        <w:rPr>
          <w:sz w:val="24"/>
          <w:szCs w:val="24"/>
          <w:highlight w:val="lightGray"/>
        </w:rPr>
        <w:t>a</w:t>
      </w:r>
      <w:r w:rsidR="00C41D9C" w:rsidRPr="00254E42">
        <w:rPr>
          <w:sz w:val="24"/>
          <w:szCs w:val="24"/>
          <w:highlight w:val="lightGray"/>
        </w:rPr>
        <w:t>nmar</w:t>
      </w:r>
      <w:r w:rsidR="002A74E3" w:rsidRPr="00254E42">
        <w:rPr>
          <w:sz w:val="24"/>
          <w:szCs w:val="24"/>
          <w:highlight w:val="lightGray"/>
        </w:rPr>
        <w:t xml:space="preserve">.  Planned total transfer amount is MMK </w:t>
      </w:r>
      <w:r w:rsidR="002A74E3" w:rsidRPr="00254E42">
        <w:rPr>
          <w:i/>
          <w:iCs/>
          <w:color w:val="FF0000"/>
          <w:sz w:val="24"/>
          <w:szCs w:val="24"/>
          <w:highlight w:val="lightGray"/>
        </w:rPr>
        <w:t>###</w:t>
      </w:r>
      <w:r w:rsidR="002A74E3" w:rsidRPr="00254E42">
        <w:rPr>
          <w:sz w:val="24"/>
          <w:szCs w:val="24"/>
          <w:highlight w:val="lightGray"/>
        </w:rPr>
        <w:t xml:space="preserve">, targeting </w:t>
      </w:r>
      <w:r w:rsidR="002A74E3" w:rsidRPr="00254E42">
        <w:rPr>
          <w:color w:val="FF0000"/>
          <w:sz w:val="24"/>
          <w:szCs w:val="24"/>
          <w:highlight w:val="lightGray"/>
        </w:rPr>
        <w:t xml:space="preserve">### </w:t>
      </w:r>
      <w:r w:rsidR="002A74E3" w:rsidRPr="00254E42">
        <w:rPr>
          <w:sz w:val="24"/>
          <w:szCs w:val="24"/>
          <w:highlight w:val="lightGray"/>
        </w:rPr>
        <w:t xml:space="preserve">beneficiaries. </w:t>
      </w:r>
    </w:p>
    <w:p w14:paraId="4CC6F440" w14:textId="3559B776" w:rsidR="00EC3F1B" w:rsidRDefault="00EC3F1B" w:rsidP="00EC3F1B">
      <w:pPr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Approved by:</w:t>
      </w:r>
      <w:r w:rsidRPr="001E15E7">
        <w:rPr>
          <w:sz w:val="24"/>
          <w:szCs w:val="24"/>
        </w:rPr>
        <w:t xml:space="preserve"> </w:t>
      </w:r>
      <w:r w:rsidR="008242F3">
        <w:rPr>
          <w:sz w:val="24"/>
          <w:szCs w:val="24"/>
        </w:rPr>
        <w:tab/>
      </w:r>
      <w:r w:rsidR="008242F3">
        <w:rPr>
          <w:sz w:val="24"/>
          <w:szCs w:val="24"/>
        </w:rPr>
        <w:tab/>
      </w:r>
      <w:r w:rsidRPr="001E15E7">
        <w:rPr>
          <w:sz w:val="24"/>
          <w:szCs w:val="24"/>
          <w:highlight w:val="lightGray"/>
        </w:rPr>
        <w:t>Name, title</w:t>
      </w:r>
      <w:r w:rsidR="00EC38E7" w:rsidRPr="001E15E7">
        <w:rPr>
          <w:sz w:val="24"/>
          <w:szCs w:val="24"/>
          <w:highlight w:val="lightGray"/>
        </w:rPr>
        <w:t>, unit</w:t>
      </w:r>
    </w:p>
    <w:p w14:paraId="4DDFEBA7" w14:textId="77777777" w:rsidR="008242F3" w:rsidRPr="001E15E7" w:rsidRDefault="008242F3" w:rsidP="00EC3F1B">
      <w:pPr>
        <w:rPr>
          <w:sz w:val="24"/>
          <w:szCs w:val="24"/>
        </w:rPr>
      </w:pPr>
    </w:p>
    <w:p w14:paraId="079518B0" w14:textId="7208EDD2" w:rsidR="00EC3F1B" w:rsidRPr="001E15E7" w:rsidRDefault="00EC3F1B" w:rsidP="00EC3F1B">
      <w:pPr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Signature:</w:t>
      </w:r>
      <w:r w:rsidR="007C4F77" w:rsidRPr="001E15E7">
        <w:rPr>
          <w:sz w:val="24"/>
          <w:szCs w:val="24"/>
        </w:rPr>
        <w:t xml:space="preserve">  </w:t>
      </w:r>
      <w:r w:rsidR="008242F3">
        <w:rPr>
          <w:sz w:val="24"/>
          <w:szCs w:val="24"/>
        </w:rPr>
        <w:tab/>
      </w:r>
      <w:r w:rsidR="008242F3">
        <w:rPr>
          <w:sz w:val="24"/>
          <w:szCs w:val="24"/>
        </w:rPr>
        <w:tab/>
      </w:r>
      <w:r w:rsidR="007C4F77" w:rsidRPr="001E15E7">
        <w:rPr>
          <w:sz w:val="24"/>
          <w:szCs w:val="24"/>
          <w:highlight w:val="lightGray"/>
        </w:rPr>
        <w:t>_________________</w:t>
      </w:r>
    </w:p>
    <w:p w14:paraId="13FBE4E3" w14:textId="12D90FCC" w:rsidR="00C57C81" w:rsidRDefault="00EC3F1B" w:rsidP="00EC3F1B">
      <w:pPr>
        <w:pBdr>
          <w:bottom w:val="single" w:sz="6" w:space="1" w:color="auto"/>
        </w:pBdr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Date:</w:t>
      </w:r>
      <w:r w:rsidR="007C4F77" w:rsidRPr="001E15E7">
        <w:rPr>
          <w:sz w:val="24"/>
          <w:szCs w:val="24"/>
        </w:rPr>
        <w:t xml:space="preserve"> </w:t>
      </w:r>
      <w:r w:rsidR="008242F3">
        <w:rPr>
          <w:sz w:val="24"/>
          <w:szCs w:val="24"/>
        </w:rPr>
        <w:tab/>
      </w:r>
      <w:r w:rsidR="008242F3">
        <w:rPr>
          <w:sz w:val="24"/>
          <w:szCs w:val="24"/>
        </w:rPr>
        <w:tab/>
      </w:r>
      <w:r w:rsidR="008242F3">
        <w:rPr>
          <w:sz w:val="24"/>
          <w:szCs w:val="24"/>
        </w:rPr>
        <w:tab/>
      </w:r>
      <w:r w:rsidR="007C4F77" w:rsidRPr="001E15E7">
        <w:rPr>
          <w:sz w:val="24"/>
          <w:szCs w:val="24"/>
          <w:highlight w:val="lightGray"/>
        </w:rPr>
        <w:t>dd/mm/yyyy</w:t>
      </w:r>
    </w:p>
    <w:p w14:paraId="327DFF68" w14:textId="77777777" w:rsidR="00C57C81" w:rsidRPr="001E15E7" w:rsidRDefault="00C57C81" w:rsidP="00EC3F1B">
      <w:pPr>
        <w:pBdr>
          <w:bottom w:val="single" w:sz="6" w:space="1" w:color="auto"/>
        </w:pBdr>
        <w:rPr>
          <w:sz w:val="24"/>
          <w:szCs w:val="24"/>
        </w:rPr>
      </w:pPr>
    </w:p>
    <w:p w14:paraId="575DAAFC" w14:textId="77C684DD" w:rsidR="002E73AE" w:rsidRPr="00F77EDA" w:rsidRDefault="002E73AE" w:rsidP="00191D28">
      <w:pPr>
        <w:pStyle w:val="ListParagraph"/>
        <w:numPr>
          <w:ilvl w:val="0"/>
          <w:numId w:val="2"/>
        </w:numPr>
        <w:tabs>
          <w:tab w:val="left" w:pos="360"/>
        </w:tabs>
        <w:ind w:hanging="720"/>
        <w:rPr>
          <w:b/>
          <w:bCs/>
          <w:sz w:val="24"/>
          <w:szCs w:val="24"/>
        </w:rPr>
      </w:pPr>
      <w:r w:rsidRPr="00F77EDA">
        <w:rPr>
          <w:b/>
          <w:bCs/>
          <w:sz w:val="24"/>
          <w:szCs w:val="24"/>
        </w:rPr>
        <w:t>Background</w:t>
      </w:r>
    </w:p>
    <w:p w14:paraId="7FED48B9" w14:textId="66F56407" w:rsidR="000D5C9A" w:rsidRPr="00C50D43" w:rsidRDefault="002A74E3" w:rsidP="00191D28">
      <w:pPr>
        <w:pStyle w:val="ListParagraph"/>
        <w:ind w:left="360"/>
        <w:rPr>
          <w:sz w:val="24"/>
          <w:szCs w:val="24"/>
          <w:highlight w:val="lightGray"/>
        </w:rPr>
      </w:pPr>
      <w:r w:rsidRPr="00C50D43">
        <w:rPr>
          <w:sz w:val="24"/>
          <w:szCs w:val="24"/>
          <w:highlight w:val="lightGray"/>
        </w:rPr>
        <w:t>Write 1 para</w:t>
      </w:r>
      <w:r w:rsidR="00ED16A5" w:rsidRPr="00C50D43">
        <w:rPr>
          <w:sz w:val="24"/>
          <w:szCs w:val="24"/>
          <w:highlight w:val="lightGray"/>
        </w:rPr>
        <w:t xml:space="preserve">graph </w:t>
      </w:r>
      <w:r w:rsidRPr="00C50D43">
        <w:rPr>
          <w:sz w:val="24"/>
          <w:szCs w:val="24"/>
          <w:highlight w:val="lightGray"/>
        </w:rPr>
        <w:t>providing the background information of th</w:t>
      </w:r>
      <w:r w:rsidR="000D5C9A" w:rsidRPr="00C50D43">
        <w:rPr>
          <w:sz w:val="24"/>
          <w:szCs w:val="24"/>
          <w:highlight w:val="lightGray"/>
        </w:rPr>
        <w:t>is</w:t>
      </w:r>
      <w:r w:rsidRPr="00C50D43">
        <w:rPr>
          <w:sz w:val="24"/>
          <w:szCs w:val="24"/>
          <w:highlight w:val="lightGray"/>
        </w:rPr>
        <w:t xml:space="preserve"> CTP</w:t>
      </w:r>
      <w:r w:rsidR="00ED16A5" w:rsidRPr="00C50D43">
        <w:rPr>
          <w:sz w:val="24"/>
          <w:szCs w:val="24"/>
          <w:highlight w:val="lightGray"/>
        </w:rPr>
        <w:t xml:space="preserve"> including:</w:t>
      </w:r>
    </w:p>
    <w:p w14:paraId="69E8FD7B" w14:textId="22789B7F" w:rsidR="009078A7" w:rsidRPr="00C50D43" w:rsidRDefault="00ED16A5" w:rsidP="000D5C9A">
      <w:pPr>
        <w:pStyle w:val="ListParagraph"/>
        <w:numPr>
          <w:ilvl w:val="0"/>
          <w:numId w:val="3"/>
        </w:numPr>
        <w:rPr>
          <w:sz w:val="24"/>
          <w:szCs w:val="24"/>
          <w:highlight w:val="lightGray"/>
        </w:rPr>
      </w:pPr>
      <w:r w:rsidRPr="00C50D43">
        <w:rPr>
          <w:sz w:val="24"/>
          <w:szCs w:val="24"/>
          <w:highlight w:val="lightGray"/>
        </w:rPr>
        <w:t>Past CTP experience in the targeted area</w:t>
      </w:r>
      <w:r w:rsidR="004768FF">
        <w:rPr>
          <w:sz w:val="24"/>
          <w:szCs w:val="24"/>
          <w:highlight w:val="lightGray"/>
        </w:rPr>
        <w:t xml:space="preserve">, </w:t>
      </w:r>
      <w:r w:rsidR="005E12E6">
        <w:rPr>
          <w:sz w:val="24"/>
          <w:szCs w:val="24"/>
          <w:highlight w:val="lightGray"/>
        </w:rPr>
        <w:t>beneficiaries,</w:t>
      </w:r>
      <w:r w:rsidRPr="00C50D43">
        <w:rPr>
          <w:sz w:val="24"/>
          <w:szCs w:val="24"/>
          <w:highlight w:val="lightGray"/>
        </w:rPr>
        <w:t xml:space="preserve"> and modalities/delivery mechanisms</w:t>
      </w:r>
    </w:p>
    <w:p w14:paraId="58220EF6" w14:textId="1385FB5A" w:rsidR="000D5C9A" w:rsidRPr="00C50D43" w:rsidRDefault="000D5C9A" w:rsidP="000D5C9A">
      <w:pPr>
        <w:pStyle w:val="ListParagraph"/>
        <w:numPr>
          <w:ilvl w:val="0"/>
          <w:numId w:val="3"/>
        </w:numPr>
        <w:rPr>
          <w:sz w:val="24"/>
          <w:szCs w:val="24"/>
          <w:highlight w:val="lightGray"/>
        </w:rPr>
      </w:pPr>
      <w:r w:rsidRPr="00C50D43">
        <w:rPr>
          <w:sz w:val="24"/>
          <w:szCs w:val="24"/>
          <w:highlight w:val="lightGray"/>
        </w:rPr>
        <w:t xml:space="preserve">Reasons why cash modality and </w:t>
      </w:r>
      <w:r w:rsidR="00F81819">
        <w:rPr>
          <w:sz w:val="24"/>
          <w:szCs w:val="24"/>
          <w:highlight w:val="lightGray"/>
        </w:rPr>
        <w:t xml:space="preserve">cash in envelope </w:t>
      </w:r>
      <w:r w:rsidRPr="00C50D43">
        <w:rPr>
          <w:sz w:val="24"/>
          <w:szCs w:val="24"/>
          <w:highlight w:val="lightGray"/>
        </w:rPr>
        <w:t>delivery mechanism are selected</w:t>
      </w:r>
    </w:p>
    <w:p w14:paraId="621EF175" w14:textId="3B9CB417" w:rsidR="000D5C9A" w:rsidRPr="00C50D43" w:rsidRDefault="000D5C9A" w:rsidP="000D5C9A">
      <w:pPr>
        <w:pStyle w:val="ListParagraph"/>
        <w:numPr>
          <w:ilvl w:val="0"/>
          <w:numId w:val="3"/>
        </w:numPr>
        <w:rPr>
          <w:sz w:val="24"/>
          <w:szCs w:val="24"/>
          <w:highlight w:val="lightGray"/>
        </w:rPr>
      </w:pPr>
      <w:r w:rsidRPr="00C50D43">
        <w:rPr>
          <w:sz w:val="24"/>
          <w:szCs w:val="24"/>
          <w:highlight w:val="lightGray"/>
        </w:rPr>
        <w:t>CTP feasibility of the beneficiaries (#, KYC, security) in the targeted areas</w:t>
      </w:r>
    </w:p>
    <w:p w14:paraId="13E16ABD" w14:textId="77777777" w:rsidR="002A74E3" w:rsidRDefault="002A74E3" w:rsidP="002A74E3">
      <w:pPr>
        <w:pStyle w:val="ListParagraph"/>
        <w:rPr>
          <w:sz w:val="24"/>
          <w:szCs w:val="24"/>
        </w:rPr>
      </w:pPr>
    </w:p>
    <w:p w14:paraId="4BF1DD75" w14:textId="7F608791" w:rsidR="00F04F26" w:rsidRPr="002D4F79" w:rsidRDefault="00F04F26" w:rsidP="00191D28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2D4F79">
        <w:rPr>
          <w:b/>
          <w:bCs/>
          <w:sz w:val="24"/>
          <w:szCs w:val="24"/>
        </w:rPr>
        <w:t>Purp</w:t>
      </w:r>
      <w:r w:rsidR="0080651B" w:rsidRPr="002D4F79">
        <w:rPr>
          <w:b/>
          <w:bCs/>
          <w:sz w:val="24"/>
          <w:szCs w:val="24"/>
        </w:rPr>
        <w:t>ose</w:t>
      </w:r>
      <w:r w:rsidR="000F5AFB">
        <w:rPr>
          <w:b/>
          <w:bCs/>
          <w:sz w:val="24"/>
          <w:szCs w:val="24"/>
        </w:rPr>
        <w:t xml:space="preserve"> and limitation of the SOP</w:t>
      </w:r>
    </w:p>
    <w:p w14:paraId="78CC70CC" w14:textId="0FB2F242" w:rsidR="0080651B" w:rsidRPr="00C50D43" w:rsidRDefault="0080651B" w:rsidP="00191D28">
      <w:pPr>
        <w:pStyle w:val="ListParagraph"/>
        <w:ind w:hanging="360"/>
        <w:rPr>
          <w:sz w:val="24"/>
          <w:szCs w:val="24"/>
          <w:highlight w:val="lightGray"/>
        </w:rPr>
      </w:pPr>
      <w:r w:rsidRPr="00C50D43">
        <w:rPr>
          <w:sz w:val="24"/>
          <w:szCs w:val="24"/>
          <w:highlight w:val="lightGray"/>
        </w:rPr>
        <w:t xml:space="preserve">Write 1 paragraph </w:t>
      </w:r>
      <w:r w:rsidR="00B37BE2" w:rsidRPr="00C50D43">
        <w:rPr>
          <w:sz w:val="24"/>
          <w:szCs w:val="24"/>
          <w:highlight w:val="lightGray"/>
        </w:rPr>
        <w:t>explaining</w:t>
      </w:r>
      <w:r w:rsidRPr="00C50D43">
        <w:rPr>
          <w:sz w:val="24"/>
          <w:szCs w:val="24"/>
          <w:highlight w:val="lightGray"/>
        </w:rPr>
        <w:t xml:space="preserve"> the purpose of this</w:t>
      </w:r>
      <w:r w:rsidR="00B37BE2" w:rsidRPr="00C50D43">
        <w:rPr>
          <w:sz w:val="24"/>
          <w:szCs w:val="24"/>
          <w:highlight w:val="lightGray"/>
        </w:rPr>
        <w:t xml:space="preserve"> SOP.</w:t>
      </w:r>
    </w:p>
    <w:p w14:paraId="5F047550" w14:textId="580B3C8A" w:rsidR="00B37BE2" w:rsidRDefault="00B37BE2" w:rsidP="0080651B">
      <w:pPr>
        <w:pStyle w:val="ListParagraph"/>
        <w:rPr>
          <w:sz w:val="24"/>
          <w:szCs w:val="24"/>
        </w:rPr>
      </w:pPr>
      <w:r w:rsidRPr="00C50D43">
        <w:rPr>
          <w:color w:val="FF0000"/>
          <w:sz w:val="24"/>
          <w:szCs w:val="24"/>
          <w:highlight w:val="lightGray"/>
        </w:rPr>
        <w:t>(Sample)</w:t>
      </w:r>
      <w:r w:rsidR="00171454" w:rsidRPr="00C50D43">
        <w:rPr>
          <w:color w:val="FF0000"/>
          <w:sz w:val="24"/>
          <w:szCs w:val="24"/>
          <w:highlight w:val="lightGray"/>
        </w:rPr>
        <w:t xml:space="preserve"> </w:t>
      </w:r>
      <w:r w:rsidR="000E7E05" w:rsidRPr="00C50D43">
        <w:rPr>
          <w:sz w:val="24"/>
          <w:szCs w:val="24"/>
          <w:highlight w:val="lightGray"/>
        </w:rPr>
        <w:t xml:space="preserve">This SOP outlines the procedures and responsibilities of internal and external project stakeholders </w:t>
      </w:r>
      <w:r w:rsidR="002D4F79" w:rsidRPr="00C50D43">
        <w:rPr>
          <w:sz w:val="24"/>
          <w:szCs w:val="24"/>
          <w:highlight w:val="lightGray"/>
        </w:rPr>
        <w:t xml:space="preserve">to ensure </w:t>
      </w:r>
      <w:r w:rsidR="000F5AFB">
        <w:rPr>
          <w:sz w:val="24"/>
          <w:szCs w:val="24"/>
          <w:highlight w:val="lightGray"/>
        </w:rPr>
        <w:t xml:space="preserve">efficient and </w:t>
      </w:r>
      <w:r w:rsidR="002D4F79" w:rsidRPr="00C50D43">
        <w:rPr>
          <w:sz w:val="24"/>
          <w:szCs w:val="24"/>
          <w:highlight w:val="lightGray"/>
        </w:rPr>
        <w:t>successful</w:t>
      </w:r>
      <w:r w:rsidR="000E7E05" w:rsidRPr="00C50D43">
        <w:rPr>
          <w:sz w:val="24"/>
          <w:szCs w:val="24"/>
          <w:highlight w:val="lightGray"/>
        </w:rPr>
        <w:t xml:space="preserve"> implementation of </w:t>
      </w:r>
      <w:r w:rsidR="00F81819">
        <w:rPr>
          <w:sz w:val="24"/>
          <w:szCs w:val="24"/>
          <w:highlight w:val="lightGray"/>
        </w:rPr>
        <w:t>cash-in-envelope</w:t>
      </w:r>
      <w:r w:rsidR="000E7E05" w:rsidRPr="00C50D43">
        <w:rPr>
          <w:sz w:val="24"/>
          <w:szCs w:val="24"/>
          <w:highlight w:val="lightGray"/>
        </w:rPr>
        <w:t xml:space="preserve"> transfer</w:t>
      </w:r>
      <w:r w:rsidR="00C41D9C" w:rsidRPr="00C50D43">
        <w:rPr>
          <w:sz w:val="24"/>
          <w:szCs w:val="24"/>
          <w:highlight w:val="lightGray"/>
        </w:rPr>
        <w:t xml:space="preserve">.  Planned transfer amount is MMK </w:t>
      </w:r>
      <w:r w:rsidR="00C41D9C" w:rsidRPr="00C50D43">
        <w:rPr>
          <w:color w:val="FF0000"/>
          <w:sz w:val="24"/>
          <w:szCs w:val="24"/>
          <w:highlight w:val="lightGray"/>
        </w:rPr>
        <w:t>###</w:t>
      </w:r>
      <w:r w:rsidR="00C41D9C" w:rsidRPr="00C50D43">
        <w:rPr>
          <w:sz w:val="24"/>
          <w:szCs w:val="24"/>
          <w:highlight w:val="lightGray"/>
        </w:rPr>
        <w:t xml:space="preserve">, targeting </w:t>
      </w:r>
      <w:r w:rsidR="00C41D9C" w:rsidRPr="00C50D43">
        <w:rPr>
          <w:color w:val="FF0000"/>
          <w:sz w:val="24"/>
          <w:szCs w:val="24"/>
          <w:highlight w:val="lightGray"/>
        </w:rPr>
        <w:t>###</w:t>
      </w:r>
      <w:r w:rsidR="00C41D9C" w:rsidRPr="00C50D43">
        <w:rPr>
          <w:sz w:val="24"/>
          <w:szCs w:val="24"/>
          <w:highlight w:val="lightGray"/>
        </w:rPr>
        <w:t xml:space="preserve"> beneficiaries in </w:t>
      </w:r>
      <w:r w:rsidR="00C41D9C" w:rsidRPr="00C50D43">
        <w:rPr>
          <w:color w:val="FF0000"/>
          <w:sz w:val="24"/>
          <w:szCs w:val="24"/>
          <w:highlight w:val="lightGray"/>
        </w:rPr>
        <w:t>xxx</w:t>
      </w:r>
      <w:r w:rsidR="00C41D9C" w:rsidRPr="00C50D43">
        <w:rPr>
          <w:sz w:val="24"/>
          <w:szCs w:val="24"/>
          <w:highlight w:val="lightGray"/>
        </w:rPr>
        <w:t xml:space="preserve"> </w:t>
      </w:r>
      <w:r w:rsidR="00C41D9C" w:rsidRPr="00C50D43">
        <w:rPr>
          <w:color w:val="FF0000"/>
          <w:sz w:val="24"/>
          <w:szCs w:val="24"/>
          <w:highlight w:val="lightGray"/>
        </w:rPr>
        <w:t>Village/IDP site</w:t>
      </w:r>
      <w:r w:rsidR="00C41D9C" w:rsidRPr="00C50D43">
        <w:rPr>
          <w:sz w:val="24"/>
          <w:szCs w:val="24"/>
          <w:highlight w:val="lightGray"/>
        </w:rPr>
        <w:t xml:space="preserve">, </w:t>
      </w:r>
      <w:r w:rsidR="00C41D9C" w:rsidRPr="00C50D43">
        <w:rPr>
          <w:color w:val="FF0000"/>
          <w:sz w:val="24"/>
          <w:szCs w:val="24"/>
          <w:highlight w:val="lightGray"/>
        </w:rPr>
        <w:t>xxx</w:t>
      </w:r>
      <w:r w:rsidR="00C41D9C" w:rsidRPr="00C50D43">
        <w:rPr>
          <w:sz w:val="24"/>
          <w:szCs w:val="24"/>
          <w:highlight w:val="lightGray"/>
        </w:rPr>
        <w:t xml:space="preserve"> Township</w:t>
      </w:r>
      <w:r w:rsidR="00254E42" w:rsidRPr="00C50D43">
        <w:rPr>
          <w:sz w:val="24"/>
          <w:szCs w:val="24"/>
          <w:highlight w:val="lightGray"/>
        </w:rPr>
        <w:t xml:space="preserve">, </w:t>
      </w:r>
      <w:r w:rsidR="00254E42" w:rsidRPr="00C50D43">
        <w:rPr>
          <w:color w:val="FF0000"/>
          <w:sz w:val="24"/>
          <w:szCs w:val="24"/>
          <w:highlight w:val="lightGray"/>
        </w:rPr>
        <w:t>xxx</w:t>
      </w:r>
      <w:r w:rsidR="00254E42" w:rsidRPr="00C50D43">
        <w:rPr>
          <w:sz w:val="24"/>
          <w:szCs w:val="24"/>
          <w:highlight w:val="lightGray"/>
        </w:rPr>
        <w:t xml:space="preserve"> State, Myanmar</w:t>
      </w:r>
      <w:r w:rsidR="00C41D9C" w:rsidRPr="00C50D43">
        <w:rPr>
          <w:sz w:val="24"/>
          <w:szCs w:val="24"/>
          <w:highlight w:val="lightGray"/>
        </w:rPr>
        <w:t>.</w:t>
      </w:r>
    </w:p>
    <w:p w14:paraId="0D14A4C8" w14:textId="071749D9" w:rsidR="002D4F79" w:rsidRDefault="002D4F79" w:rsidP="007C366A">
      <w:pPr>
        <w:pStyle w:val="ListParagraph"/>
        <w:ind w:left="-360"/>
        <w:rPr>
          <w:sz w:val="24"/>
          <w:szCs w:val="24"/>
        </w:rPr>
      </w:pPr>
    </w:p>
    <w:p w14:paraId="2378BA2A" w14:textId="1DCCE252" w:rsidR="00E16088" w:rsidRDefault="00E16088" w:rsidP="0080651B">
      <w:pPr>
        <w:pStyle w:val="ListParagraph"/>
        <w:rPr>
          <w:sz w:val="24"/>
          <w:szCs w:val="24"/>
        </w:rPr>
      </w:pPr>
      <w:r w:rsidRPr="00776D25">
        <w:rPr>
          <w:sz w:val="24"/>
          <w:szCs w:val="24"/>
          <w:highlight w:val="lightGray"/>
        </w:rPr>
        <w:t xml:space="preserve">This SOP is a general and living document and subject to change/be updated when critical changes occur or to align with existing agency specific SOPs.  Elements of internal controls including segregation of duties </w:t>
      </w:r>
      <w:r w:rsidR="006B1F66">
        <w:rPr>
          <w:sz w:val="24"/>
          <w:szCs w:val="24"/>
          <w:highlight w:val="lightGray"/>
        </w:rPr>
        <w:t>are</w:t>
      </w:r>
      <w:r w:rsidRPr="00776D25">
        <w:rPr>
          <w:sz w:val="24"/>
          <w:szCs w:val="24"/>
          <w:highlight w:val="lightGray"/>
        </w:rPr>
        <w:t xml:space="preserve"> not fully covered in this SOP.</w:t>
      </w:r>
    </w:p>
    <w:p w14:paraId="23B87BDD" w14:textId="77777777" w:rsidR="00C47015" w:rsidRDefault="00C47015" w:rsidP="0080651B">
      <w:pPr>
        <w:pStyle w:val="ListParagraph"/>
        <w:rPr>
          <w:sz w:val="24"/>
          <w:szCs w:val="24"/>
        </w:rPr>
      </w:pPr>
    </w:p>
    <w:p w14:paraId="42F195FC" w14:textId="369973AB" w:rsidR="00C47015" w:rsidRDefault="00F04F26" w:rsidP="00C47015">
      <w:pPr>
        <w:pStyle w:val="ListParagraph"/>
        <w:numPr>
          <w:ilvl w:val="0"/>
          <w:numId w:val="2"/>
        </w:numPr>
        <w:ind w:left="0" w:hanging="270"/>
        <w:rPr>
          <w:b/>
          <w:bCs/>
          <w:sz w:val="24"/>
          <w:szCs w:val="24"/>
        </w:rPr>
      </w:pPr>
      <w:r w:rsidRPr="00A517B2">
        <w:rPr>
          <w:b/>
          <w:bCs/>
          <w:sz w:val="24"/>
          <w:szCs w:val="24"/>
        </w:rPr>
        <w:t>Process</w:t>
      </w:r>
    </w:p>
    <w:tbl>
      <w:tblPr>
        <w:tblW w:w="11520" w:type="dxa"/>
        <w:tblInd w:w="-1090" w:type="dxa"/>
        <w:tblLayout w:type="fixed"/>
        <w:tblLook w:val="04A0" w:firstRow="1" w:lastRow="0" w:firstColumn="1" w:lastColumn="0" w:noHBand="0" w:noVBand="1"/>
      </w:tblPr>
      <w:tblGrid>
        <w:gridCol w:w="809"/>
        <w:gridCol w:w="688"/>
        <w:gridCol w:w="1473"/>
        <w:gridCol w:w="3510"/>
        <w:gridCol w:w="1530"/>
        <w:gridCol w:w="1377"/>
        <w:gridCol w:w="1413"/>
        <w:gridCol w:w="720"/>
      </w:tblGrid>
      <w:tr w:rsidR="00C47015" w:rsidRPr="00C47015" w14:paraId="70310D42" w14:textId="77777777" w:rsidTr="00B51E02">
        <w:trPr>
          <w:trHeight w:val="770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57EC05AC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Phase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14A269FC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Step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35C8B281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Task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6F74BD0D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Process Description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6C8592C8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Responsible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5B5CF49F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Date/Time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18215C3E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Frequency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52DC8041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bidi="ar-SA"/>
              </w:rPr>
              <w:t>√</w:t>
            </w:r>
          </w:p>
        </w:tc>
      </w:tr>
      <w:tr w:rsidR="00C47015" w:rsidRPr="00C47015" w14:paraId="125A6183" w14:textId="77777777" w:rsidTr="00B51E02">
        <w:trPr>
          <w:trHeight w:val="1320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24D6A067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  <w:t>Beneficiary data and distribution plan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459F8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C7507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bookmarkStart w:id="0" w:name="RANGE!C2"/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Beneficiary registration</w:t>
            </w:r>
            <w:bookmarkEnd w:id="0"/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289FF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Programme/Cooperating Partner (CP) registers beneficiary data along with the mobile phone number (if available) and household vulnerability status of beneficiaries.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4F086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Programme/ CP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2C4E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Beginning of the project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C8E32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One-off/ periodical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D02F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61E27BCD" w14:textId="77777777" w:rsidTr="00B51E02">
        <w:trPr>
          <w:trHeight w:val="1010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5B882D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3F8EB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12FA7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Beneficiary sensitization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E032B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 provides training for beneficiaries on the purpose of CTP, amount, duration, and cash-out procedures etc.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C58DE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A2B18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Beginning of the project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40784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One-off/ As necessary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3DF4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080E27C2" w14:textId="77777777" w:rsidTr="00B51E02">
        <w:trPr>
          <w:trHeight w:val="900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B45039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67200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034EF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Beneficiary data update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B5A84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 to monitor at field and update any changes of household (HH) information.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C3B71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14575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Throughout the project- as/when necessary  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24018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As necessary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A11B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420B99DB" w14:textId="77777777" w:rsidTr="00B51E02">
        <w:trPr>
          <w:trHeight w:val="1170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17F1A1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D7CA7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3D59E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Distribution list and plan creation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6E067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At the beginning of every cycle, Programme ensures all eligible HHs are included in the distribution list at camp/location level and plans distribution.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3BDB5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AB43B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Beginning of the project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C11F8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3BE62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14AFFF75" w14:textId="77777777" w:rsidTr="00B51E02">
        <w:trPr>
          <w:trHeight w:val="830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1A41BF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91866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9DCFD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Distribution plan approval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D13F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 unit (department) approves the distribution list and transfer amounts.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B10C2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EEF7D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Beginning of the project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B688EB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F788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5BEC22EE" w14:textId="77777777" w:rsidTr="00B51E02">
        <w:trPr>
          <w:trHeight w:val="970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E7DD42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FF7D4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36B76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Distribution list and plan verification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E79D6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 Head verifies approved distribution list.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4FD22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 Head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FB487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before disbursement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D7B35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63C5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053F6000" w14:textId="77777777" w:rsidTr="00B51E02">
        <w:trPr>
          <w:trHeight w:val="1390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A9D08E"/>
            <w:textDirection w:val="btLr"/>
            <w:vAlign w:val="center"/>
            <w:hideMark/>
          </w:tcPr>
          <w:p w14:paraId="0D04F54D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  <w:t>Cash transfer to CP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34BF0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4FC2C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Dedicated bank account for cash to beneficiary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AF07D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Programme arranges for opening a dedicated bank account for payment to beneficiaries if the operation area is new/working with a new CP in order.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B058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Programme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1FE02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Beginning of the project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A44A1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One-off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AD47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0800E39C" w14:textId="77777777" w:rsidTr="00B51E02">
        <w:trPr>
          <w:trHeight w:val="1210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52A65B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4E067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1A643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Cash transfer request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41FD2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Programme-Head requests Finance to transfer cash according to approved distribution plan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35A011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 Head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4A91D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before cash distribution date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CA44C4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CF49C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3DEC130B" w14:textId="77777777" w:rsidTr="00B51E02">
        <w:trPr>
          <w:trHeight w:val="1300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289078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B194C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639F3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Cash in Transit insurance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9E1BE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CP/Programme prepares cash in transit insurance and submits to Finance.  Alternatively, coordinate with local authorities to ensure the safe transfer of cash from banks to the distribution site.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5EDEC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CP/</w:t>
            </w: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br/>
              <w:t>Programme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53D8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After submission of cash transfer request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56C9EC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D4710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5AE7F45B" w14:textId="77777777" w:rsidTr="00B51E02">
        <w:trPr>
          <w:trHeight w:val="1210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A36BDB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D88C0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3FF93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Cash transfer approval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6B5D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 Head approves the cash transfer request and send payment instruction to FSP.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3BB22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 Head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EDF50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before cash distribution date/ per internal rule and protocols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A09B5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3229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2996882A" w14:textId="77777777" w:rsidTr="00B51E02">
        <w:trPr>
          <w:trHeight w:val="1370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96405F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032E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1DE989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Down payment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2541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 makes down payment (if required).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30B73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B16A4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before cash distribution date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5F93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One-off/every distribution cycle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8DF9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19A3E720" w14:textId="77777777" w:rsidTr="00B51E02">
        <w:trPr>
          <w:trHeight w:val="1490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F26CA8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F21C2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FEAFD8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Cash transfer to CP/FSP's dedicated Beneficiary Cash Account (BCA)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CDD4B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Finance makes payment transfer to CP/FSP's BCA.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24855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Finance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8DC6A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before cash distribution date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B33CF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F740E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24481121" w14:textId="77777777" w:rsidTr="00B51E02">
        <w:trPr>
          <w:trHeight w:val="2660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48235"/>
            <w:textDirection w:val="btLr"/>
            <w:vAlign w:val="center"/>
            <w:hideMark/>
          </w:tcPr>
          <w:p w14:paraId="3FE66648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  <w:t>Cash distribution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E9FB7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71F4DD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Cash distribution -preparation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BA3C5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CP/FSP prepares for cash distribution to beneficiaries after receiving cash in BCA and distribution date is confirmed.</w:t>
            </w: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br/>
              <w:t>1) CP/FSP withdraws received cash from the BCA.</w:t>
            </w: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br/>
              <w:t>2) CP/FSP prepares envelope for each HH.</w:t>
            </w: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br/>
              <w:t>3) CP/FSP prepares a setting point for the distribution.</w:t>
            </w: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br/>
              <w:t>4) CP/FSP informs beneficiaries what to bring on the distribution date.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567C1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CP/FSP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E3F2D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before cash distribution date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83CFB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85454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3465821C" w14:textId="77777777" w:rsidTr="00B51E02">
        <w:trPr>
          <w:trHeight w:val="2240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C5E724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14D35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BD148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Cash distribution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887B4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CP/Programme provides onsite support on distribution date and records issues. </w:t>
            </w: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br/>
              <w:t>1) CP/Programme gives briefing on the purpose and process of the cash distribution to beneficiaries.</w:t>
            </w: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br/>
              <w:t>2) Cash hand-over is observed by CP/Programme and beneficiaries checks the received amount.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AE858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CP/</w:t>
            </w: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br/>
              <w:t>Programme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05DA7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Cash distribution date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56F83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D5FF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3D607ECA" w14:textId="77777777" w:rsidTr="00B51E02">
        <w:trPr>
          <w:trHeight w:val="950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5623"/>
            <w:textDirection w:val="btLr"/>
            <w:vAlign w:val="center"/>
            <w:hideMark/>
          </w:tcPr>
          <w:p w14:paraId="353D4A48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  <w:r w:rsidRPr="00C47015"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  <w:t>Post-Distribution (Reporting &amp; Reconciliation)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78B65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B4FFF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Distribution issue reporting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8CD37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 compiles the issues/problems and submits to CP/FSP.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5A02E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EDF74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X days after distribution and as required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F1757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5945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7E2895CA" w14:textId="77777777" w:rsidTr="00B51E02">
        <w:trPr>
          <w:trHeight w:val="1330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CD33D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0AC6B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355DE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Reconciliation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20D0E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 xml:space="preserve">CP/FSP submits reconciliation report (reconciliations of BCA account transaction report and beneficiary cash distribution report) X days after cash disbursement.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B78AD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CP/FSP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14D3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after distribution date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C95BD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748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1709CF0C" w14:textId="77777777" w:rsidTr="00B51E02">
        <w:trPr>
          <w:trHeight w:val="940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76768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6F8E5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72343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Reconciliation Counter check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926B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 counter checks CP/FSP data vs actual distributed data and the account balance.  Finance-Head approves the reconciliation.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B483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Finance Head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2F4C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After CO confirms the actual distribution amount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5A2C7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28B61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64ABAD39" w14:textId="77777777" w:rsidTr="00B51E02">
        <w:trPr>
          <w:trHeight w:val="1870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8CBC9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EC259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2B291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Adjustments for reversal amount and pending transfer payments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1D2D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Programme checks the reversal and pending amounts (to cancel/to be transferred in other way) and request Finance for adjustments with FSP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0F92D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Programme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41C2B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after disbursement date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9743E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211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47015" w:rsidRPr="00C47015" w14:paraId="041B2B0B" w14:textId="77777777" w:rsidTr="00B51E02">
        <w:trPr>
          <w:trHeight w:val="940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14830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232A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0F844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Journal adjustment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14C34" w14:textId="77777777" w:rsidR="00C47015" w:rsidRPr="00C47015" w:rsidRDefault="00C47015" w:rsidP="00C470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 xml:space="preserve">Finance </w:t>
            </w:r>
            <w:proofErr w:type="gramStart"/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makes adjustments</w:t>
            </w:r>
            <w:proofErr w:type="gramEnd"/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 xml:space="preserve"> and makes the book to be matched with FSP closing/remaining balance.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53856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Finance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F2617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after receiving the request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1AF1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808B" w14:textId="77777777" w:rsidR="00C47015" w:rsidRPr="00C47015" w:rsidRDefault="00C47015" w:rsidP="00C4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C47015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</w:tbl>
    <w:p w14:paraId="37F741A3" w14:textId="77777777" w:rsidR="00C47015" w:rsidRPr="00C47015" w:rsidRDefault="00C47015" w:rsidP="00C47015">
      <w:pPr>
        <w:pStyle w:val="ListParagraph"/>
        <w:ind w:left="0"/>
        <w:rPr>
          <w:b/>
          <w:bCs/>
          <w:sz w:val="24"/>
          <w:szCs w:val="24"/>
        </w:rPr>
      </w:pPr>
    </w:p>
    <w:p w14:paraId="49ACBE47" w14:textId="4A62793B" w:rsidR="00F04F26" w:rsidRPr="007561C3" w:rsidRDefault="00F04F26" w:rsidP="00191D28">
      <w:pPr>
        <w:pStyle w:val="ListParagraph"/>
        <w:numPr>
          <w:ilvl w:val="0"/>
          <w:numId w:val="2"/>
        </w:numPr>
        <w:ind w:left="0" w:hanging="270"/>
        <w:rPr>
          <w:b/>
          <w:bCs/>
          <w:sz w:val="24"/>
          <w:szCs w:val="24"/>
        </w:rPr>
      </w:pPr>
      <w:r w:rsidRPr="007561C3">
        <w:rPr>
          <w:b/>
          <w:bCs/>
          <w:sz w:val="24"/>
          <w:szCs w:val="24"/>
        </w:rPr>
        <w:t>List of responsible persons and contact details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2880"/>
        <w:gridCol w:w="4320"/>
        <w:gridCol w:w="4230"/>
      </w:tblGrid>
      <w:tr w:rsidR="003A1CEE" w14:paraId="19438333" w14:textId="77777777" w:rsidTr="00E749A8">
        <w:trPr>
          <w:trHeight w:val="305"/>
        </w:trPr>
        <w:tc>
          <w:tcPr>
            <w:tcW w:w="2880" w:type="dxa"/>
            <w:shd w:val="clear" w:color="auto" w:fill="4472C4" w:themeFill="accent1"/>
          </w:tcPr>
          <w:p w14:paraId="1073E427" w14:textId="21BFD997" w:rsidR="003A1CEE" w:rsidRPr="00AF684A" w:rsidRDefault="00AF684A" w:rsidP="00EC3F1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684A">
              <w:rPr>
                <w:b/>
                <w:bCs/>
                <w:color w:val="FFFFFF" w:themeColor="background1"/>
                <w:sz w:val="24"/>
                <w:szCs w:val="24"/>
              </w:rPr>
              <w:t>Unit</w:t>
            </w:r>
            <w:r w:rsidR="00ED1404">
              <w:rPr>
                <w:b/>
                <w:bCs/>
                <w:color w:val="FFFFFF" w:themeColor="background1"/>
                <w:sz w:val="24"/>
                <w:szCs w:val="24"/>
              </w:rPr>
              <w:t>/Department</w:t>
            </w:r>
          </w:p>
        </w:tc>
        <w:tc>
          <w:tcPr>
            <w:tcW w:w="4320" w:type="dxa"/>
            <w:shd w:val="clear" w:color="auto" w:fill="4472C4" w:themeFill="accent1"/>
          </w:tcPr>
          <w:p w14:paraId="490468B6" w14:textId="0A025B09" w:rsidR="003A1CEE" w:rsidRPr="00AF684A" w:rsidRDefault="00AF684A" w:rsidP="00EC3F1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684A">
              <w:rPr>
                <w:b/>
                <w:bCs/>
                <w:color w:val="FFFFFF" w:themeColor="background1"/>
                <w:sz w:val="24"/>
                <w:szCs w:val="24"/>
              </w:rPr>
              <w:t>Main focal point &amp; phone #</w:t>
            </w:r>
          </w:p>
        </w:tc>
        <w:tc>
          <w:tcPr>
            <w:tcW w:w="4230" w:type="dxa"/>
            <w:shd w:val="clear" w:color="auto" w:fill="4472C4" w:themeFill="accent1"/>
          </w:tcPr>
          <w:p w14:paraId="4931DEF7" w14:textId="13BDE750" w:rsidR="003A1CEE" w:rsidRPr="00AF684A" w:rsidRDefault="00AF684A" w:rsidP="00EC3F1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684A">
              <w:rPr>
                <w:b/>
                <w:bCs/>
                <w:color w:val="FFFFFF" w:themeColor="background1"/>
                <w:sz w:val="24"/>
                <w:szCs w:val="24"/>
              </w:rPr>
              <w:t>Alternate focal point &amp; phone #</w:t>
            </w:r>
          </w:p>
        </w:tc>
      </w:tr>
      <w:tr w:rsidR="00ED1404" w14:paraId="347E420D" w14:textId="77777777" w:rsidTr="00E749A8">
        <w:trPr>
          <w:trHeight w:val="206"/>
        </w:trPr>
        <w:tc>
          <w:tcPr>
            <w:tcW w:w="2880" w:type="dxa"/>
            <w:shd w:val="clear" w:color="auto" w:fill="FFFFFF" w:themeFill="background1"/>
          </w:tcPr>
          <w:p w14:paraId="4E0CEA5B" w14:textId="1C78B71F" w:rsidR="00ED1404" w:rsidRDefault="00ED1404" w:rsidP="00ED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Programme</w:t>
            </w:r>
          </w:p>
        </w:tc>
        <w:tc>
          <w:tcPr>
            <w:tcW w:w="4320" w:type="dxa"/>
            <w:shd w:val="clear" w:color="auto" w:fill="FFFFFF" w:themeFill="background1"/>
          </w:tcPr>
          <w:p w14:paraId="6087930D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C214C70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</w:tr>
      <w:tr w:rsidR="00ED1404" w14:paraId="3A753642" w14:textId="77777777" w:rsidTr="00E749A8">
        <w:tc>
          <w:tcPr>
            <w:tcW w:w="2880" w:type="dxa"/>
          </w:tcPr>
          <w:p w14:paraId="6AB8ACA2" w14:textId="5E15DC0E" w:rsidR="00ED1404" w:rsidRDefault="00ED1404" w:rsidP="00ED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focal point</w:t>
            </w:r>
          </w:p>
        </w:tc>
        <w:tc>
          <w:tcPr>
            <w:tcW w:w="4320" w:type="dxa"/>
          </w:tcPr>
          <w:p w14:paraId="49C3C0BB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75C5A5C4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</w:tr>
      <w:tr w:rsidR="00ED1404" w14:paraId="0BC7D03C" w14:textId="77777777" w:rsidTr="00E749A8">
        <w:tc>
          <w:tcPr>
            <w:tcW w:w="2880" w:type="dxa"/>
          </w:tcPr>
          <w:p w14:paraId="3DAF44BD" w14:textId="07A7DCFB" w:rsidR="00ED1404" w:rsidRDefault="00ED1404" w:rsidP="00ED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Finance</w:t>
            </w:r>
          </w:p>
        </w:tc>
        <w:tc>
          <w:tcPr>
            <w:tcW w:w="4320" w:type="dxa"/>
          </w:tcPr>
          <w:p w14:paraId="07ECDA6F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4848AA6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</w:tr>
      <w:tr w:rsidR="00ED1404" w14:paraId="194C283D" w14:textId="77777777" w:rsidTr="00E749A8">
        <w:tc>
          <w:tcPr>
            <w:tcW w:w="2880" w:type="dxa"/>
          </w:tcPr>
          <w:p w14:paraId="0B8C3DAE" w14:textId="4DD53F22" w:rsidR="00ED1404" w:rsidRDefault="00ED1404" w:rsidP="00ED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focal point</w:t>
            </w:r>
          </w:p>
        </w:tc>
        <w:tc>
          <w:tcPr>
            <w:tcW w:w="4320" w:type="dxa"/>
          </w:tcPr>
          <w:p w14:paraId="1E26F250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72AA015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</w:tr>
      <w:tr w:rsidR="00ED1404" w14:paraId="5AA5B5D6" w14:textId="77777777" w:rsidTr="00E749A8">
        <w:tc>
          <w:tcPr>
            <w:tcW w:w="2880" w:type="dxa"/>
          </w:tcPr>
          <w:p w14:paraId="19B06123" w14:textId="08E3CCCD" w:rsidR="00ED1404" w:rsidRDefault="00ED1404" w:rsidP="00ED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FSP</w:t>
            </w:r>
          </w:p>
        </w:tc>
        <w:tc>
          <w:tcPr>
            <w:tcW w:w="4320" w:type="dxa"/>
          </w:tcPr>
          <w:p w14:paraId="1E8B3F4D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F0840AA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</w:tr>
      <w:tr w:rsidR="00ED1404" w14:paraId="2CA4D53E" w14:textId="77777777" w:rsidTr="00E749A8">
        <w:tc>
          <w:tcPr>
            <w:tcW w:w="2880" w:type="dxa"/>
          </w:tcPr>
          <w:p w14:paraId="223DCB27" w14:textId="263498F6" w:rsidR="00ED1404" w:rsidRDefault="00ED1404" w:rsidP="00ED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CP</w:t>
            </w:r>
          </w:p>
        </w:tc>
        <w:tc>
          <w:tcPr>
            <w:tcW w:w="4320" w:type="dxa"/>
          </w:tcPr>
          <w:p w14:paraId="37A76D09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D0ED241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</w:tr>
      <w:tr w:rsidR="00ED1404" w14:paraId="79BCE940" w14:textId="77777777" w:rsidTr="00E749A8">
        <w:tc>
          <w:tcPr>
            <w:tcW w:w="2880" w:type="dxa"/>
          </w:tcPr>
          <w:p w14:paraId="4A9565E4" w14:textId="013C4030" w:rsidR="00ED1404" w:rsidRDefault="00ED1404" w:rsidP="00ED140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6072C8C6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E8D31D1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</w:tr>
      <w:tr w:rsidR="00ED1404" w14:paraId="786A8738" w14:textId="77777777" w:rsidTr="00E749A8">
        <w:tc>
          <w:tcPr>
            <w:tcW w:w="2880" w:type="dxa"/>
          </w:tcPr>
          <w:p w14:paraId="5F4D43A5" w14:textId="7F77133A" w:rsidR="00ED1404" w:rsidRDefault="00ED1404" w:rsidP="00ED140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3228F379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8113D53" w14:textId="77777777" w:rsidR="00ED1404" w:rsidRDefault="00ED1404" w:rsidP="00ED1404">
            <w:pPr>
              <w:rPr>
                <w:sz w:val="24"/>
                <w:szCs w:val="24"/>
              </w:rPr>
            </w:pPr>
          </w:p>
        </w:tc>
      </w:tr>
    </w:tbl>
    <w:p w14:paraId="56F1B9DB" w14:textId="76D7A0C1" w:rsidR="008B7808" w:rsidRDefault="008B7808" w:rsidP="00EC3F1B">
      <w:pPr>
        <w:rPr>
          <w:sz w:val="24"/>
          <w:szCs w:val="24"/>
        </w:rPr>
      </w:pPr>
    </w:p>
    <w:p w14:paraId="0F757775" w14:textId="77777777" w:rsidR="00191D28" w:rsidRPr="00B561B3" w:rsidRDefault="00191D28" w:rsidP="00191D28">
      <w:pPr>
        <w:pStyle w:val="ListParagraph"/>
        <w:numPr>
          <w:ilvl w:val="0"/>
          <w:numId w:val="2"/>
        </w:numPr>
        <w:ind w:left="0" w:hanging="270"/>
        <w:rPr>
          <w:rFonts w:cstheme="minorHAnsi"/>
          <w:b/>
          <w:bCs/>
          <w:sz w:val="24"/>
          <w:szCs w:val="24"/>
        </w:rPr>
      </w:pPr>
      <w:r w:rsidRPr="00B561B3">
        <w:rPr>
          <w:rFonts w:cstheme="minorHAnsi"/>
          <w:b/>
          <w:bCs/>
          <w:sz w:val="24"/>
          <w:szCs w:val="24"/>
        </w:rPr>
        <w:t>Acronyms</w:t>
      </w:r>
    </w:p>
    <w:p w14:paraId="287475B5" w14:textId="77777777" w:rsidR="00191D28" w:rsidRPr="00245AA2" w:rsidRDefault="00191D28" w:rsidP="00191D28">
      <w:pPr>
        <w:rPr>
          <w:rFonts w:cstheme="minorHAnsi"/>
          <w:sz w:val="24"/>
          <w:szCs w:val="24"/>
        </w:rPr>
      </w:pPr>
      <w:r w:rsidRPr="00245AA2">
        <w:rPr>
          <w:rFonts w:cstheme="minorHAnsi"/>
          <w:sz w:val="24"/>
          <w:szCs w:val="24"/>
        </w:rPr>
        <w:t>CP</w:t>
      </w:r>
      <w:r w:rsidRPr="00245AA2">
        <w:rPr>
          <w:rFonts w:cstheme="minorHAnsi"/>
          <w:sz w:val="24"/>
          <w:szCs w:val="24"/>
        </w:rPr>
        <w:tab/>
        <w:t>Cooperating Partner</w:t>
      </w:r>
    </w:p>
    <w:p w14:paraId="16D46F0F" w14:textId="77777777" w:rsidR="00191D28" w:rsidRPr="00245AA2" w:rsidRDefault="00191D28" w:rsidP="00191D28">
      <w:pPr>
        <w:rPr>
          <w:rFonts w:cstheme="minorHAnsi"/>
          <w:sz w:val="24"/>
          <w:szCs w:val="24"/>
        </w:rPr>
      </w:pPr>
      <w:r w:rsidRPr="00245AA2">
        <w:rPr>
          <w:rFonts w:cstheme="minorHAnsi"/>
          <w:sz w:val="24"/>
          <w:szCs w:val="24"/>
        </w:rPr>
        <w:t>CTP</w:t>
      </w:r>
      <w:r w:rsidRPr="00245AA2">
        <w:rPr>
          <w:rFonts w:cstheme="minorHAnsi"/>
          <w:sz w:val="24"/>
          <w:szCs w:val="24"/>
        </w:rPr>
        <w:tab/>
        <w:t>Cash Transfer Programme</w:t>
      </w:r>
    </w:p>
    <w:p w14:paraId="6EB53ECE" w14:textId="77777777" w:rsidR="00191D28" w:rsidRPr="00245AA2" w:rsidRDefault="00191D28" w:rsidP="00191D28">
      <w:pPr>
        <w:rPr>
          <w:rFonts w:cstheme="minorHAnsi"/>
          <w:sz w:val="24"/>
          <w:szCs w:val="24"/>
        </w:rPr>
      </w:pPr>
      <w:r w:rsidRPr="00245AA2">
        <w:rPr>
          <w:rFonts w:cstheme="minorHAnsi"/>
          <w:sz w:val="24"/>
          <w:szCs w:val="24"/>
        </w:rPr>
        <w:t>FSP</w:t>
      </w:r>
      <w:r w:rsidRPr="00245AA2">
        <w:rPr>
          <w:rFonts w:cstheme="minorHAnsi"/>
          <w:sz w:val="24"/>
          <w:szCs w:val="24"/>
        </w:rPr>
        <w:tab/>
        <w:t>Financial Service Provider</w:t>
      </w:r>
    </w:p>
    <w:p w14:paraId="3A37530E" w14:textId="77777777" w:rsidR="00191D28" w:rsidRPr="00245AA2" w:rsidRDefault="00191D28" w:rsidP="00191D28">
      <w:pPr>
        <w:rPr>
          <w:rFonts w:cstheme="minorHAnsi"/>
          <w:sz w:val="24"/>
          <w:szCs w:val="24"/>
        </w:rPr>
      </w:pPr>
      <w:r w:rsidRPr="00245AA2">
        <w:rPr>
          <w:rFonts w:cstheme="minorHAnsi"/>
          <w:sz w:val="24"/>
          <w:szCs w:val="24"/>
        </w:rPr>
        <w:t>KYC</w:t>
      </w:r>
      <w:r w:rsidRPr="00245AA2">
        <w:rPr>
          <w:rFonts w:cstheme="minorHAnsi"/>
          <w:sz w:val="24"/>
          <w:szCs w:val="24"/>
        </w:rPr>
        <w:tab/>
        <w:t>Know Your Customer (Identification procedures required for customers to receive services)</w:t>
      </w:r>
    </w:p>
    <w:p w14:paraId="777A216A" w14:textId="77777777" w:rsidR="00191D28" w:rsidRPr="00245AA2" w:rsidRDefault="00191D28" w:rsidP="00191D28">
      <w:pPr>
        <w:rPr>
          <w:rFonts w:cstheme="minorHAnsi"/>
          <w:sz w:val="24"/>
          <w:szCs w:val="24"/>
        </w:rPr>
      </w:pPr>
      <w:r w:rsidRPr="00245AA2">
        <w:rPr>
          <w:rFonts w:cstheme="minorHAnsi"/>
          <w:sz w:val="24"/>
          <w:szCs w:val="24"/>
        </w:rPr>
        <w:t>OTC</w:t>
      </w:r>
      <w:r w:rsidRPr="00245AA2">
        <w:rPr>
          <w:rFonts w:cstheme="minorHAnsi"/>
          <w:sz w:val="24"/>
          <w:szCs w:val="24"/>
        </w:rPr>
        <w:tab/>
        <w:t>Over The Counter</w:t>
      </w:r>
    </w:p>
    <w:p w14:paraId="2360DDD7" w14:textId="77777777" w:rsidR="00191D28" w:rsidRPr="00245AA2" w:rsidRDefault="00191D28" w:rsidP="00191D28">
      <w:pPr>
        <w:rPr>
          <w:rFonts w:cstheme="minorHAnsi"/>
          <w:sz w:val="24"/>
          <w:szCs w:val="24"/>
        </w:rPr>
      </w:pPr>
      <w:r w:rsidRPr="00245AA2">
        <w:rPr>
          <w:rFonts w:cstheme="minorHAnsi"/>
          <w:sz w:val="24"/>
          <w:szCs w:val="24"/>
        </w:rPr>
        <w:t>SOP</w:t>
      </w:r>
      <w:r w:rsidRPr="00245AA2">
        <w:rPr>
          <w:rFonts w:cstheme="minorHAnsi"/>
          <w:sz w:val="24"/>
          <w:szCs w:val="24"/>
        </w:rPr>
        <w:tab/>
        <w:t>Standard Operating Procedure</w:t>
      </w:r>
    </w:p>
    <w:p w14:paraId="493EF623" w14:textId="77777777" w:rsidR="00191D28" w:rsidRDefault="00191D28" w:rsidP="00EC3F1B">
      <w:pPr>
        <w:rPr>
          <w:sz w:val="24"/>
          <w:szCs w:val="24"/>
        </w:rPr>
      </w:pPr>
    </w:p>
    <w:sectPr w:rsidR="00191D28" w:rsidSect="00C57C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15263" w14:textId="77777777" w:rsidR="009A199A" w:rsidRDefault="009A199A" w:rsidP="008B7808">
      <w:pPr>
        <w:spacing w:after="0" w:line="240" w:lineRule="auto"/>
      </w:pPr>
      <w:r>
        <w:separator/>
      </w:r>
    </w:p>
  </w:endnote>
  <w:endnote w:type="continuationSeparator" w:id="0">
    <w:p w14:paraId="0FAB0629" w14:textId="77777777" w:rsidR="009A199A" w:rsidRDefault="009A199A" w:rsidP="008B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2C547" w14:textId="77777777" w:rsidR="008B7808" w:rsidRDefault="008B7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2597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1F732" w14:textId="4B74483E" w:rsidR="008D3CF1" w:rsidRDefault="008D3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F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20D561" w14:textId="77777777" w:rsidR="008B7808" w:rsidRDefault="008B7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FEF24" w14:textId="77777777" w:rsidR="008B7808" w:rsidRDefault="008B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EC5E2" w14:textId="77777777" w:rsidR="009A199A" w:rsidRDefault="009A199A" w:rsidP="008B7808">
      <w:pPr>
        <w:spacing w:after="0" w:line="240" w:lineRule="auto"/>
      </w:pPr>
      <w:r>
        <w:separator/>
      </w:r>
    </w:p>
  </w:footnote>
  <w:footnote w:type="continuationSeparator" w:id="0">
    <w:p w14:paraId="18231748" w14:textId="77777777" w:rsidR="009A199A" w:rsidRDefault="009A199A" w:rsidP="008B7808">
      <w:pPr>
        <w:spacing w:after="0" w:line="240" w:lineRule="auto"/>
      </w:pPr>
      <w:r>
        <w:continuationSeparator/>
      </w:r>
    </w:p>
  </w:footnote>
  <w:footnote w:id="1">
    <w:p w14:paraId="48E82C2C" w14:textId="1E1B295B" w:rsidR="00915DE0" w:rsidRDefault="00915D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0426C">
        <w:t xml:space="preserve">Cash in Envelope/Cash in Hand/Direct Cash is a payment made directly </w:t>
      </w:r>
      <w:r w:rsidR="008C0C5D">
        <w:rPr>
          <w:rFonts w:hint="eastAsia"/>
        </w:rPr>
        <w:t>t</w:t>
      </w:r>
      <w:r w:rsidR="008C0C5D">
        <w:t>o recipients (beneficiaries) in physical currency usually.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86143" w14:textId="77777777" w:rsidR="008B7808" w:rsidRDefault="008B7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F9CB" w14:textId="77777777" w:rsidR="008B7808" w:rsidRDefault="008B7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B59E3" w14:textId="77777777" w:rsidR="008B7808" w:rsidRDefault="008B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D496F"/>
    <w:multiLevelType w:val="hybridMultilevel"/>
    <w:tmpl w:val="B200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3148"/>
    <w:multiLevelType w:val="hybridMultilevel"/>
    <w:tmpl w:val="2D96185E"/>
    <w:lvl w:ilvl="0" w:tplc="39C235B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C1125E"/>
    <w:multiLevelType w:val="hybridMultilevel"/>
    <w:tmpl w:val="F3140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MTc1NDA2MjA1NDVW0lEKTi0uzszPAykwrAUAvCDOfiwAAAA="/>
  </w:docVars>
  <w:rsids>
    <w:rsidRoot w:val="007E1508"/>
    <w:rsid w:val="00000676"/>
    <w:rsid w:val="00004556"/>
    <w:rsid w:val="00012335"/>
    <w:rsid w:val="00041382"/>
    <w:rsid w:val="000462AA"/>
    <w:rsid w:val="00061899"/>
    <w:rsid w:val="000A2232"/>
    <w:rsid w:val="000D1F3B"/>
    <w:rsid w:val="000D5C9A"/>
    <w:rsid w:val="000E7E05"/>
    <w:rsid w:val="000F5AFB"/>
    <w:rsid w:val="00114264"/>
    <w:rsid w:val="00171454"/>
    <w:rsid w:val="00184F4D"/>
    <w:rsid w:val="00191D28"/>
    <w:rsid w:val="00191F74"/>
    <w:rsid w:val="001C1AD7"/>
    <w:rsid w:val="001E15E7"/>
    <w:rsid w:val="001F3847"/>
    <w:rsid w:val="00254E42"/>
    <w:rsid w:val="0026635D"/>
    <w:rsid w:val="00267F5D"/>
    <w:rsid w:val="002A74E3"/>
    <w:rsid w:val="002D4F79"/>
    <w:rsid w:val="002E73AE"/>
    <w:rsid w:val="002F4485"/>
    <w:rsid w:val="00311207"/>
    <w:rsid w:val="003334AA"/>
    <w:rsid w:val="003432DE"/>
    <w:rsid w:val="00360155"/>
    <w:rsid w:val="00364F9C"/>
    <w:rsid w:val="003866CF"/>
    <w:rsid w:val="003A1CEE"/>
    <w:rsid w:val="003B61CB"/>
    <w:rsid w:val="003C6E1E"/>
    <w:rsid w:val="003D2079"/>
    <w:rsid w:val="004031C4"/>
    <w:rsid w:val="00446951"/>
    <w:rsid w:val="004768FF"/>
    <w:rsid w:val="00477282"/>
    <w:rsid w:val="00477D9F"/>
    <w:rsid w:val="004928B2"/>
    <w:rsid w:val="004E7DB7"/>
    <w:rsid w:val="004E7F93"/>
    <w:rsid w:val="0052274D"/>
    <w:rsid w:val="00524B18"/>
    <w:rsid w:val="0054124B"/>
    <w:rsid w:val="00542704"/>
    <w:rsid w:val="005661C9"/>
    <w:rsid w:val="00576BA7"/>
    <w:rsid w:val="00597B95"/>
    <w:rsid w:val="005C3B98"/>
    <w:rsid w:val="005E12E6"/>
    <w:rsid w:val="00660856"/>
    <w:rsid w:val="00662CA0"/>
    <w:rsid w:val="00685B0F"/>
    <w:rsid w:val="006964A0"/>
    <w:rsid w:val="006B1F66"/>
    <w:rsid w:val="0071711B"/>
    <w:rsid w:val="007561C3"/>
    <w:rsid w:val="00770EED"/>
    <w:rsid w:val="00776D25"/>
    <w:rsid w:val="00786361"/>
    <w:rsid w:val="00796F83"/>
    <w:rsid w:val="007B417E"/>
    <w:rsid w:val="007C366A"/>
    <w:rsid w:val="007C4F77"/>
    <w:rsid w:val="007D4D3D"/>
    <w:rsid w:val="007D65AB"/>
    <w:rsid w:val="007E0AF1"/>
    <w:rsid w:val="007E1508"/>
    <w:rsid w:val="008034BE"/>
    <w:rsid w:val="0080651B"/>
    <w:rsid w:val="008242F3"/>
    <w:rsid w:val="00830FA0"/>
    <w:rsid w:val="008345F9"/>
    <w:rsid w:val="008B4B9D"/>
    <w:rsid w:val="008B647C"/>
    <w:rsid w:val="008B7808"/>
    <w:rsid w:val="008C0C5D"/>
    <w:rsid w:val="008D3CF1"/>
    <w:rsid w:val="008D5CE1"/>
    <w:rsid w:val="00903D0C"/>
    <w:rsid w:val="009046FA"/>
    <w:rsid w:val="009078A7"/>
    <w:rsid w:val="00907E43"/>
    <w:rsid w:val="00915DE0"/>
    <w:rsid w:val="00945BB2"/>
    <w:rsid w:val="00985948"/>
    <w:rsid w:val="009A199A"/>
    <w:rsid w:val="00A00A15"/>
    <w:rsid w:val="00A03E7C"/>
    <w:rsid w:val="00A13E9C"/>
    <w:rsid w:val="00A21A08"/>
    <w:rsid w:val="00A22A8B"/>
    <w:rsid w:val="00A23FD7"/>
    <w:rsid w:val="00A517B2"/>
    <w:rsid w:val="00A978A2"/>
    <w:rsid w:val="00AA1258"/>
    <w:rsid w:val="00AA79D6"/>
    <w:rsid w:val="00AD0ADC"/>
    <w:rsid w:val="00AD2A02"/>
    <w:rsid w:val="00AE0692"/>
    <w:rsid w:val="00AE485B"/>
    <w:rsid w:val="00AF684A"/>
    <w:rsid w:val="00B37BE2"/>
    <w:rsid w:val="00B51E02"/>
    <w:rsid w:val="00B55E6A"/>
    <w:rsid w:val="00B74B7F"/>
    <w:rsid w:val="00B902E2"/>
    <w:rsid w:val="00BA7144"/>
    <w:rsid w:val="00BB4493"/>
    <w:rsid w:val="00C16817"/>
    <w:rsid w:val="00C323CE"/>
    <w:rsid w:val="00C41D9C"/>
    <w:rsid w:val="00C47015"/>
    <w:rsid w:val="00C50D43"/>
    <w:rsid w:val="00C57C81"/>
    <w:rsid w:val="00CA7733"/>
    <w:rsid w:val="00CC05CA"/>
    <w:rsid w:val="00CD5C27"/>
    <w:rsid w:val="00D025DF"/>
    <w:rsid w:val="00D03F1A"/>
    <w:rsid w:val="00D136D3"/>
    <w:rsid w:val="00E16088"/>
    <w:rsid w:val="00E5461B"/>
    <w:rsid w:val="00E749A8"/>
    <w:rsid w:val="00EC38E7"/>
    <w:rsid w:val="00EC3F1B"/>
    <w:rsid w:val="00ED06A7"/>
    <w:rsid w:val="00ED1404"/>
    <w:rsid w:val="00ED16A5"/>
    <w:rsid w:val="00EE4EC4"/>
    <w:rsid w:val="00F0426C"/>
    <w:rsid w:val="00F04F26"/>
    <w:rsid w:val="00F30CD1"/>
    <w:rsid w:val="00F450DE"/>
    <w:rsid w:val="00F45665"/>
    <w:rsid w:val="00F77EDA"/>
    <w:rsid w:val="00F81819"/>
    <w:rsid w:val="00FB7641"/>
    <w:rsid w:val="00FC73B3"/>
    <w:rsid w:val="00FD08A5"/>
    <w:rsid w:val="07EF4FD2"/>
    <w:rsid w:val="0985840D"/>
    <w:rsid w:val="108C3D1B"/>
    <w:rsid w:val="1141F98B"/>
    <w:rsid w:val="12A2EBE4"/>
    <w:rsid w:val="156BAF3E"/>
    <w:rsid w:val="1969FC10"/>
    <w:rsid w:val="1A18B5CE"/>
    <w:rsid w:val="1DB7FB28"/>
    <w:rsid w:val="2070F40E"/>
    <w:rsid w:val="20CD0087"/>
    <w:rsid w:val="22AC3183"/>
    <w:rsid w:val="233258E0"/>
    <w:rsid w:val="23FC81ED"/>
    <w:rsid w:val="268555BF"/>
    <w:rsid w:val="282AD353"/>
    <w:rsid w:val="2B23DDC1"/>
    <w:rsid w:val="2B6C2739"/>
    <w:rsid w:val="2D9035D1"/>
    <w:rsid w:val="312F6401"/>
    <w:rsid w:val="3367BDB5"/>
    <w:rsid w:val="39D57719"/>
    <w:rsid w:val="3EFDED10"/>
    <w:rsid w:val="42AAF0DA"/>
    <w:rsid w:val="43A80424"/>
    <w:rsid w:val="45F954EA"/>
    <w:rsid w:val="49644A4C"/>
    <w:rsid w:val="4EB233E3"/>
    <w:rsid w:val="506A8F81"/>
    <w:rsid w:val="5139A7DB"/>
    <w:rsid w:val="53DE0E2A"/>
    <w:rsid w:val="57937FA8"/>
    <w:rsid w:val="59BD27E8"/>
    <w:rsid w:val="5E204A3F"/>
    <w:rsid w:val="63F3A701"/>
    <w:rsid w:val="64C0911D"/>
    <w:rsid w:val="68254737"/>
    <w:rsid w:val="698753A5"/>
    <w:rsid w:val="6C2F9A1D"/>
    <w:rsid w:val="6C671128"/>
    <w:rsid w:val="73A8D11F"/>
    <w:rsid w:val="763E25EF"/>
    <w:rsid w:val="7D0ED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5005"/>
  <w15:chartTrackingRefBased/>
  <w15:docId w15:val="{FC1DDCEF-A63D-41CE-9A69-53511851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3AE"/>
    <w:pPr>
      <w:ind w:left="720"/>
      <w:contextualSpacing/>
    </w:pPr>
  </w:style>
  <w:style w:type="table" w:styleId="TableGrid">
    <w:name w:val="Table Grid"/>
    <w:basedOn w:val="TableNormal"/>
    <w:uiPriority w:val="39"/>
    <w:rsid w:val="003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08"/>
  </w:style>
  <w:style w:type="paragraph" w:styleId="Footer">
    <w:name w:val="footer"/>
    <w:basedOn w:val="Normal"/>
    <w:link w:val="FooterChar"/>
    <w:uiPriority w:val="99"/>
    <w:unhideWhenUsed/>
    <w:rsid w:val="008B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08"/>
  </w:style>
  <w:style w:type="paragraph" w:styleId="BalloonText">
    <w:name w:val="Balloon Text"/>
    <w:basedOn w:val="Normal"/>
    <w:link w:val="BalloonTextChar"/>
    <w:uiPriority w:val="99"/>
    <w:semiHidden/>
    <w:unhideWhenUsed/>
    <w:rsid w:val="008D3CF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F1"/>
    <w:rPr>
      <w:rFonts w:ascii="Segoe UI" w:hAnsi="Segoe UI" w:cs="Angsana New"/>
      <w:sz w:val="18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DE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DE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15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21B46B6510944ACCC1A9E9D09B45B" ma:contentTypeVersion="11" ma:contentTypeDescription="Create a new document." ma:contentTypeScope="" ma:versionID="98fe074a6200053839295c7624ee6904">
  <xsd:schema xmlns:xsd="http://www.w3.org/2001/XMLSchema" xmlns:xs="http://www.w3.org/2001/XMLSchema" xmlns:p="http://schemas.microsoft.com/office/2006/metadata/properties" xmlns:ns3="8dd5283b-55c2-4f3c-990c-ab18dea8320e" xmlns:ns4="0aae8104-2775-47bf-a616-40d8eadd5188" targetNamespace="http://schemas.microsoft.com/office/2006/metadata/properties" ma:root="true" ma:fieldsID="68bcca08be496e271c88dd37aa0e9f30" ns3:_="" ns4:_="">
    <xsd:import namespace="8dd5283b-55c2-4f3c-990c-ab18dea8320e"/>
    <xsd:import namespace="0aae8104-2775-47bf-a616-40d8eadd51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283b-55c2-4f3c-990c-ab18dea8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8104-2775-47bf-a616-40d8eadd5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677C7-ED74-463A-8C42-4A3E6AC28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9E14D-9BFD-4DED-8CDD-73211D434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5283b-55c2-4f3c-990c-ab18dea8320e"/>
    <ds:schemaRef ds:uri="0aae8104-2775-47bf-a616-40d8eadd5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8A8CE-43FC-4DE5-A092-5306985C97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1E41F-8AF4-48B3-B16C-87A99855A1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Kanamaru Sae</dc:creator>
  <cp:keywords/>
  <dc:description/>
  <cp:lastModifiedBy>Kanamaru Sae</cp:lastModifiedBy>
  <cp:revision>9</cp:revision>
  <dcterms:created xsi:type="dcterms:W3CDTF">2021-03-26T02:05:00Z</dcterms:created>
  <dcterms:modified xsi:type="dcterms:W3CDTF">2021-03-26T06:24:00Z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0x010100D9E21B46B6510944ACCC1A9E9D09B45B</vt:lpwstr>
  </property>
</Properties>
</file>