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40" w:rsidRPr="00BE7240" w:rsidRDefault="000B45AB">
      <w:pPr>
        <w:rPr>
          <w:b/>
        </w:rPr>
      </w:pPr>
      <w:r w:rsidRPr="000B45AB">
        <w:rPr>
          <w:b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-635000</wp:posOffset>
            </wp:positionH>
            <wp:positionV relativeFrom="paragraph">
              <wp:posOffset>-668020</wp:posOffset>
            </wp:positionV>
            <wp:extent cx="1395730" cy="580390"/>
            <wp:effectExtent l="19050" t="0" r="0" b="0"/>
            <wp:wrapTight wrapText="bothSides">
              <wp:wrapPolygon edited="0">
                <wp:start x="4127" y="709"/>
                <wp:lineTo x="2653" y="1418"/>
                <wp:lineTo x="-295" y="9217"/>
                <wp:lineTo x="-295" y="12053"/>
                <wp:lineTo x="2653" y="19851"/>
                <wp:lineTo x="2948" y="19851"/>
                <wp:lineTo x="5307" y="19851"/>
                <wp:lineTo x="7665" y="19851"/>
                <wp:lineTo x="21521" y="13470"/>
                <wp:lineTo x="21521" y="8508"/>
                <wp:lineTo x="5896" y="709"/>
                <wp:lineTo x="4127" y="709"/>
              </wp:wrapPolygon>
            </wp:wrapTight>
            <wp:docPr id="17" name="Picture 1" descr="C:\Users\Jeremy\Documents\BRACED\BRACED Implementation\BRACED Communications\branding giudelines\BRACED_Purpl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emy\Documents\BRACED\BRACED Implementation\BRACED Communications\branding giudelines\BRACED_Purple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F17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285750</wp:posOffset>
            </wp:positionV>
            <wp:extent cx="2636520" cy="1748790"/>
            <wp:effectExtent l="19050" t="0" r="0" b="0"/>
            <wp:wrapSquare wrapText="bothSides"/>
            <wp:docPr id="2" name="Picture 2" descr="C:\Users\Jeremy\Documents\BRACED\BRACED Implementation\BRACED Communications\Photos\Rakhine _Plan May2015\DSC_3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remy\Documents\BRACED\BRACED Implementation\BRACED Communications\Photos\Rakhine _Plan May2015\DSC_37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240" w:rsidRPr="00BE7240">
        <w:rPr>
          <w:b/>
        </w:rPr>
        <w:t>Using evidence in community decision making</w:t>
      </w:r>
      <w:r w:rsidR="00786476">
        <w:rPr>
          <w:b/>
        </w:rPr>
        <w:t xml:space="preserve"> for resilience</w:t>
      </w:r>
      <w:r w:rsidR="00E909B2">
        <w:rPr>
          <w:b/>
        </w:rPr>
        <w:t xml:space="preserve"> building</w:t>
      </w:r>
    </w:p>
    <w:p w:rsidR="00CB4DB9" w:rsidRDefault="00A74480" w:rsidP="005242CC">
      <w:r w:rsidRPr="00A74480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8.5pt;margin-top:146.25pt;width:209.75pt;height:16.9pt;z-index:-251655168;visibility:visible" wrapcoords="-77 -939 -77 20661 21677 20661 21677 -939 -77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" strokecolor="white [3212]">
            <v:textbox style="mso-next-textbox:#Text Box 2">
              <w:txbxContent>
                <w:p w:rsidR="00231F17" w:rsidRPr="00231F17" w:rsidRDefault="00F04AC6" w:rsidP="00231F17">
                  <w:pPr>
                    <w:jc w:val="center"/>
                    <w:rPr>
                      <w:i/>
                      <w:sz w:val="16"/>
                    </w:rPr>
                  </w:pPr>
                  <w:proofErr w:type="spellStart"/>
                  <w:r>
                    <w:rPr>
                      <w:i/>
                      <w:sz w:val="16"/>
                    </w:rPr>
                    <w:t>Leik</w:t>
                  </w:r>
                  <w:proofErr w:type="spellEnd"/>
                  <w:r>
                    <w:rPr>
                      <w:i/>
                      <w:sz w:val="16"/>
                    </w:rPr>
                    <w:t xml:space="preserve"> Tin community members </w:t>
                  </w:r>
                  <w:r w:rsidR="00231F17" w:rsidRPr="00231F17">
                    <w:rPr>
                      <w:i/>
                      <w:sz w:val="16"/>
                    </w:rPr>
                    <w:t>developing a hazard timeline</w:t>
                  </w:r>
                </w:p>
              </w:txbxContent>
            </v:textbox>
            <w10:wrap type="tight"/>
          </v:shape>
        </w:pict>
      </w:r>
      <w:proofErr w:type="spellStart"/>
      <w:r w:rsidR="00200C30" w:rsidRPr="00231F17">
        <w:t>Leik</w:t>
      </w:r>
      <w:proofErr w:type="spellEnd"/>
      <w:r w:rsidR="00200C30" w:rsidRPr="00231F17">
        <w:t xml:space="preserve"> Tin Village of </w:t>
      </w:r>
      <w:proofErr w:type="spellStart"/>
      <w:r w:rsidR="00200C30" w:rsidRPr="00231F17">
        <w:t>Kyauk</w:t>
      </w:r>
      <w:proofErr w:type="spellEnd"/>
      <w:r w:rsidR="00200C30" w:rsidRPr="00231F17">
        <w:t xml:space="preserve"> </w:t>
      </w:r>
      <w:proofErr w:type="spellStart"/>
      <w:r w:rsidR="00200C30" w:rsidRPr="00231F17">
        <w:t>Ph</w:t>
      </w:r>
      <w:r w:rsidR="005470C9">
        <w:t>yu</w:t>
      </w:r>
      <w:proofErr w:type="spellEnd"/>
      <w:r w:rsidR="005470C9">
        <w:t xml:space="preserve"> Township i</w:t>
      </w:r>
      <w:r w:rsidR="00A046CF">
        <w:t>s</w:t>
      </w:r>
      <w:r w:rsidR="005470C9">
        <w:t xml:space="preserve"> </w:t>
      </w:r>
      <w:r w:rsidR="00DA1C8A">
        <w:t xml:space="preserve">situated in </w:t>
      </w:r>
      <w:r w:rsidR="005470C9">
        <w:t xml:space="preserve">southern </w:t>
      </w:r>
      <w:proofErr w:type="spellStart"/>
      <w:r w:rsidR="005470C9">
        <w:t>Rakhine</w:t>
      </w:r>
      <w:proofErr w:type="spellEnd"/>
      <w:r w:rsidR="005470C9">
        <w:t>,</w:t>
      </w:r>
      <w:r w:rsidR="004136F4">
        <w:t xml:space="preserve"> along the B</w:t>
      </w:r>
      <w:r w:rsidR="00DA1C8A">
        <w:t>ay of Bengal</w:t>
      </w:r>
      <w:r w:rsidR="004136F4">
        <w:t xml:space="preserve"> on the East coast of Myanmar</w:t>
      </w:r>
      <w:r w:rsidR="00DA1C8A">
        <w:t>. A</w:t>
      </w:r>
      <w:r w:rsidR="00224896" w:rsidRPr="00231F17">
        <w:t>s with much of</w:t>
      </w:r>
      <w:r w:rsidR="00200C30" w:rsidRPr="00231F17">
        <w:t xml:space="preserve"> Myanmar</w:t>
      </w:r>
      <w:r w:rsidR="00E909B2">
        <w:t>,</w:t>
      </w:r>
      <w:r w:rsidR="00200C30" w:rsidRPr="00231F17">
        <w:t xml:space="preserve"> </w:t>
      </w:r>
      <w:r w:rsidR="00DA1C8A">
        <w:t xml:space="preserve">the village </w:t>
      </w:r>
      <w:r w:rsidR="00200C30" w:rsidRPr="00231F17">
        <w:t xml:space="preserve">receives 95% of its annual rainfall from the </w:t>
      </w:r>
      <w:r w:rsidR="00224896" w:rsidRPr="00231F17">
        <w:t xml:space="preserve">South West Monsoon period between May and September. </w:t>
      </w:r>
    </w:p>
    <w:p w:rsidR="00CB4DB9" w:rsidRDefault="00186F6B" w:rsidP="005242CC">
      <w:r w:rsidRPr="00231F17">
        <w:t>Farmers in the</w:t>
      </w:r>
      <w:r w:rsidR="00224896" w:rsidRPr="00231F17">
        <w:t xml:space="preserve"> </w:t>
      </w:r>
      <w:r w:rsidR="007C3DDE" w:rsidRPr="00231F17">
        <w:t>village</w:t>
      </w:r>
      <w:r w:rsidR="00224896" w:rsidRPr="00231F17">
        <w:t xml:space="preserve"> are reliant on this rain</w:t>
      </w:r>
      <w:r w:rsidR="007C3DDE" w:rsidRPr="00231F17">
        <w:t>fall</w:t>
      </w:r>
      <w:r w:rsidR="00224896" w:rsidRPr="00231F17">
        <w:t xml:space="preserve"> to grow </w:t>
      </w:r>
      <w:r w:rsidR="007C3DDE" w:rsidRPr="00231F17">
        <w:t xml:space="preserve">rice during the monsoon </w:t>
      </w:r>
      <w:r w:rsidR="009A5419" w:rsidRPr="00231F17">
        <w:t>season</w:t>
      </w:r>
      <w:r w:rsidR="007F6B08" w:rsidRPr="00231F17">
        <w:t>. However, m</w:t>
      </w:r>
      <w:r w:rsidR="00224896" w:rsidRPr="00231F17">
        <w:t>embers of the Village Disaster Management Committee (VDMC)</w:t>
      </w:r>
      <w:r w:rsidR="003514E9">
        <w:t xml:space="preserve"> </w:t>
      </w:r>
      <w:r w:rsidR="003514E9" w:rsidRPr="00DA1C8A">
        <w:rPr>
          <w:color w:val="000000" w:themeColor="text1"/>
        </w:rPr>
        <w:t>– a community based organization -</w:t>
      </w:r>
      <w:r w:rsidR="00224896" w:rsidRPr="00231F17">
        <w:t xml:space="preserve"> explained to Plan and the Community Development Association field </w:t>
      </w:r>
      <w:r w:rsidR="00786476">
        <w:t>teams</w:t>
      </w:r>
      <w:r w:rsidR="00224896" w:rsidRPr="00231F17">
        <w:t xml:space="preserve"> how higher intensity rains combined with high tides and coastal flooding have been threatening their paddy crops in recent years</w:t>
      </w:r>
      <w:r w:rsidR="004B7757">
        <w:t>,</w:t>
      </w:r>
      <w:r w:rsidR="007F6B08" w:rsidRPr="00231F17">
        <w:t xml:space="preserve"> bringing saline water into the</w:t>
      </w:r>
      <w:r w:rsidR="00786476">
        <w:t>ir</w:t>
      </w:r>
      <w:r w:rsidR="007F6B08" w:rsidRPr="00231F17">
        <w:t xml:space="preserve"> fields</w:t>
      </w:r>
      <w:r w:rsidR="00224896" w:rsidRPr="00231F17">
        <w:t xml:space="preserve">. </w:t>
      </w:r>
    </w:p>
    <w:p w:rsidR="00813E59" w:rsidRPr="00231F17" w:rsidRDefault="00224896" w:rsidP="005242CC">
      <w:r w:rsidRPr="00231F17">
        <w:t xml:space="preserve">Further </w:t>
      </w:r>
      <w:r w:rsidR="00E909B2">
        <w:t xml:space="preserve">to this, </w:t>
      </w:r>
      <w:r w:rsidRPr="00231F17">
        <w:t xml:space="preserve">the community has been experiencing </w:t>
      </w:r>
      <w:r w:rsidR="00186F6B" w:rsidRPr="00231F17">
        <w:t>warmer and</w:t>
      </w:r>
      <w:r w:rsidRPr="00231F17">
        <w:t xml:space="preserve"> drier hot seasons affecting the </w:t>
      </w:r>
      <w:r w:rsidR="00786476">
        <w:t>availability of drinking water in the village ponds.</w:t>
      </w:r>
    </w:p>
    <w:p w:rsidR="004B1494" w:rsidRDefault="008222DD" w:rsidP="00844D9E">
      <w:pPr>
        <w:rPr>
          <w:szCs w:val="18"/>
        </w:rPr>
      </w:pPr>
      <w:r>
        <w:t xml:space="preserve">Another village, </w:t>
      </w:r>
      <w:r w:rsidR="00224896" w:rsidRPr="00231F17">
        <w:t xml:space="preserve">Sue </w:t>
      </w:r>
      <w:proofErr w:type="spellStart"/>
      <w:r w:rsidR="00224896" w:rsidRPr="00231F17">
        <w:t>Yit</w:t>
      </w:r>
      <w:proofErr w:type="spellEnd"/>
      <w:r w:rsidR="00224896" w:rsidRPr="00231F17">
        <w:t xml:space="preserve"> </w:t>
      </w:r>
      <w:proofErr w:type="gramStart"/>
      <w:r w:rsidR="00224896" w:rsidRPr="00231F17">
        <w:t>Tan  in</w:t>
      </w:r>
      <w:proofErr w:type="gramEnd"/>
      <w:r w:rsidR="00224896" w:rsidRPr="00231F17">
        <w:t xml:space="preserve"> the central dry zone of </w:t>
      </w:r>
      <w:r w:rsidR="003514E9">
        <w:t xml:space="preserve">central </w:t>
      </w:r>
      <w:r w:rsidR="00224896" w:rsidRPr="00231F17">
        <w:t xml:space="preserve">Myanmar in </w:t>
      </w:r>
      <w:proofErr w:type="spellStart"/>
      <w:r w:rsidR="00224896" w:rsidRPr="00231F17">
        <w:t>Meiktila</w:t>
      </w:r>
      <w:proofErr w:type="spellEnd"/>
      <w:r w:rsidR="00224896" w:rsidRPr="00231F17">
        <w:t xml:space="preserve"> </w:t>
      </w:r>
      <w:r w:rsidR="009A5419" w:rsidRPr="00231F17">
        <w:t>Township</w:t>
      </w:r>
      <w:r w:rsidR="00224896" w:rsidRPr="00231F17">
        <w:t xml:space="preserve"> </w:t>
      </w:r>
      <w:r w:rsidR="003514E9">
        <w:t>has</w:t>
      </w:r>
      <w:r>
        <w:t xml:space="preserve"> also </w:t>
      </w:r>
      <w:r w:rsidR="003514E9">
        <w:t xml:space="preserve"> been</w:t>
      </w:r>
      <w:r w:rsidR="003514E9" w:rsidRPr="00231F17">
        <w:t xml:space="preserve"> </w:t>
      </w:r>
      <w:r w:rsidR="00224896" w:rsidRPr="00231F17">
        <w:t xml:space="preserve">facing </w:t>
      </w:r>
      <w:r w:rsidR="00196DD9">
        <w:t>different</w:t>
      </w:r>
      <w:r w:rsidR="00196DD9" w:rsidRPr="00231F17">
        <w:t xml:space="preserve"> </w:t>
      </w:r>
      <w:r w:rsidR="007C3DDE" w:rsidRPr="00231F17">
        <w:t>challenges</w:t>
      </w:r>
      <w:r w:rsidR="00224896" w:rsidRPr="00231F17">
        <w:t xml:space="preserve"> resulting</w:t>
      </w:r>
      <w:r w:rsidR="007C3DDE" w:rsidRPr="00231F17">
        <w:t xml:space="preserve"> from</w:t>
      </w:r>
      <w:r w:rsidR="00224896" w:rsidRPr="00231F17">
        <w:t xml:space="preserve"> increasingly unpredictable rainfall and water scarcity.</w:t>
      </w:r>
      <w:r w:rsidR="00A046CF">
        <w:t xml:space="preserve"> </w:t>
      </w:r>
      <w:r>
        <w:t xml:space="preserve">In addition, the village have also </w:t>
      </w:r>
      <w:proofErr w:type="gramStart"/>
      <w:r>
        <w:t xml:space="preserve">suffered </w:t>
      </w:r>
      <w:r w:rsidR="009A5419" w:rsidRPr="00231F17">
        <w:t xml:space="preserve"> with</w:t>
      </w:r>
      <w:proofErr w:type="gramEnd"/>
      <w:r w:rsidR="009A5419" w:rsidRPr="00231F17">
        <w:t xml:space="preserve"> high salinity of many of the newly dug water </w:t>
      </w:r>
      <w:r w:rsidR="00A046CF" w:rsidRPr="00231F17">
        <w:t>wells;</w:t>
      </w:r>
      <w:r w:rsidR="009A5419" w:rsidRPr="00231F17">
        <w:t xml:space="preserve"> </w:t>
      </w:r>
      <w:r w:rsidR="00A046CF">
        <w:t xml:space="preserve">as a result, </w:t>
      </w:r>
      <w:r w:rsidR="009A5419" w:rsidRPr="00231F17">
        <w:t>the community is finding it increasingly difficult to access sufficient drinking water and water for irrigation during the dry months.</w:t>
      </w:r>
      <w:r w:rsidR="00231F17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3310890</wp:posOffset>
            </wp:positionH>
            <wp:positionV relativeFrom="margin">
              <wp:posOffset>3331210</wp:posOffset>
            </wp:positionV>
            <wp:extent cx="2636520" cy="1645920"/>
            <wp:effectExtent l="19050" t="0" r="0" b="0"/>
            <wp:wrapSquare wrapText="bothSides"/>
            <wp:docPr id="3" name="Picture 3" descr="C:\Users\Jeremy\Documents\BRACED\BRACED Implementation\BRACED Communications\Photos\Meiktila_AA_Aug2015\DSC_6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remy\Documents\BRACED\BRACED Implementation\BRACED Communications\Photos\Meiktila_AA_Aug2015\DSC_6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0C9" w:rsidRPr="005470C9">
        <w:rPr>
          <w:szCs w:val="18"/>
        </w:rPr>
        <w:t xml:space="preserve"> </w:t>
      </w:r>
    </w:p>
    <w:p w:rsidR="005470C9" w:rsidRPr="004B1494" w:rsidRDefault="00A74480" w:rsidP="004B1494">
      <w:pPr>
        <w:spacing w:before="120" w:after="0" w:line="240" w:lineRule="auto"/>
        <w:ind w:right="98"/>
        <w:rPr>
          <w:szCs w:val="18"/>
        </w:rPr>
      </w:pPr>
      <w:r w:rsidRPr="00A74480">
        <w:rPr>
          <w:noProof/>
          <w:lang w:eastAsia="en-GB"/>
        </w:rPr>
        <w:pict>
          <v:shape id="Text Box 3" o:spid="_x0000_s1027" type="#_x0000_t202" style="position:absolute;left:0;text-align:left;margin-left:260.35pt;margin-top:77.65pt;width:209.75pt;height:30.5pt;z-index:-251654144;visibility:visible" wrapcoords="-77 -527 -77 21073 21677 21073 21677 -527 -77 -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" strokecolor="white [3212]">
            <v:textbox>
              <w:txbxContent>
                <w:p w:rsidR="00231F17" w:rsidRPr="00231F17" w:rsidRDefault="00231F17" w:rsidP="00231F17">
                  <w:pPr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 xml:space="preserve">Rain water collection being used to supplement saline water wells in Sue </w:t>
                  </w:r>
                  <w:proofErr w:type="spellStart"/>
                  <w:r>
                    <w:rPr>
                      <w:i/>
                      <w:sz w:val="16"/>
                    </w:rPr>
                    <w:t>Yit</w:t>
                  </w:r>
                  <w:proofErr w:type="spellEnd"/>
                  <w:r>
                    <w:rPr>
                      <w:i/>
                      <w:sz w:val="16"/>
                    </w:rPr>
                    <w:t xml:space="preserve"> Tan village</w:t>
                  </w:r>
                </w:p>
              </w:txbxContent>
            </v:textbox>
            <w10:wrap type="tight"/>
          </v:shape>
        </w:pict>
      </w:r>
      <w:r w:rsidR="00844D9E">
        <w:rPr>
          <w:szCs w:val="18"/>
        </w:rPr>
        <w:t xml:space="preserve">The </w:t>
      </w:r>
      <w:r w:rsidR="004B1494">
        <w:rPr>
          <w:szCs w:val="18"/>
        </w:rPr>
        <w:t xml:space="preserve">Plan International </w:t>
      </w:r>
      <w:r w:rsidR="00844D9E">
        <w:rPr>
          <w:szCs w:val="18"/>
        </w:rPr>
        <w:t xml:space="preserve">led </w:t>
      </w:r>
      <w:r w:rsidR="004B1494">
        <w:rPr>
          <w:szCs w:val="18"/>
        </w:rPr>
        <w:t>BRACED</w:t>
      </w:r>
      <w:r w:rsidR="00196DD9">
        <w:rPr>
          <w:szCs w:val="18"/>
        </w:rPr>
        <w:t xml:space="preserve"> Myanmar</w:t>
      </w:r>
      <w:r w:rsidR="004B1494">
        <w:rPr>
          <w:szCs w:val="18"/>
        </w:rPr>
        <w:t xml:space="preserve"> Alliance with</w:t>
      </w:r>
      <w:r w:rsidR="005470C9" w:rsidRPr="005470C9">
        <w:rPr>
          <w:szCs w:val="18"/>
        </w:rPr>
        <w:t xml:space="preserve"> Action Aid, World Vision, Myanmar Environment Institute, BBC Media Action and UN Habitat</w:t>
      </w:r>
      <w:r w:rsidR="005470C9" w:rsidRPr="005470C9">
        <w:rPr>
          <w:rFonts w:eastAsia="Arial"/>
        </w:rPr>
        <w:t xml:space="preserve"> </w:t>
      </w:r>
      <w:r w:rsidR="009A5419" w:rsidRPr="005470C9">
        <w:t xml:space="preserve">has </w:t>
      </w:r>
      <w:r w:rsidR="004B1494">
        <w:t xml:space="preserve">developed a </w:t>
      </w:r>
      <w:r w:rsidR="00111BD8" w:rsidRPr="00111BD8">
        <w:t xml:space="preserve">Community Resilience Assessment and Action Handbook </w:t>
      </w:r>
      <w:r w:rsidR="004B1494">
        <w:t xml:space="preserve">and is currently </w:t>
      </w:r>
      <w:r w:rsidR="009A5419" w:rsidRPr="005470C9">
        <w:t>piloting</w:t>
      </w:r>
      <w:r w:rsidR="004B1494">
        <w:t xml:space="preserve"> it</w:t>
      </w:r>
      <w:r w:rsidR="009A5419" w:rsidRPr="005470C9">
        <w:t xml:space="preserve"> </w:t>
      </w:r>
      <w:r w:rsidR="00DA1C8A">
        <w:t>in</w:t>
      </w:r>
      <w:r w:rsidR="009A5419" w:rsidRPr="005470C9">
        <w:t xml:space="preserve"> communities across different climatic zones of Myanmar. </w:t>
      </w:r>
      <w:r w:rsidR="0082180B" w:rsidRPr="00231F17">
        <w:t xml:space="preserve">Alliance partners have been testing the use of tools </w:t>
      </w:r>
      <w:r w:rsidR="0082180B">
        <w:t>and data collection techniques in these communities.</w:t>
      </w:r>
    </w:p>
    <w:p w:rsidR="0060484A" w:rsidRDefault="0060484A" w:rsidP="005470C9">
      <w:pPr>
        <w:spacing w:before="120" w:after="0" w:line="240" w:lineRule="auto"/>
        <w:ind w:right="98"/>
      </w:pPr>
    </w:p>
    <w:p w:rsidR="002A45AA" w:rsidRDefault="005470C9" w:rsidP="005470C9">
      <w:r w:rsidRPr="005470C9">
        <w:t xml:space="preserve">The </w:t>
      </w:r>
      <w:r w:rsidR="008222DD">
        <w:t>Resilience A</w:t>
      </w:r>
      <w:r w:rsidRPr="005470C9">
        <w:t xml:space="preserve">ssessment </w:t>
      </w:r>
      <w:r>
        <w:t>identifies</w:t>
      </w:r>
      <w:r w:rsidRPr="005470C9">
        <w:t xml:space="preserve"> the underlying drivers of vulnerability in communities</w:t>
      </w:r>
      <w:r w:rsidR="00574EBB">
        <w:t xml:space="preserve"> and </w:t>
      </w:r>
      <w:r>
        <w:t>specifies</w:t>
      </w:r>
      <w:r w:rsidRPr="005470C9">
        <w:t xml:space="preserve"> what climate extremes and disasters </w:t>
      </w:r>
      <w:proofErr w:type="gramStart"/>
      <w:r w:rsidRPr="005470C9">
        <w:t>(</w:t>
      </w:r>
      <w:r w:rsidR="00574EBB">
        <w:t xml:space="preserve"> </w:t>
      </w:r>
      <w:proofErr w:type="spellStart"/>
      <w:r w:rsidR="00574EBB">
        <w:t>i.e</w:t>
      </w:r>
      <w:proofErr w:type="spellEnd"/>
      <w:proofErr w:type="gramEnd"/>
      <w:r w:rsidR="00574EBB">
        <w:t xml:space="preserve"> </w:t>
      </w:r>
      <w:r w:rsidRPr="005470C9">
        <w:t>rapid and</w:t>
      </w:r>
      <w:r w:rsidR="00574EBB">
        <w:t>/or</w:t>
      </w:r>
      <w:r w:rsidRPr="005470C9">
        <w:t xml:space="preserve"> slow onset) the community is exposed to and how different people </w:t>
      </w:r>
      <w:r w:rsidR="00553CFA">
        <w:t xml:space="preserve">(men, women, boys and girls) </w:t>
      </w:r>
      <w:r w:rsidRPr="005470C9">
        <w:t xml:space="preserve">are affected </w:t>
      </w:r>
      <w:r>
        <w:t>by</w:t>
      </w:r>
      <w:r w:rsidRPr="005470C9">
        <w:t xml:space="preserve"> understand</w:t>
      </w:r>
      <w:r>
        <w:t>ing</w:t>
      </w:r>
      <w:r w:rsidRPr="005470C9">
        <w:t xml:space="preserve"> the different sensitivities</w:t>
      </w:r>
      <w:r w:rsidR="00574EBB">
        <w:t xml:space="preserve"> within the community.  The tool </w:t>
      </w:r>
      <w:r w:rsidR="00196DD9">
        <w:t xml:space="preserve">identifies </w:t>
      </w:r>
      <w:r w:rsidR="00196DD9" w:rsidRPr="005470C9">
        <w:t>both</w:t>
      </w:r>
      <w:r w:rsidRPr="005470C9">
        <w:t xml:space="preserve"> disaster and climate </w:t>
      </w:r>
      <w:r w:rsidR="00574EBB" w:rsidRPr="005470C9">
        <w:t xml:space="preserve">related </w:t>
      </w:r>
      <w:r w:rsidR="00574EBB">
        <w:t xml:space="preserve">sensitivities </w:t>
      </w:r>
      <w:r w:rsidRPr="005470C9">
        <w:t>a</w:t>
      </w:r>
      <w:r w:rsidR="00574EBB">
        <w:t xml:space="preserve">s well as highlighting the </w:t>
      </w:r>
      <w:r w:rsidRPr="005470C9">
        <w:t>wider shocks and stresses</w:t>
      </w:r>
      <w:r w:rsidR="00574EBB">
        <w:t xml:space="preserve"> the community are vulnerable to. In addition the tool also helps</w:t>
      </w:r>
      <w:r w:rsidR="0082180B">
        <w:t xml:space="preserve"> assess</w:t>
      </w:r>
      <w:r w:rsidR="00574EBB">
        <w:t xml:space="preserve"> </w:t>
      </w:r>
      <w:r w:rsidR="0082180B">
        <w:t xml:space="preserve">capacities within communities </w:t>
      </w:r>
      <w:proofErr w:type="gramStart"/>
      <w:r w:rsidR="00574EBB">
        <w:t xml:space="preserve">identifying </w:t>
      </w:r>
      <w:r w:rsidR="0082180B">
        <w:t xml:space="preserve"> existing</w:t>
      </w:r>
      <w:proofErr w:type="gramEnd"/>
      <w:r w:rsidR="0082180B">
        <w:t xml:space="preserve"> strengths that can be built upon. This data is </w:t>
      </w:r>
      <w:r w:rsidR="00553CFA">
        <w:t xml:space="preserve">then </w:t>
      </w:r>
      <w:r w:rsidR="0082180B">
        <w:t>used to identify and prioritise actions for strengthening resilience to disasters and climate change.</w:t>
      </w:r>
    </w:p>
    <w:p w:rsidR="009A5419" w:rsidRPr="00231F17" w:rsidRDefault="00844D9E" w:rsidP="005470C9">
      <w:r>
        <w:t>T</w:t>
      </w:r>
      <w:r w:rsidR="009A5419" w:rsidRPr="00231F17">
        <w:t xml:space="preserve">he </w:t>
      </w:r>
      <w:r w:rsidR="00A849D4" w:rsidRPr="00231F17">
        <w:t xml:space="preserve">piloting work in </w:t>
      </w:r>
      <w:proofErr w:type="spellStart"/>
      <w:r w:rsidR="00A849D4" w:rsidRPr="00231F17">
        <w:t>Leik</w:t>
      </w:r>
      <w:proofErr w:type="spellEnd"/>
      <w:r w:rsidR="00A849D4" w:rsidRPr="00231F17">
        <w:t xml:space="preserve"> Thin and Sue Yit Tan has</w:t>
      </w:r>
      <w:r w:rsidR="009A5419" w:rsidRPr="00231F17">
        <w:t xml:space="preserve"> highlighted the need for </w:t>
      </w:r>
      <w:r w:rsidR="007C3DDE" w:rsidRPr="00231F17">
        <w:t xml:space="preserve">better </w:t>
      </w:r>
      <w:r w:rsidR="009A5419" w:rsidRPr="00231F17">
        <w:t xml:space="preserve">access to climate and weather information with which to </w:t>
      </w:r>
      <w:r w:rsidR="007F6B08" w:rsidRPr="00231F17">
        <w:t>ensure</w:t>
      </w:r>
      <w:r w:rsidR="009A5419" w:rsidRPr="00231F17">
        <w:t xml:space="preserve"> </w:t>
      </w:r>
      <w:r w:rsidR="007F6B08" w:rsidRPr="00231F17">
        <w:t>evidence based community decision making</w:t>
      </w:r>
      <w:r w:rsidR="000F19A7">
        <w:t xml:space="preserve"> for resilience</w:t>
      </w:r>
      <w:r w:rsidR="009A5419" w:rsidRPr="00231F17">
        <w:t>.</w:t>
      </w:r>
      <w:r w:rsidR="00553CFA">
        <w:t xml:space="preserve"> Improving communities’ access to accurate climate and weather information will help them</w:t>
      </w:r>
      <w:r w:rsidR="00314F8C">
        <w:t xml:space="preserve"> </w:t>
      </w:r>
      <w:r>
        <w:t>plan</w:t>
      </w:r>
      <w:r>
        <w:t xml:space="preserve"> </w:t>
      </w:r>
      <w:r w:rsidR="00196DD9">
        <w:t xml:space="preserve">their seasonal planting, </w:t>
      </w:r>
      <w:r w:rsidR="00314F8C">
        <w:t xml:space="preserve">diversify their livelihoods options, </w:t>
      </w:r>
      <w:r w:rsidR="00196DD9">
        <w:t xml:space="preserve">and </w:t>
      </w:r>
      <w:r w:rsidR="00314F8C">
        <w:t xml:space="preserve">better </w:t>
      </w:r>
      <w:r w:rsidR="00196DD9">
        <w:t xml:space="preserve">prepare </w:t>
      </w:r>
      <w:r w:rsidR="00314F8C">
        <w:t>for disasters such as flooding by protecting their assets on time</w:t>
      </w:r>
      <w:r w:rsidR="00196DD9">
        <w:t>.</w:t>
      </w:r>
      <w:r w:rsidR="00314F8C">
        <w:t>.</w:t>
      </w:r>
    </w:p>
    <w:p w:rsidR="00A849D4" w:rsidRPr="00231F17" w:rsidRDefault="00F93665" w:rsidP="005242CC">
      <w:r>
        <w:t>Understanding the importance of using evidence based climate information, t</w:t>
      </w:r>
      <w:bookmarkStart w:id="0" w:name="_GoBack"/>
      <w:bookmarkEnd w:id="0"/>
      <w:r w:rsidR="00A849D4" w:rsidRPr="00231F17">
        <w:t xml:space="preserve">he </w:t>
      </w:r>
      <w:r w:rsidR="007F6B08" w:rsidRPr="00231F17">
        <w:t xml:space="preserve">BRACED </w:t>
      </w:r>
      <w:r w:rsidR="00186F6B" w:rsidRPr="00231F17">
        <w:t>Myanmar</w:t>
      </w:r>
      <w:r w:rsidR="00A849D4" w:rsidRPr="00231F17">
        <w:t xml:space="preserve"> Alliance </w:t>
      </w:r>
      <w:r w:rsidR="00186F6B" w:rsidRPr="00231F17">
        <w:t xml:space="preserve">has </w:t>
      </w:r>
      <w:r w:rsidR="00A849D4" w:rsidRPr="00231F17">
        <w:t xml:space="preserve">partnered with the Regional Integrated Multi Hazard Early Warning Systems (RIMES) </w:t>
      </w:r>
      <w:r w:rsidR="007F6B08" w:rsidRPr="00231F17">
        <w:t>and</w:t>
      </w:r>
      <w:r w:rsidR="00A849D4" w:rsidRPr="00231F17">
        <w:t xml:space="preserve"> the </w:t>
      </w:r>
      <w:r w:rsidR="007C3DDE" w:rsidRPr="00231F17">
        <w:t>Myanmar D</w:t>
      </w:r>
      <w:r w:rsidR="00A849D4" w:rsidRPr="00231F17">
        <w:t>epartment of Meteorology and Hydrology</w:t>
      </w:r>
      <w:r w:rsidR="007C3DDE" w:rsidRPr="00231F17">
        <w:t xml:space="preserve"> (DMH)</w:t>
      </w:r>
      <w:r w:rsidR="00A849D4" w:rsidRPr="00231F17">
        <w:t xml:space="preserve"> to review historical data from weather stations to assess the return periods of extreme events</w:t>
      </w:r>
      <w:r w:rsidR="007C3DDE" w:rsidRPr="00231F17">
        <w:t xml:space="preserve"> and develop weather and climate profiles for</w:t>
      </w:r>
      <w:r w:rsidR="00A849D4" w:rsidRPr="00231F17">
        <w:t xml:space="preserve"> the BRACED target townships. RIMES </w:t>
      </w:r>
      <w:r w:rsidR="007C3DDE" w:rsidRPr="00231F17">
        <w:t xml:space="preserve">and DMH </w:t>
      </w:r>
      <w:r w:rsidR="00186F6B" w:rsidRPr="00231F17">
        <w:t xml:space="preserve">facilitated </w:t>
      </w:r>
      <w:r w:rsidR="00786476">
        <w:t xml:space="preserve">a </w:t>
      </w:r>
      <w:r w:rsidR="004B7757" w:rsidRPr="00231F17">
        <w:t>training</w:t>
      </w:r>
      <w:r w:rsidR="00A849D4" w:rsidRPr="00231F17">
        <w:t xml:space="preserve"> for BRACED field</w:t>
      </w:r>
      <w:r w:rsidR="007C3DDE" w:rsidRPr="00231F17">
        <w:t xml:space="preserve"> staff o</w:t>
      </w:r>
      <w:r w:rsidR="00A849D4" w:rsidRPr="00231F17">
        <w:t>n how to integrate climate and weather information into community resilience assessments</w:t>
      </w:r>
      <w:r w:rsidR="007C3DDE" w:rsidRPr="00231F17">
        <w:t>.</w:t>
      </w:r>
      <w:r w:rsidR="005242CC" w:rsidRPr="005242CC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C3DDE" w:rsidRPr="00231F17" w:rsidRDefault="00C70DC3" w:rsidP="005242CC">
      <w:r w:rsidRPr="00C70DC3"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-20955</wp:posOffset>
            </wp:positionH>
            <wp:positionV relativeFrom="margin">
              <wp:posOffset>7620</wp:posOffset>
            </wp:positionV>
            <wp:extent cx="2485390" cy="1645920"/>
            <wp:effectExtent l="19050" t="0" r="0" b="0"/>
            <wp:wrapSquare wrapText="bothSides"/>
            <wp:docPr id="4" name="Picture 1" descr="C:\Users\Jeremy\Documents\BRACED\BRACED Implementation\BRACED Communications\Photos\Climate and weather infromation training\DSC_6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emy\Documents\BRACED\BRACED Implementation\BRACED Communications\Photos\Climate and weather infromation training\DSC_60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DDE" w:rsidRPr="00231F17">
        <w:t xml:space="preserve">Climate and weather information </w:t>
      </w:r>
      <w:r w:rsidR="004B7757">
        <w:t xml:space="preserve">is </w:t>
      </w:r>
      <w:proofErr w:type="gramStart"/>
      <w:r w:rsidR="004B7757">
        <w:t>key</w:t>
      </w:r>
      <w:proofErr w:type="gramEnd"/>
      <w:r w:rsidR="004B7757">
        <w:t xml:space="preserve"> to developing</w:t>
      </w:r>
      <w:r w:rsidR="007C3DDE" w:rsidRPr="00231F17">
        <w:t xml:space="preserve"> scenarios for communities with which to make decisions on key community resources, livelihoods and </w:t>
      </w:r>
      <w:r w:rsidR="00786476">
        <w:t>plans</w:t>
      </w:r>
      <w:r w:rsidR="007C3DDE" w:rsidRPr="00231F17">
        <w:t xml:space="preserve">. By </w:t>
      </w:r>
      <w:r w:rsidR="004B7757">
        <w:t>comparing</w:t>
      </w:r>
      <w:r w:rsidR="007C3DDE" w:rsidRPr="00231F17">
        <w:t xml:space="preserve"> community perceptions </w:t>
      </w:r>
      <w:r w:rsidR="004B7757">
        <w:t>information</w:t>
      </w:r>
      <w:r w:rsidR="007C3DDE" w:rsidRPr="00231F17">
        <w:t xml:space="preserve"> and validating this against h</w:t>
      </w:r>
      <w:r w:rsidR="00186F6B" w:rsidRPr="00231F17">
        <w:t xml:space="preserve">istorical trends and weather/climate </w:t>
      </w:r>
      <w:r w:rsidR="007C3DDE" w:rsidRPr="00231F17">
        <w:t xml:space="preserve">forecasts, BRACED </w:t>
      </w:r>
      <w:r w:rsidR="00111BD8">
        <w:t xml:space="preserve">Myanmar </w:t>
      </w:r>
      <w:r w:rsidR="007C3DDE" w:rsidRPr="00231F17">
        <w:t>Alliance partner will support communities to develop evidenc</w:t>
      </w:r>
      <w:r w:rsidR="00DA1C8A">
        <w:t>e based resilience action plans to address climate extreme events.</w:t>
      </w:r>
    </w:p>
    <w:p w:rsidR="002A45AA" w:rsidRDefault="00C70DC3" w:rsidP="009F42C5">
      <w:r w:rsidRPr="00A74480">
        <w:rPr>
          <w:noProof/>
          <w:lang w:eastAsia="en-GB"/>
        </w:rPr>
        <w:pict>
          <v:shape id="Text Box 4" o:spid="_x0000_s1028" type="#_x0000_t202" style="position:absolute;left:0;text-align:left;margin-left:-205.55pt;margin-top:39.2pt;width:198.5pt;height:44.45pt;z-index:-251653120;visibility:visible" wrapcoords="-82 -366 -82 21234 21682 21234 21682 -366 -82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" strokecolor="white [3212]">
            <v:textbox>
              <w:txbxContent>
                <w:p w:rsidR="00231F17" w:rsidRPr="00231F17" w:rsidRDefault="00231F17" w:rsidP="00231F17">
                  <w:pPr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BRACED Myanmar team being trained by Department of Meteorology and Hydrology and RIMES on how to use weather and climate information for decision making</w:t>
                  </w:r>
                </w:p>
              </w:txbxContent>
            </v:textbox>
            <w10:wrap type="tight"/>
          </v:shape>
        </w:pict>
      </w:r>
      <w:r w:rsidR="00186F6B" w:rsidRPr="00231F17">
        <w:t xml:space="preserve">The </w:t>
      </w:r>
      <w:r w:rsidR="00A1448B">
        <w:t>BRACED</w:t>
      </w:r>
      <w:r w:rsidR="00DA1C8A">
        <w:t xml:space="preserve"> Myanmar</w:t>
      </w:r>
      <w:r w:rsidR="00A1448B">
        <w:t xml:space="preserve"> </w:t>
      </w:r>
      <w:r w:rsidR="00186F6B" w:rsidRPr="00231F17">
        <w:t>Alliance recognizes the challenge of access</w:t>
      </w:r>
      <w:r w:rsidR="00786476">
        <w:t>ing</w:t>
      </w:r>
      <w:r w:rsidR="00186F6B" w:rsidRPr="00231F17">
        <w:t xml:space="preserve"> future climate projections and scenarios</w:t>
      </w:r>
      <w:r w:rsidR="004B7757">
        <w:t xml:space="preserve"> and the </w:t>
      </w:r>
      <w:r w:rsidR="00DA1C8A">
        <w:t>skills</w:t>
      </w:r>
      <w:r w:rsidR="004B7757">
        <w:t xml:space="preserve"> required to </w:t>
      </w:r>
      <w:r w:rsidR="000F19A7">
        <w:t xml:space="preserve">be </w:t>
      </w:r>
      <w:r w:rsidR="004B7757">
        <w:t xml:space="preserve">able to interpret this information for decision making. The Alliance has developed the Community Resilience Assessment and Action </w:t>
      </w:r>
      <w:r w:rsidR="00A1448B">
        <w:t xml:space="preserve">Handbook, </w:t>
      </w:r>
      <w:r w:rsidR="004B7757">
        <w:t xml:space="preserve">which has been translated into Myanmar language to help guide communities and field staff on how to collect and analyse resilience </w:t>
      </w:r>
      <w:r w:rsidR="00A1448B">
        <w:t>information</w:t>
      </w:r>
      <w:r w:rsidR="004B7757">
        <w:t>.</w:t>
      </w:r>
      <w:r w:rsidR="00A1448B">
        <w:t xml:space="preserve"> The manual provides </w:t>
      </w:r>
      <w:r w:rsidR="00111BD8">
        <w:t xml:space="preserve">easy to use </w:t>
      </w:r>
      <w:r w:rsidR="00A1448B">
        <w:t>templates and guidance on how to use different tools and techniques to understand hazards, vulnerabilities and capacities with which to design resilience actions.</w:t>
      </w:r>
      <w:r w:rsidR="00186F6B" w:rsidRPr="00231F17">
        <w:t xml:space="preserve"> </w:t>
      </w:r>
      <w:r w:rsidR="005470C9">
        <w:t>The handbook follows the steps</w:t>
      </w:r>
      <w:r w:rsidR="00844D9E">
        <w:t xml:space="preserve"> highlighted in figure 1.</w:t>
      </w:r>
    </w:p>
    <w:p w:rsidR="009F42C5" w:rsidRDefault="009F42C5" w:rsidP="004136F4">
      <w:pPr>
        <w:jc w:val="center"/>
      </w:pPr>
    </w:p>
    <w:p w:rsidR="009F42C5" w:rsidRDefault="00515A2E" w:rsidP="005242CC">
      <w:r>
        <w:rPr>
          <w:noProof/>
          <w:lang w:val="en-US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-281201</wp:posOffset>
            </wp:positionH>
            <wp:positionV relativeFrom="paragraph">
              <wp:posOffset>176739</wp:posOffset>
            </wp:positionV>
            <wp:extent cx="4430120" cy="3330053"/>
            <wp:effectExtent l="19050" t="0" r="8530" b="0"/>
            <wp:wrapTight wrapText="bothSides">
              <wp:wrapPolygon edited="0">
                <wp:start x="-93" y="0"/>
                <wp:lineTo x="-93" y="21500"/>
                <wp:lineTo x="21642" y="21500"/>
                <wp:lineTo x="21642" y="0"/>
                <wp:lineTo x="-93" y="0"/>
              </wp:wrapPolygon>
            </wp:wrapTight>
            <wp:docPr id="6" name="Picture 1" descr="C:\Users\Jeremy\AppData\Local\Microsoft\Windows\Temporary Internet Files\Content.Outlook\YS0F0Y61\figure2-Monday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emy\AppData\Local\Microsoft\Windows\Temporary Internet Files\Content.Outlook\YS0F0Y61\figure2-Monday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120" cy="333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0C9" w:rsidRDefault="005470C9" w:rsidP="005242CC">
      <w:r>
        <w:t xml:space="preserve">The handbook emphasises </w:t>
      </w:r>
      <w:r w:rsidR="00297876">
        <w:t xml:space="preserve">the </w:t>
      </w:r>
      <w:r>
        <w:t>use of secondary and scientific data to validate community information and develop scenarios</w:t>
      </w:r>
      <w:r w:rsidRPr="00231F17">
        <w:t xml:space="preserve"> to su</w:t>
      </w:r>
      <w:r w:rsidR="0060484A">
        <w:t>pport community decision making.</w:t>
      </w:r>
    </w:p>
    <w:p w:rsidR="00EB5E70" w:rsidRDefault="00297876" w:rsidP="00EB5E70">
      <w:r>
        <w:t xml:space="preserve">As a result of the resilience assessment, </w:t>
      </w:r>
      <w:r w:rsidR="00A1448B">
        <w:t>BRACED</w:t>
      </w:r>
      <w:r>
        <w:t xml:space="preserve"> Alliance</w:t>
      </w:r>
      <w:r w:rsidR="00A1448B">
        <w:t xml:space="preserve"> </w:t>
      </w:r>
      <w:r w:rsidR="005470C9">
        <w:t xml:space="preserve">target </w:t>
      </w:r>
      <w:r w:rsidR="00A1448B">
        <w:t>communities</w:t>
      </w:r>
      <w:r w:rsidR="004136F4">
        <w:t xml:space="preserve"> </w:t>
      </w:r>
      <w:r>
        <w:t xml:space="preserve">have </w:t>
      </w:r>
      <w:r w:rsidR="004136F4">
        <w:t>started</w:t>
      </w:r>
      <w:r w:rsidR="00186F6B" w:rsidRPr="00231F17">
        <w:t xml:space="preserve"> identifying key resilience measures including support for construction of rowing boats in </w:t>
      </w:r>
      <w:proofErr w:type="spellStart"/>
      <w:r w:rsidR="00186F6B" w:rsidRPr="00231F17">
        <w:t>Mawlamyine</w:t>
      </w:r>
      <w:proofErr w:type="spellEnd"/>
      <w:r w:rsidR="00186F6B" w:rsidRPr="00231F17">
        <w:t xml:space="preserve"> Township</w:t>
      </w:r>
      <w:r w:rsidR="00844D9E">
        <w:t xml:space="preserve"> in the southern coastal area</w:t>
      </w:r>
      <w:r w:rsidR="00186F6B" w:rsidRPr="00231F17">
        <w:t xml:space="preserve"> that has been hit by </w:t>
      </w:r>
      <w:r w:rsidR="007F6B08" w:rsidRPr="00231F17">
        <w:t>recent</w:t>
      </w:r>
      <w:r w:rsidR="00BE7240" w:rsidRPr="00231F17">
        <w:t xml:space="preserve"> severe flooding</w:t>
      </w:r>
      <w:r w:rsidR="007F6B08" w:rsidRPr="00231F17">
        <w:t xml:space="preserve"> across Myanmar</w:t>
      </w:r>
      <w:r w:rsidR="00186F6B" w:rsidRPr="00231F17">
        <w:t>.</w:t>
      </w:r>
      <w:r w:rsidR="002A45AA">
        <w:t xml:space="preserve"> </w:t>
      </w:r>
      <w:r w:rsidR="0060484A">
        <w:t>Access to boats can save lives during floods and improve access to water and food for communities during these events.</w:t>
      </w:r>
      <w:r w:rsidR="00EB5E70">
        <w:tab/>
      </w:r>
    </w:p>
    <w:p w:rsidR="00186F6B" w:rsidRPr="00231F17" w:rsidRDefault="00844D9E" w:rsidP="005242CC">
      <w:r>
        <w:rPr>
          <w:noProof/>
          <w:lang w:val="en-US"/>
        </w:rPr>
        <w:pict>
          <v:shape id="Text Box 6" o:spid="_x0000_s1031" type="#_x0000_t202" style="position:absolute;left:0;text-align:left;margin-left:-357.9pt;margin-top:7.15pt;width:344.8pt;height:15.9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" strokecolor="white [3212]">
            <v:textbox style="mso-next-textbox:#Text Box 6">
              <w:txbxContent>
                <w:p w:rsidR="00515A2E" w:rsidRPr="009F42C5" w:rsidRDefault="00515A2E" w:rsidP="00515A2E">
                  <w:pPr>
                    <w:rPr>
                      <w:sz w:val="16"/>
                      <w:szCs w:val="16"/>
                    </w:rPr>
                  </w:pPr>
                  <w:r w:rsidRPr="009F42C5">
                    <w:rPr>
                      <w:sz w:val="16"/>
                      <w:szCs w:val="16"/>
                    </w:rPr>
                    <w:t>Figure 1:</w:t>
                  </w:r>
                  <w:r w:rsidRPr="009F42C5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BRACED Community Resilience Action Cycle</w:t>
                  </w:r>
                </w:p>
              </w:txbxContent>
            </v:textbox>
          </v:shape>
        </w:pict>
      </w:r>
      <w:r w:rsidR="002A45AA">
        <w:t>The assessment will now be rolled out across 8 townships of Myanmar and various resilience strengthening activities implemented across the 155 BRACED villages.</w:t>
      </w:r>
    </w:p>
    <w:sectPr w:rsidR="00186F6B" w:rsidRPr="00231F17" w:rsidSect="00813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92572"/>
    <w:multiLevelType w:val="hybridMultilevel"/>
    <w:tmpl w:val="78CC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27C1F"/>
    <w:multiLevelType w:val="hybridMultilevel"/>
    <w:tmpl w:val="FE2EC322"/>
    <w:lvl w:ilvl="0" w:tplc="EB3604B2">
      <w:start w:val="1"/>
      <w:numFmt w:val="decimal"/>
      <w:lvlText w:val="%1."/>
      <w:lvlJc w:val="left"/>
      <w:pPr>
        <w:ind w:left="12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200C30"/>
    <w:rsid w:val="000B45AB"/>
    <w:rsid w:val="000E697F"/>
    <w:rsid w:val="000F19A7"/>
    <w:rsid w:val="00111BD8"/>
    <w:rsid w:val="00186F6B"/>
    <w:rsid w:val="00196DD9"/>
    <w:rsid w:val="001F7BD8"/>
    <w:rsid w:val="00200C30"/>
    <w:rsid w:val="00224896"/>
    <w:rsid w:val="00231F17"/>
    <w:rsid w:val="0025139E"/>
    <w:rsid w:val="00297876"/>
    <w:rsid w:val="002A45AA"/>
    <w:rsid w:val="002D689B"/>
    <w:rsid w:val="002F4E6C"/>
    <w:rsid w:val="00314F8C"/>
    <w:rsid w:val="003514E9"/>
    <w:rsid w:val="004136F4"/>
    <w:rsid w:val="004314D9"/>
    <w:rsid w:val="004B1494"/>
    <w:rsid w:val="004B7757"/>
    <w:rsid w:val="00515A2E"/>
    <w:rsid w:val="005242CC"/>
    <w:rsid w:val="005470C9"/>
    <w:rsid w:val="00553CFA"/>
    <w:rsid w:val="00574EBB"/>
    <w:rsid w:val="0060484A"/>
    <w:rsid w:val="00786476"/>
    <w:rsid w:val="007962B9"/>
    <w:rsid w:val="007C3DDE"/>
    <w:rsid w:val="007F6B08"/>
    <w:rsid w:val="00813E59"/>
    <w:rsid w:val="0082180B"/>
    <w:rsid w:val="008222DD"/>
    <w:rsid w:val="00844D9E"/>
    <w:rsid w:val="00915303"/>
    <w:rsid w:val="009A5419"/>
    <w:rsid w:val="009F42C5"/>
    <w:rsid w:val="00A046CF"/>
    <w:rsid w:val="00A07D5E"/>
    <w:rsid w:val="00A1448B"/>
    <w:rsid w:val="00A610EA"/>
    <w:rsid w:val="00A74480"/>
    <w:rsid w:val="00A849D4"/>
    <w:rsid w:val="00BE7240"/>
    <w:rsid w:val="00C347EB"/>
    <w:rsid w:val="00C70DC3"/>
    <w:rsid w:val="00CB4DB9"/>
    <w:rsid w:val="00D00889"/>
    <w:rsid w:val="00D15228"/>
    <w:rsid w:val="00DA1C8A"/>
    <w:rsid w:val="00DE0AF0"/>
    <w:rsid w:val="00E909B2"/>
    <w:rsid w:val="00EB5E70"/>
    <w:rsid w:val="00F04AC6"/>
    <w:rsid w:val="00F36530"/>
    <w:rsid w:val="00F9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C9"/>
    <w:pPr>
      <w:spacing w:after="80"/>
      <w:jc w:val="both"/>
    </w:pPr>
    <w:rPr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CC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51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4E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4E9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47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C9"/>
    <w:pPr>
      <w:spacing w:after="80"/>
      <w:jc w:val="both"/>
    </w:pPr>
    <w:rPr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CC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51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4E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4E9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47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</dc:creator>
  <cp:lastModifiedBy>Jeremy</cp:lastModifiedBy>
  <cp:revision>4</cp:revision>
  <dcterms:created xsi:type="dcterms:W3CDTF">2015-09-15T10:18:00Z</dcterms:created>
  <dcterms:modified xsi:type="dcterms:W3CDTF">2015-09-15T10:49:00Z</dcterms:modified>
</cp:coreProperties>
</file>