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FAE" w:rsidRPr="00EB257D" w:rsidRDefault="00A76FAE" w:rsidP="00EB257D">
      <w:pPr>
        <w:autoSpaceDE w:val="0"/>
        <w:autoSpaceDN w:val="0"/>
        <w:adjustRightInd w:val="0"/>
        <w:spacing w:before="0"/>
        <w:ind w:left="0" w:firstLine="0"/>
        <w:jc w:val="both"/>
        <w:rPr>
          <w:rFonts w:ascii="Arial" w:hAnsi="Arial" w:cs="Arial"/>
          <w:b/>
          <w:bCs/>
          <w:sz w:val="32"/>
          <w:szCs w:val="24"/>
        </w:rPr>
      </w:pPr>
      <w:r w:rsidRPr="00EB257D">
        <w:rPr>
          <w:rFonts w:ascii="Arial" w:hAnsi="Arial" w:cs="Arial"/>
          <w:b/>
          <w:bCs/>
          <w:sz w:val="32"/>
          <w:szCs w:val="24"/>
        </w:rPr>
        <w:t>Chapter I</w:t>
      </w:r>
    </w:p>
    <w:p w:rsidR="00CE34BA" w:rsidRPr="00EB257D" w:rsidRDefault="00CE34BA" w:rsidP="00EB257D">
      <w:pPr>
        <w:autoSpaceDE w:val="0"/>
        <w:autoSpaceDN w:val="0"/>
        <w:adjustRightInd w:val="0"/>
        <w:spacing w:before="0"/>
        <w:ind w:left="0" w:firstLine="0"/>
        <w:jc w:val="both"/>
        <w:rPr>
          <w:rFonts w:ascii="Arial" w:hAnsi="Arial" w:cs="Arial"/>
          <w:b/>
          <w:bCs/>
          <w:sz w:val="32"/>
          <w:szCs w:val="24"/>
        </w:rPr>
      </w:pPr>
    </w:p>
    <w:p w:rsidR="002F495F" w:rsidRPr="00EB257D" w:rsidRDefault="00A76FAE" w:rsidP="00EB257D">
      <w:pPr>
        <w:autoSpaceDE w:val="0"/>
        <w:autoSpaceDN w:val="0"/>
        <w:adjustRightInd w:val="0"/>
        <w:spacing w:before="0"/>
        <w:ind w:left="0" w:firstLine="0"/>
        <w:jc w:val="both"/>
        <w:rPr>
          <w:rFonts w:ascii="Arial" w:hAnsi="Arial" w:cs="Arial"/>
          <w:b/>
          <w:bCs/>
          <w:sz w:val="32"/>
          <w:szCs w:val="24"/>
        </w:rPr>
      </w:pPr>
      <w:r w:rsidRPr="00EB257D">
        <w:rPr>
          <w:rFonts w:ascii="Arial" w:hAnsi="Arial" w:cs="Arial"/>
          <w:b/>
          <w:bCs/>
          <w:sz w:val="32"/>
          <w:szCs w:val="24"/>
        </w:rPr>
        <w:t>Introduction</w:t>
      </w:r>
    </w:p>
    <w:p w:rsidR="002F495F" w:rsidRPr="00EB257D" w:rsidRDefault="002F495F" w:rsidP="00EB257D">
      <w:pPr>
        <w:autoSpaceDE w:val="0"/>
        <w:autoSpaceDN w:val="0"/>
        <w:adjustRightInd w:val="0"/>
        <w:spacing w:before="0"/>
        <w:ind w:left="0" w:firstLine="0"/>
        <w:jc w:val="both"/>
        <w:rPr>
          <w:rFonts w:ascii="Arial" w:hAnsi="Arial" w:cs="Arial"/>
          <w:b/>
          <w:bCs/>
          <w:sz w:val="28"/>
          <w:szCs w:val="24"/>
        </w:rPr>
      </w:pPr>
    </w:p>
    <w:p w:rsidR="00A76FAE" w:rsidRPr="00EB257D" w:rsidRDefault="00A76FAE" w:rsidP="00EB257D">
      <w:pPr>
        <w:autoSpaceDE w:val="0"/>
        <w:autoSpaceDN w:val="0"/>
        <w:adjustRightInd w:val="0"/>
        <w:spacing w:before="0"/>
        <w:ind w:left="0" w:firstLine="0"/>
        <w:jc w:val="both"/>
        <w:rPr>
          <w:rFonts w:ascii="Arial" w:hAnsi="Arial" w:cs="Arial"/>
          <w:b/>
          <w:bCs/>
          <w:sz w:val="24"/>
          <w:szCs w:val="24"/>
        </w:rPr>
      </w:pPr>
      <w:r w:rsidRPr="00EB257D">
        <w:rPr>
          <w:rFonts w:ascii="Arial" w:hAnsi="Arial" w:cs="Arial"/>
          <w:b/>
          <w:bCs/>
          <w:sz w:val="24"/>
          <w:szCs w:val="24"/>
        </w:rPr>
        <w:t>1.1 Background</w:t>
      </w:r>
    </w:p>
    <w:p w:rsidR="00B4110D" w:rsidRPr="00EB257D" w:rsidRDefault="00B4110D" w:rsidP="00EB257D">
      <w:pPr>
        <w:autoSpaceDE w:val="0"/>
        <w:autoSpaceDN w:val="0"/>
        <w:adjustRightInd w:val="0"/>
        <w:spacing w:before="0"/>
        <w:ind w:left="0" w:firstLine="0"/>
        <w:jc w:val="both"/>
        <w:rPr>
          <w:rFonts w:ascii="Arial" w:eastAsia="Calibri" w:hAnsi="Arial" w:cs="Arial"/>
          <w:sz w:val="24"/>
          <w:szCs w:val="24"/>
        </w:rPr>
      </w:pPr>
    </w:p>
    <w:p w:rsidR="00A50F19" w:rsidRPr="00EB257D" w:rsidRDefault="00A50F19" w:rsidP="00EB257D">
      <w:pPr>
        <w:autoSpaceDE w:val="0"/>
        <w:autoSpaceDN w:val="0"/>
        <w:adjustRightInd w:val="0"/>
        <w:spacing w:before="0"/>
        <w:ind w:left="0" w:firstLine="0"/>
        <w:jc w:val="both"/>
        <w:rPr>
          <w:rFonts w:ascii="Arial" w:eastAsia="Calibri" w:hAnsi="Arial" w:cs="Arial"/>
          <w:bCs/>
          <w:sz w:val="24"/>
          <w:szCs w:val="24"/>
        </w:rPr>
      </w:pPr>
      <w:r w:rsidRPr="00EB257D">
        <w:rPr>
          <w:rFonts w:ascii="Arial" w:eastAsia="Calibri" w:hAnsi="Arial" w:cs="Arial"/>
          <w:sz w:val="24"/>
          <w:szCs w:val="24"/>
        </w:rPr>
        <w:t xml:space="preserve">Myanmar is exposed to multiple natural hazards which include Cyclone, Storm surge, Floods, Landslide, Earthquake, Tsunami, Drought, Fire and Forest Fire. Its coastal regions are exposed to cyclones, storm surges and tsunamis while major parts of the country are at risk from earthquakes and fires. The rainfall-induced flooding is a recurring phenomenon across the country while some parts of the country </w:t>
      </w:r>
      <w:r w:rsidR="00E46684" w:rsidRPr="00EB257D">
        <w:rPr>
          <w:rFonts w:ascii="Arial" w:eastAsia="Calibri" w:hAnsi="Arial" w:cs="Arial"/>
          <w:sz w:val="24"/>
          <w:szCs w:val="24"/>
        </w:rPr>
        <w:t>are</w:t>
      </w:r>
      <w:r w:rsidRPr="00EB257D">
        <w:rPr>
          <w:rFonts w:ascii="Arial" w:eastAsia="Calibri" w:hAnsi="Arial" w:cs="Arial"/>
          <w:sz w:val="24"/>
          <w:szCs w:val="24"/>
        </w:rPr>
        <w:t xml:space="preserve"> exposed to landslide and drought risks. </w:t>
      </w:r>
      <w:r w:rsidRPr="00EB257D">
        <w:rPr>
          <w:rFonts w:ascii="Arial" w:eastAsia="Calibri" w:hAnsi="Arial" w:cs="Arial"/>
          <w:bCs/>
          <w:sz w:val="24"/>
          <w:szCs w:val="24"/>
        </w:rPr>
        <w:t xml:space="preserve">The Cyclone </w:t>
      </w:r>
      <w:proofErr w:type="spellStart"/>
      <w:r w:rsidRPr="00EB257D">
        <w:rPr>
          <w:rFonts w:ascii="Arial" w:eastAsia="Calibri" w:hAnsi="Arial" w:cs="Arial"/>
          <w:bCs/>
          <w:sz w:val="24"/>
          <w:szCs w:val="24"/>
        </w:rPr>
        <w:t>Nargis</w:t>
      </w:r>
      <w:proofErr w:type="spellEnd"/>
      <w:r w:rsidRPr="00EB257D">
        <w:rPr>
          <w:rFonts w:ascii="Arial" w:eastAsia="Calibri" w:hAnsi="Arial" w:cs="Arial"/>
          <w:bCs/>
          <w:sz w:val="24"/>
          <w:szCs w:val="24"/>
        </w:rPr>
        <w:t xml:space="preserve"> (2008) was the worst natural disaster in the living memory of Myanmar.</w:t>
      </w:r>
      <w:r w:rsidRPr="00EB257D">
        <w:rPr>
          <w:rStyle w:val="FootnoteReference"/>
          <w:rFonts w:ascii="Arial" w:hAnsi="Arial" w:cs="Arial"/>
          <w:bCs/>
          <w:sz w:val="24"/>
          <w:szCs w:val="24"/>
        </w:rPr>
        <w:footnoteReference w:id="1"/>
      </w:r>
      <w:r w:rsidRPr="00EB257D">
        <w:rPr>
          <w:rFonts w:ascii="Arial" w:eastAsia="Calibri" w:hAnsi="Arial" w:cs="Arial"/>
          <w:bCs/>
          <w:sz w:val="24"/>
          <w:szCs w:val="24"/>
        </w:rPr>
        <w:t xml:space="preserve"> </w:t>
      </w:r>
    </w:p>
    <w:p w:rsidR="005165D6" w:rsidRPr="00EB257D" w:rsidRDefault="005165D6" w:rsidP="00EB257D">
      <w:pPr>
        <w:autoSpaceDE w:val="0"/>
        <w:autoSpaceDN w:val="0"/>
        <w:adjustRightInd w:val="0"/>
        <w:spacing w:before="0"/>
        <w:ind w:left="0" w:firstLine="0"/>
        <w:jc w:val="both"/>
        <w:rPr>
          <w:rFonts w:ascii="Arial" w:eastAsia="Calibri" w:hAnsi="Arial" w:cs="Arial"/>
          <w:bCs/>
          <w:sz w:val="24"/>
          <w:szCs w:val="24"/>
        </w:rPr>
      </w:pPr>
    </w:p>
    <w:p w:rsidR="0093352D" w:rsidRPr="00EB257D" w:rsidRDefault="0093352D" w:rsidP="00EB257D">
      <w:pPr>
        <w:spacing w:before="0"/>
        <w:ind w:left="0" w:firstLine="0"/>
        <w:jc w:val="both"/>
        <w:rPr>
          <w:rFonts w:ascii="Arial" w:eastAsia="Calibri" w:hAnsi="Arial" w:cs="Arial"/>
          <w:sz w:val="24"/>
          <w:szCs w:val="24"/>
        </w:rPr>
      </w:pPr>
      <w:r w:rsidRPr="00EB257D">
        <w:rPr>
          <w:rFonts w:ascii="Arial" w:hAnsi="Arial" w:cs="Arial"/>
          <w:sz w:val="24"/>
          <w:szCs w:val="24"/>
          <w:lang w:bidi="km-KH"/>
        </w:rPr>
        <w:t>Disaster is a</w:t>
      </w:r>
      <w:r w:rsidRPr="00EB257D">
        <w:rPr>
          <w:rFonts w:ascii="Arial" w:eastAsia="Calibri" w:hAnsi="Arial" w:cs="Arial"/>
          <w:sz w:val="24"/>
          <w:szCs w:val="24"/>
          <w:lang w:bidi="km-KH"/>
        </w:rPr>
        <w:t xml:space="preserve"> serious disruption of the functioning of a community or a society involving widespread</w:t>
      </w:r>
      <w:r w:rsidRPr="00EB257D">
        <w:rPr>
          <w:rFonts w:ascii="Arial" w:hAnsi="Arial" w:cs="Arial"/>
          <w:sz w:val="24"/>
          <w:szCs w:val="24"/>
          <w:lang w:bidi="km-KH"/>
        </w:rPr>
        <w:t xml:space="preserve"> </w:t>
      </w:r>
      <w:r w:rsidRPr="00EB257D">
        <w:rPr>
          <w:rFonts w:ascii="Arial" w:eastAsia="Calibri" w:hAnsi="Arial" w:cs="Arial"/>
          <w:sz w:val="24"/>
          <w:szCs w:val="24"/>
          <w:lang w:bidi="km-KH"/>
        </w:rPr>
        <w:t>human, material, economic or environmental losses and impacts, which exceeds the ability of the affected community or society to cope using its own resources.</w:t>
      </w:r>
      <w:r w:rsidRPr="00EB257D">
        <w:rPr>
          <w:rFonts w:ascii="Arial" w:hAnsi="Arial" w:cs="Arial"/>
          <w:sz w:val="24"/>
          <w:szCs w:val="24"/>
          <w:lang w:bidi="km-KH"/>
        </w:rPr>
        <w:t xml:space="preserve"> </w:t>
      </w:r>
      <w:r w:rsidR="000B4C96" w:rsidRPr="00EB257D">
        <w:rPr>
          <w:rFonts w:ascii="Arial" w:eastAsia="Calibri" w:hAnsi="Arial" w:cs="Arial"/>
          <w:sz w:val="24"/>
          <w:szCs w:val="24"/>
          <w:lang w:bidi="km-KH"/>
        </w:rPr>
        <w:t xml:space="preserve">The potential </w:t>
      </w:r>
      <w:r w:rsidRPr="00EB257D">
        <w:rPr>
          <w:rFonts w:ascii="Arial" w:eastAsia="Calibri" w:hAnsi="Arial" w:cs="Arial"/>
          <w:sz w:val="24"/>
          <w:szCs w:val="24"/>
          <w:lang w:bidi="km-KH"/>
        </w:rPr>
        <w:t>disaster losses, in lives, health status, livelihoods, assets and services, which could occur to a particular community or a society over some specified future time period.</w:t>
      </w:r>
      <w:r w:rsidRPr="00EB257D">
        <w:rPr>
          <w:rFonts w:ascii="Arial" w:hAnsi="Arial" w:cs="Arial"/>
          <w:sz w:val="24"/>
          <w:szCs w:val="24"/>
        </w:rPr>
        <w:t xml:space="preserve"> As a result, an adverse long term social and economic impacts of disasters are more inevitable to the vulnerable communities. Thus, disaster risk reduction becomes an integral part of the development planning. The concept is the </w:t>
      </w:r>
      <w:r w:rsidRPr="00EB257D">
        <w:rPr>
          <w:rFonts w:ascii="Arial" w:eastAsia="Calibri" w:hAnsi="Arial" w:cs="Arial"/>
          <w:sz w:val="24"/>
          <w:szCs w:val="24"/>
          <w:lang w:bidi="km-KH"/>
        </w:rPr>
        <w:t xml:space="preserve">practice of reducing disaster risks through systematic efforts to </w:t>
      </w:r>
      <w:r w:rsidRPr="00EB257D">
        <w:rPr>
          <w:rFonts w:ascii="Arial" w:hAnsi="Arial" w:cs="Arial"/>
          <w:sz w:val="24"/>
          <w:szCs w:val="24"/>
          <w:lang w:bidi="km-KH"/>
        </w:rPr>
        <w:t>analyze</w:t>
      </w:r>
      <w:r w:rsidRPr="00EB257D">
        <w:rPr>
          <w:rFonts w:ascii="Arial" w:eastAsia="Calibri" w:hAnsi="Arial" w:cs="Arial"/>
          <w:sz w:val="24"/>
          <w:szCs w:val="24"/>
          <w:lang w:bidi="km-KH"/>
        </w:rPr>
        <w:t xml:space="preserve"> and manage the causal factors of disasters, including through reduced exposure to hazards, lessened vulnerability of people and property, wise management of land and the environment, and improved preparedness for adverse events.</w:t>
      </w:r>
    </w:p>
    <w:p w:rsidR="0093352D" w:rsidRPr="00EB257D" w:rsidRDefault="0093352D" w:rsidP="00EB257D">
      <w:pPr>
        <w:autoSpaceDE w:val="0"/>
        <w:autoSpaceDN w:val="0"/>
        <w:adjustRightInd w:val="0"/>
        <w:spacing w:before="0"/>
        <w:ind w:left="0" w:firstLine="0"/>
        <w:jc w:val="both"/>
        <w:rPr>
          <w:rFonts w:ascii="Arial" w:hAnsi="Arial" w:cs="Arial"/>
          <w:sz w:val="24"/>
          <w:szCs w:val="24"/>
        </w:rPr>
      </w:pPr>
    </w:p>
    <w:p w:rsidR="00095489" w:rsidRPr="00EB257D" w:rsidRDefault="00A76FAE" w:rsidP="00EB257D">
      <w:pPr>
        <w:autoSpaceDE w:val="0"/>
        <w:autoSpaceDN w:val="0"/>
        <w:adjustRightInd w:val="0"/>
        <w:spacing w:before="0"/>
        <w:ind w:left="0" w:firstLine="0"/>
        <w:jc w:val="both"/>
        <w:rPr>
          <w:rFonts w:ascii="Arial" w:hAnsi="Arial" w:cs="Arial"/>
          <w:sz w:val="24"/>
          <w:szCs w:val="24"/>
        </w:rPr>
      </w:pPr>
      <w:r w:rsidRPr="00EB257D">
        <w:rPr>
          <w:rFonts w:ascii="Arial" w:hAnsi="Arial" w:cs="Arial"/>
          <w:sz w:val="24"/>
          <w:szCs w:val="24"/>
        </w:rPr>
        <w:t>The government of Myanmar recognizes the importance of disaster management in</w:t>
      </w:r>
      <w:r w:rsidR="005016F7" w:rsidRPr="00EB257D">
        <w:rPr>
          <w:rFonts w:ascii="Arial" w:hAnsi="Arial" w:cs="Arial"/>
          <w:sz w:val="24"/>
          <w:szCs w:val="24"/>
        </w:rPr>
        <w:t xml:space="preserve"> </w:t>
      </w:r>
      <w:r w:rsidRPr="00EB257D">
        <w:rPr>
          <w:rFonts w:ascii="Arial" w:hAnsi="Arial" w:cs="Arial"/>
          <w:sz w:val="24"/>
          <w:szCs w:val="24"/>
        </w:rPr>
        <w:t>national building and issues orders to set up institutional arrangements for disaster</w:t>
      </w:r>
      <w:r w:rsidR="005016F7" w:rsidRPr="00EB257D">
        <w:rPr>
          <w:rFonts w:ascii="Arial" w:hAnsi="Arial" w:cs="Arial"/>
          <w:sz w:val="24"/>
          <w:szCs w:val="24"/>
        </w:rPr>
        <w:t xml:space="preserve"> </w:t>
      </w:r>
      <w:r w:rsidRPr="00EB257D">
        <w:rPr>
          <w:rFonts w:ascii="Arial" w:hAnsi="Arial" w:cs="Arial"/>
          <w:sz w:val="24"/>
          <w:szCs w:val="24"/>
        </w:rPr>
        <w:t xml:space="preserve">management at </w:t>
      </w:r>
      <w:r w:rsidR="0093352D" w:rsidRPr="00EB257D">
        <w:rPr>
          <w:rFonts w:ascii="Arial" w:hAnsi="Arial" w:cs="Arial"/>
          <w:sz w:val="24"/>
          <w:szCs w:val="24"/>
        </w:rPr>
        <w:t>different</w:t>
      </w:r>
      <w:r w:rsidRPr="00EB257D">
        <w:rPr>
          <w:rFonts w:ascii="Arial" w:hAnsi="Arial" w:cs="Arial"/>
          <w:sz w:val="24"/>
          <w:szCs w:val="24"/>
        </w:rPr>
        <w:t xml:space="preserve"> administrative levels</w:t>
      </w:r>
      <w:r w:rsidR="00AD5E33" w:rsidRPr="00EB257D">
        <w:rPr>
          <w:rFonts w:ascii="Arial" w:hAnsi="Arial" w:cs="Arial"/>
          <w:sz w:val="24"/>
          <w:szCs w:val="24"/>
        </w:rPr>
        <w:t>.</w:t>
      </w:r>
      <w:r w:rsidR="001625E5" w:rsidRPr="00EB257D">
        <w:rPr>
          <w:rStyle w:val="FootnoteReference"/>
          <w:rFonts w:ascii="Arial" w:hAnsi="Arial" w:cs="Arial"/>
          <w:sz w:val="24"/>
          <w:szCs w:val="24"/>
        </w:rPr>
        <w:footnoteReference w:id="2"/>
      </w:r>
      <w:r w:rsidRPr="00EB257D">
        <w:rPr>
          <w:rFonts w:ascii="Arial" w:hAnsi="Arial" w:cs="Arial"/>
          <w:sz w:val="24"/>
          <w:szCs w:val="24"/>
        </w:rPr>
        <w:t xml:space="preserve"> The township</w:t>
      </w:r>
      <w:r w:rsidR="005016F7" w:rsidRPr="00EB257D">
        <w:rPr>
          <w:rFonts w:ascii="Arial" w:hAnsi="Arial" w:cs="Arial"/>
          <w:sz w:val="24"/>
          <w:szCs w:val="24"/>
        </w:rPr>
        <w:t xml:space="preserve"> </w:t>
      </w:r>
      <w:r w:rsidR="00BB5C93" w:rsidRPr="00EB257D">
        <w:rPr>
          <w:rFonts w:ascii="Arial" w:hAnsi="Arial" w:cs="Arial"/>
          <w:sz w:val="24"/>
          <w:szCs w:val="24"/>
        </w:rPr>
        <w:t xml:space="preserve">level administrative </w:t>
      </w:r>
      <w:r w:rsidRPr="00EB257D">
        <w:rPr>
          <w:rFonts w:ascii="Arial" w:hAnsi="Arial" w:cs="Arial"/>
          <w:sz w:val="24"/>
          <w:szCs w:val="24"/>
        </w:rPr>
        <w:t xml:space="preserve">is </w:t>
      </w:r>
      <w:r w:rsidR="00BB5C93" w:rsidRPr="00EB257D">
        <w:rPr>
          <w:rFonts w:ascii="Arial" w:hAnsi="Arial" w:cs="Arial"/>
          <w:sz w:val="24"/>
          <w:szCs w:val="24"/>
        </w:rPr>
        <w:t xml:space="preserve">vital </w:t>
      </w:r>
      <w:r w:rsidRPr="00EB257D">
        <w:rPr>
          <w:rFonts w:ascii="Arial" w:hAnsi="Arial" w:cs="Arial"/>
          <w:sz w:val="24"/>
          <w:szCs w:val="24"/>
        </w:rPr>
        <w:t>in Myanmar administrative syste</w:t>
      </w:r>
      <w:r w:rsidR="00BB5C93" w:rsidRPr="00EB257D">
        <w:rPr>
          <w:rFonts w:ascii="Arial" w:hAnsi="Arial" w:cs="Arial"/>
          <w:sz w:val="24"/>
          <w:szCs w:val="24"/>
        </w:rPr>
        <w:t xml:space="preserve">m as it provides a crucial link from grassroots level to </w:t>
      </w:r>
      <w:r w:rsidRPr="00EB257D">
        <w:rPr>
          <w:rFonts w:ascii="Arial" w:hAnsi="Arial" w:cs="Arial"/>
          <w:sz w:val="24"/>
          <w:szCs w:val="24"/>
        </w:rPr>
        <w:t>national level</w:t>
      </w:r>
      <w:r w:rsidR="00BB5C93" w:rsidRPr="00EB257D">
        <w:rPr>
          <w:rFonts w:ascii="Arial" w:hAnsi="Arial" w:cs="Arial"/>
          <w:sz w:val="24"/>
          <w:szCs w:val="24"/>
        </w:rPr>
        <w:t>.</w:t>
      </w:r>
      <w:r w:rsidRPr="00EB257D">
        <w:rPr>
          <w:rFonts w:ascii="Arial" w:hAnsi="Arial" w:cs="Arial"/>
          <w:sz w:val="24"/>
          <w:szCs w:val="24"/>
        </w:rPr>
        <w:t xml:space="preserve"> </w:t>
      </w:r>
    </w:p>
    <w:p w:rsidR="00095489" w:rsidRPr="00EB257D" w:rsidRDefault="00095489" w:rsidP="00EB257D">
      <w:pPr>
        <w:autoSpaceDE w:val="0"/>
        <w:autoSpaceDN w:val="0"/>
        <w:adjustRightInd w:val="0"/>
        <w:spacing w:before="0"/>
        <w:ind w:left="0" w:firstLine="0"/>
        <w:jc w:val="both"/>
        <w:rPr>
          <w:rFonts w:ascii="Arial" w:hAnsi="Arial" w:cs="Arial"/>
          <w:sz w:val="24"/>
          <w:szCs w:val="24"/>
        </w:rPr>
      </w:pPr>
    </w:p>
    <w:p w:rsidR="008E2D49" w:rsidRPr="00EB257D" w:rsidRDefault="00BB5C93" w:rsidP="00EB257D">
      <w:pPr>
        <w:autoSpaceDE w:val="0"/>
        <w:autoSpaceDN w:val="0"/>
        <w:adjustRightInd w:val="0"/>
        <w:spacing w:before="0"/>
        <w:ind w:left="0" w:firstLine="0"/>
        <w:jc w:val="both"/>
        <w:rPr>
          <w:rFonts w:ascii="Arial" w:hAnsi="Arial" w:cs="Arial"/>
          <w:sz w:val="24"/>
          <w:szCs w:val="24"/>
        </w:rPr>
      </w:pPr>
      <w:r w:rsidRPr="00EB257D">
        <w:rPr>
          <w:rFonts w:ascii="Arial" w:hAnsi="Arial" w:cs="Arial"/>
          <w:sz w:val="24"/>
          <w:szCs w:val="24"/>
        </w:rPr>
        <w:t>In addition</w:t>
      </w:r>
      <w:r w:rsidR="00A76FAE" w:rsidRPr="00EB257D">
        <w:rPr>
          <w:rFonts w:ascii="Arial" w:hAnsi="Arial" w:cs="Arial"/>
          <w:sz w:val="24"/>
          <w:szCs w:val="24"/>
        </w:rPr>
        <w:t>, most of the government</w:t>
      </w:r>
      <w:r w:rsidR="005016F7" w:rsidRPr="00EB257D">
        <w:rPr>
          <w:rFonts w:ascii="Arial" w:hAnsi="Arial" w:cs="Arial"/>
          <w:sz w:val="24"/>
          <w:szCs w:val="24"/>
        </w:rPr>
        <w:t xml:space="preserve"> </w:t>
      </w:r>
      <w:r w:rsidR="00A76FAE" w:rsidRPr="00EB257D">
        <w:rPr>
          <w:rFonts w:ascii="Arial" w:hAnsi="Arial" w:cs="Arial"/>
          <w:sz w:val="24"/>
          <w:szCs w:val="24"/>
        </w:rPr>
        <w:t xml:space="preserve">departments </w:t>
      </w:r>
      <w:r w:rsidR="000C4CA0" w:rsidRPr="00EB257D">
        <w:rPr>
          <w:rFonts w:ascii="Arial" w:hAnsi="Arial" w:cs="Arial"/>
          <w:sz w:val="24"/>
          <w:szCs w:val="24"/>
        </w:rPr>
        <w:t>are instituted at township level.</w:t>
      </w:r>
      <w:r w:rsidR="003B5C5D" w:rsidRPr="00EB257D">
        <w:rPr>
          <w:rFonts w:ascii="Arial" w:hAnsi="Arial" w:cs="Arial"/>
          <w:sz w:val="24"/>
          <w:szCs w:val="24"/>
        </w:rPr>
        <w:t xml:space="preserve"> Thus there is a need of a disaster risk reduction plan at township levels and the government of Myanmar had developed a “Guideline on Township Disaster Management Plan” to facilitate the development of action plan at each and every townships in Myanmar. </w:t>
      </w:r>
      <w:r w:rsidR="004478AF" w:rsidRPr="00EB257D">
        <w:rPr>
          <w:rFonts w:ascii="Arial" w:hAnsi="Arial" w:cs="Arial"/>
          <w:sz w:val="24"/>
          <w:szCs w:val="24"/>
        </w:rPr>
        <w:lastRenderedPageBreak/>
        <w:t xml:space="preserve">Having a township level disaster management plan </w:t>
      </w:r>
      <w:r w:rsidR="000441D9" w:rsidRPr="00EB257D">
        <w:rPr>
          <w:rFonts w:ascii="Arial" w:hAnsi="Arial" w:cs="Arial"/>
          <w:sz w:val="24"/>
          <w:szCs w:val="24"/>
        </w:rPr>
        <w:t xml:space="preserve">(TDMP) </w:t>
      </w:r>
      <w:r w:rsidR="004478AF" w:rsidRPr="00EB257D">
        <w:rPr>
          <w:rFonts w:ascii="Arial" w:hAnsi="Arial" w:cs="Arial"/>
          <w:sz w:val="24"/>
          <w:szCs w:val="24"/>
        </w:rPr>
        <w:t xml:space="preserve">is very essential as it </w:t>
      </w:r>
      <w:r w:rsidR="000C4CA0" w:rsidRPr="00EB257D">
        <w:rPr>
          <w:rFonts w:ascii="Arial" w:hAnsi="Arial" w:cs="Arial"/>
          <w:sz w:val="24"/>
          <w:szCs w:val="24"/>
        </w:rPr>
        <w:t xml:space="preserve">plays </w:t>
      </w:r>
      <w:r w:rsidR="004478AF" w:rsidRPr="00EB257D">
        <w:rPr>
          <w:rFonts w:ascii="Arial" w:hAnsi="Arial" w:cs="Arial"/>
          <w:sz w:val="24"/>
          <w:szCs w:val="24"/>
        </w:rPr>
        <w:t>a</w:t>
      </w:r>
      <w:r w:rsidR="000C4CA0" w:rsidRPr="00EB257D">
        <w:rPr>
          <w:rFonts w:ascii="Arial" w:hAnsi="Arial" w:cs="Arial"/>
          <w:sz w:val="24"/>
          <w:szCs w:val="24"/>
        </w:rPr>
        <w:t xml:space="preserve"> crucial role to communicate and coordinate effectively among </w:t>
      </w:r>
      <w:r w:rsidR="004478AF" w:rsidRPr="00EB257D">
        <w:rPr>
          <w:rFonts w:ascii="Arial" w:hAnsi="Arial" w:cs="Arial"/>
          <w:sz w:val="24"/>
          <w:szCs w:val="24"/>
        </w:rPr>
        <w:t>government departments</w:t>
      </w:r>
      <w:r w:rsidR="000C4CA0" w:rsidRPr="00EB257D">
        <w:rPr>
          <w:rFonts w:ascii="Arial" w:hAnsi="Arial" w:cs="Arial"/>
          <w:sz w:val="24"/>
          <w:szCs w:val="24"/>
        </w:rPr>
        <w:t xml:space="preserve">, as well as village to village tracts then village tracts to </w:t>
      </w:r>
      <w:r w:rsidR="004478AF" w:rsidRPr="00EB257D">
        <w:rPr>
          <w:rFonts w:ascii="Arial" w:hAnsi="Arial" w:cs="Arial"/>
          <w:sz w:val="24"/>
          <w:szCs w:val="24"/>
        </w:rPr>
        <w:t>t</w:t>
      </w:r>
      <w:r w:rsidR="007D221F" w:rsidRPr="00EB257D">
        <w:rPr>
          <w:rFonts w:ascii="Arial" w:hAnsi="Arial" w:cs="Arial"/>
          <w:sz w:val="24"/>
          <w:szCs w:val="24"/>
        </w:rPr>
        <w:t>ownship level.</w:t>
      </w:r>
    </w:p>
    <w:p w:rsidR="00201A33" w:rsidRPr="00EB257D" w:rsidRDefault="00201A33" w:rsidP="00EB257D">
      <w:pPr>
        <w:autoSpaceDE w:val="0"/>
        <w:autoSpaceDN w:val="0"/>
        <w:adjustRightInd w:val="0"/>
        <w:spacing w:before="0"/>
        <w:ind w:left="0" w:firstLine="0"/>
        <w:jc w:val="both"/>
        <w:rPr>
          <w:rFonts w:ascii="Arial" w:hAnsi="Arial" w:cs="Arial"/>
          <w:color w:val="000000"/>
          <w:sz w:val="24"/>
          <w:szCs w:val="24"/>
        </w:rPr>
      </w:pPr>
    </w:p>
    <w:p w:rsidR="008E2D49" w:rsidRPr="00EB257D" w:rsidRDefault="004478AF" w:rsidP="00EB257D">
      <w:pPr>
        <w:autoSpaceDE w:val="0"/>
        <w:autoSpaceDN w:val="0"/>
        <w:adjustRightInd w:val="0"/>
        <w:spacing w:before="0"/>
        <w:ind w:left="0" w:firstLine="0"/>
        <w:jc w:val="both"/>
        <w:rPr>
          <w:rFonts w:ascii="Arial" w:hAnsi="Arial" w:cs="Arial"/>
          <w:sz w:val="24"/>
          <w:szCs w:val="24"/>
        </w:rPr>
      </w:pPr>
      <w:proofErr w:type="spellStart"/>
      <w:r w:rsidRPr="00EB257D">
        <w:rPr>
          <w:rFonts w:ascii="Arial" w:hAnsi="Arial" w:cs="Arial"/>
          <w:sz w:val="24"/>
          <w:szCs w:val="24"/>
        </w:rPr>
        <w:t>Kyaikmaraw</w:t>
      </w:r>
      <w:proofErr w:type="spellEnd"/>
      <w:r w:rsidRPr="00EB257D">
        <w:rPr>
          <w:rFonts w:ascii="Arial" w:hAnsi="Arial" w:cs="Arial"/>
          <w:sz w:val="24"/>
          <w:szCs w:val="24"/>
        </w:rPr>
        <w:t xml:space="preserve"> Township is situated in Mon State</w:t>
      </w:r>
      <w:r w:rsidR="00201A33" w:rsidRPr="00EB257D">
        <w:rPr>
          <w:rFonts w:ascii="Arial" w:hAnsi="Arial" w:cs="Arial"/>
          <w:sz w:val="24"/>
          <w:szCs w:val="24"/>
        </w:rPr>
        <w:t>.</w:t>
      </w:r>
      <w:r w:rsidR="00D340C7" w:rsidRPr="00EB257D">
        <w:rPr>
          <w:rFonts w:ascii="Arial" w:hAnsi="Arial" w:cs="Arial"/>
          <w:color w:val="262626"/>
          <w:sz w:val="24"/>
          <w:szCs w:val="24"/>
          <w:shd w:val="clear" w:color="auto" w:fill="FFFFFF"/>
        </w:rPr>
        <w:t xml:space="preserve"> </w:t>
      </w:r>
      <w:r w:rsidR="008E2D49" w:rsidRPr="00EB257D">
        <w:rPr>
          <w:rFonts w:ascii="Arial" w:hAnsi="Arial" w:cs="Arial"/>
          <w:sz w:val="24"/>
          <w:szCs w:val="24"/>
        </w:rPr>
        <w:t xml:space="preserve">Flood is the main hazard that </w:t>
      </w:r>
      <w:proofErr w:type="spellStart"/>
      <w:r w:rsidR="008E2D49" w:rsidRPr="00EB257D">
        <w:rPr>
          <w:rFonts w:ascii="Arial" w:hAnsi="Arial" w:cs="Arial"/>
          <w:sz w:val="24"/>
          <w:szCs w:val="24"/>
        </w:rPr>
        <w:t>Kyaikmaraw</w:t>
      </w:r>
      <w:proofErr w:type="spellEnd"/>
      <w:r w:rsidR="008E2D49" w:rsidRPr="00EB257D">
        <w:rPr>
          <w:rFonts w:ascii="Arial" w:hAnsi="Arial" w:cs="Arial"/>
          <w:sz w:val="24"/>
          <w:szCs w:val="24"/>
        </w:rPr>
        <w:t xml:space="preserve"> is facing almost every year since one of the major river of Mon State “</w:t>
      </w:r>
      <w:proofErr w:type="spellStart"/>
      <w:r w:rsidR="008E2D49" w:rsidRPr="00EB257D">
        <w:rPr>
          <w:rFonts w:ascii="Arial" w:hAnsi="Arial" w:cs="Arial"/>
          <w:sz w:val="24"/>
          <w:szCs w:val="24"/>
        </w:rPr>
        <w:t>Attayan</w:t>
      </w:r>
      <w:proofErr w:type="spellEnd"/>
      <w:r w:rsidR="008E2D49" w:rsidRPr="00EB257D">
        <w:rPr>
          <w:rFonts w:ascii="Arial" w:hAnsi="Arial" w:cs="Arial"/>
          <w:sz w:val="24"/>
          <w:szCs w:val="24"/>
        </w:rPr>
        <w:t xml:space="preserve">” is flowing from south to north across the town. Rainfall induced flooding is a recurring phenomenon across the township while some parts of the town is exposed to fire. </w:t>
      </w:r>
      <w:r w:rsidR="00D340C7" w:rsidRPr="00EB257D">
        <w:rPr>
          <w:rFonts w:ascii="Arial" w:hAnsi="Arial" w:cs="Arial"/>
          <w:color w:val="262626"/>
          <w:sz w:val="24"/>
          <w:szCs w:val="24"/>
          <w:shd w:val="clear" w:color="auto" w:fill="FFFFFF"/>
        </w:rPr>
        <w:t xml:space="preserve">As per the Hazard Profile of Myanmar, Mon State is one of the flood prone areas. </w:t>
      </w:r>
    </w:p>
    <w:p w:rsidR="004770ED" w:rsidRPr="00EB257D" w:rsidRDefault="004770ED" w:rsidP="00EB257D">
      <w:pPr>
        <w:pStyle w:val="NormalWeb"/>
        <w:spacing w:before="0" w:beforeAutospacing="0" w:after="0" w:afterAutospacing="0" w:line="276" w:lineRule="auto"/>
        <w:jc w:val="both"/>
        <w:rPr>
          <w:rFonts w:ascii="Arial" w:hAnsi="Arial" w:cs="Arial"/>
          <w:color w:val="000000"/>
          <w:sz w:val="24"/>
          <w:szCs w:val="24"/>
          <w:highlight w:val="yellow"/>
        </w:rPr>
      </w:pPr>
    </w:p>
    <w:p w:rsidR="00095489" w:rsidRPr="00EB257D" w:rsidRDefault="004478AF" w:rsidP="00EB257D">
      <w:pPr>
        <w:autoSpaceDE w:val="0"/>
        <w:autoSpaceDN w:val="0"/>
        <w:adjustRightInd w:val="0"/>
        <w:spacing w:before="0"/>
        <w:ind w:left="0" w:firstLine="0"/>
        <w:jc w:val="both"/>
        <w:rPr>
          <w:rFonts w:ascii="Arial" w:hAnsi="Arial" w:cs="Arial"/>
          <w:sz w:val="24"/>
          <w:szCs w:val="24"/>
        </w:rPr>
      </w:pPr>
      <w:r w:rsidRPr="00EB257D">
        <w:rPr>
          <w:rFonts w:ascii="Arial" w:hAnsi="Arial" w:cs="Arial"/>
          <w:sz w:val="24"/>
          <w:szCs w:val="24"/>
        </w:rPr>
        <w:t>The</w:t>
      </w:r>
      <w:r w:rsidR="00D340C7" w:rsidRPr="00EB257D">
        <w:rPr>
          <w:rFonts w:ascii="Arial" w:hAnsi="Arial" w:cs="Arial"/>
          <w:sz w:val="24"/>
          <w:szCs w:val="24"/>
        </w:rPr>
        <w:t xml:space="preserve"> State government had endorsed the “Mon State Fire and Disaster Preparedness Law” in April 2013. The endorsement of the Law is even earlier than the “National Disaster Management Law (DM Law)” which was endorsed by the President in July 2013. </w:t>
      </w:r>
      <w:proofErr w:type="spellStart"/>
      <w:r w:rsidR="00B16388" w:rsidRPr="00EB257D">
        <w:rPr>
          <w:rFonts w:ascii="Arial" w:hAnsi="Arial" w:cs="Arial"/>
          <w:sz w:val="24"/>
          <w:szCs w:val="24"/>
        </w:rPr>
        <w:t>Kyaikmaraw</w:t>
      </w:r>
      <w:proofErr w:type="spellEnd"/>
      <w:r w:rsidR="00B16388" w:rsidRPr="00EB257D">
        <w:rPr>
          <w:rFonts w:ascii="Arial" w:hAnsi="Arial" w:cs="Arial"/>
          <w:sz w:val="24"/>
          <w:szCs w:val="24"/>
        </w:rPr>
        <w:t xml:space="preserve"> Township Disaster Management Committee (TDMC) chair by Township Administrator had revised the TDMP in May 2013. </w:t>
      </w:r>
    </w:p>
    <w:p w:rsidR="00095489" w:rsidRPr="00EB257D" w:rsidRDefault="00095489" w:rsidP="00EB257D">
      <w:pPr>
        <w:autoSpaceDE w:val="0"/>
        <w:autoSpaceDN w:val="0"/>
        <w:adjustRightInd w:val="0"/>
        <w:spacing w:before="0"/>
        <w:ind w:left="0" w:firstLine="0"/>
        <w:jc w:val="both"/>
        <w:rPr>
          <w:rFonts w:ascii="Arial" w:hAnsi="Arial" w:cs="Arial"/>
          <w:sz w:val="24"/>
          <w:szCs w:val="24"/>
        </w:rPr>
      </w:pPr>
    </w:p>
    <w:p w:rsidR="00B16388" w:rsidRPr="00EB257D" w:rsidRDefault="00B16388" w:rsidP="00EB257D">
      <w:pPr>
        <w:autoSpaceDE w:val="0"/>
        <w:autoSpaceDN w:val="0"/>
        <w:adjustRightInd w:val="0"/>
        <w:spacing w:before="0"/>
        <w:ind w:left="0" w:firstLine="0"/>
        <w:jc w:val="both"/>
        <w:rPr>
          <w:rFonts w:ascii="Arial" w:hAnsi="Arial" w:cs="Arial"/>
          <w:sz w:val="24"/>
          <w:szCs w:val="24"/>
        </w:rPr>
      </w:pPr>
      <w:r w:rsidRPr="00EB257D">
        <w:rPr>
          <w:rFonts w:ascii="Arial" w:hAnsi="Arial" w:cs="Arial"/>
          <w:sz w:val="24"/>
          <w:szCs w:val="24"/>
        </w:rPr>
        <w:t xml:space="preserve">The structured of the revised TDMP is not divided into chapters and there is very little information of the hazard, which is also not prioritized. Moreover, the information described in the existing TDMP doesn’t cover the essential data in the Township to facilitate the effective implementation of the Plan. Therefore, </w:t>
      </w:r>
      <w:r w:rsidR="009B1190" w:rsidRPr="00EB257D">
        <w:rPr>
          <w:rFonts w:ascii="Arial" w:hAnsi="Arial" w:cs="Arial"/>
          <w:sz w:val="24"/>
          <w:szCs w:val="24"/>
        </w:rPr>
        <w:t xml:space="preserve">there was a need of </w:t>
      </w:r>
      <w:r w:rsidR="00485019" w:rsidRPr="00EB257D">
        <w:rPr>
          <w:rFonts w:ascii="Arial" w:hAnsi="Arial" w:cs="Arial"/>
          <w:sz w:val="24"/>
          <w:szCs w:val="24"/>
        </w:rPr>
        <w:t>revising the TDMP in order to be more closely aligned with the “National Guidelines on Development of TDMP” and better</w:t>
      </w:r>
      <w:r w:rsidR="009B1190" w:rsidRPr="00EB257D">
        <w:rPr>
          <w:rFonts w:ascii="Arial" w:hAnsi="Arial" w:cs="Arial"/>
          <w:sz w:val="24"/>
          <w:szCs w:val="24"/>
        </w:rPr>
        <w:t xml:space="preserve"> structured</w:t>
      </w:r>
      <w:r w:rsidR="00485019" w:rsidRPr="00EB257D">
        <w:rPr>
          <w:rFonts w:ascii="Arial" w:hAnsi="Arial" w:cs="Arial"/>
          <w:sz w:val="24"/>
          <w:szCs w:val="24"/>
        </w:rPr>
        <w:t xml:space="preserve"> comprehensively</w:t>
      </w:r>
      <w:r w:rsidR="009B1190" w:rsidRPr="00EB257D">
        <w:rPr>
          <w:rFonts w:ascii="Arial" w:hAnsi="Arial" w:cs="Arial"/>
          <w:sz w:val="24"/>
          <w:szCs w:val="24"/>
        </w:rPr>
        <w:t xml:space="preserve">. </w:t>
      </w:r>
    </w:p>
    <w:p w:rsidR="00C05235" w:rsidRPr="00EB257D" w:rsidRDefault="00C05235" w:rsidP="00EB257D">
      <w:pPr>
        <w:autoSpaceDE w:val="0"/>
        <w:autoSpaceDN w:val="0"/>
        <w:adjustRightInd w:val="0"/>
        <w:spacing w:before="0"/>
        <w:ind w:left="0" w:firstLine="0"/>
        <w:jc w:val="both"/>
        <w:rPr>
          <w:rFonts w:ascii="Arial" w:hAnsi="Arial" w:cs="Arial"/>
          <w:sz w:val="24"/>
          <w:szCs w:val="24"/>
        </w:rPr>
      </w:pPr>
    </w:p>
    <w:p w:rsidR="00CE34BA" w:rsidRPr="00EB257D" w:rsidRDefault="007D221F" w:rsidP="00EB257D">
      <w:pPr>
        <w:autoSpaceDE w:val="0"/>
        <w:autoSpaceDN w:val="0"/>
        <w:adjustRightInd w:val="0"/>
        <w:spacing w:before="0"/>
        <w:ind w:left="0" w:firstLine="0"/>
        <w:jc w:val="both"/>
        <w:rPr>
          <w:rFonts w:ascii="Arial" w:hAnsi="Arial" w:cs="Arial"/>
          <w:bCs/>
          <w:sz w:val="24"/>
          <w:szCs w:val="24"/>
        </w:rPr>
      </w:pPr>
      <w:r w:rsidRPr="00EB257D">
        <w:rPr>
          <w:rFonts w:ascii="Arial" w:hAnsi="Arial" w:cs="Arial"/>
          <w:sz w:val="24"/>
          <w:szCs w:val="24"/>
        </w:rPr>
        <w:t xml:space="preserve">It was aims to efficiently manage the disaster preparedness &amp; mitigation and response activities in times of emergencies as well as </w:t>
      </w:r>
      <w:r w:rsidRPr="00EB257D">
        <w:rPr>
          <w:rFonts w:ascii="Arial" w:hAnsi="Arial" w:cs="Arial"/>
          <w:bCs/>
          <w:sz w:val="24"/>
          <w:szCs w:val="24"/>
        </w:rPr>
        <w:t xml:space="preserve">to ensure the sustainability of the interventions and ownership exclusively by </w:t>
      </w:r>
      <w:proofErr w:type="spellStart"/>
      <w:r w:rsidRPr="00EB257D">
        <w:rPr>
          <w:rFonts w:ascii="Arial" w:hAnsi="Arial" w:cs="Arial"/>
          <w:bCs/>
          <w:sz w:val="24"/>
          <w:szCs w:val="24"/>
        </w:rPr>
        <w:t>Kyaikmaraw</w:t>
      </w:r>
      <w:proofErr w:type="spellEnd"/>
      <w:r w:rsidRPr="00EB257D">
        <w:rPr>
          <w:rFonts w:ascii="Arial" w:hAnsi="Arial" w:cs="Arial"/>
          <w:bCs/>
          <w:sz w:val="24"/>
          <w:szCs w:val="24"/>
        </w:rPr>
        <w:t xml:space="preserve"> TDMC</w:t>
      </w:r>
      <w:r w:rsidR="000441D9" w:rsidRPr="00EB257D">
        <w:rPr>
          <w:rFonts w:ascii="Arial" w:hAnsi="Arial" w:cs="Arial"/>
          <w:bCs/>
          <w:sz w:val="24"/>
          <w:szCs w:val="24"/>
        </w:rPr>
        <w:t>.</w:t>
      </w:r>
      <w:r w:rsidRPr="00EB257D">
        <w:rPr>
          <w:rFonts w:ascii="Arial" w:hAnsi="Arial" w:cs="Arial"/>
          <w:bCs/>
          <w:sz w:val="24"/>
          <w:szCs w:val="24"/>
        </w:rPr>
        <w:t xml:space="preserve"> </w:t>
      </w:r>
    </w:p>
    <w:p w:rsidR="00CE34BA" w:rsidRPr="00EB257D" w:rsidRDefault="00CE34BA" w:rsidP="00EB257D">
      <w:pPr>
        <w:autoSpaceDE w:val="0"/>
        <w:autoSpaceDN w:val="0"/>
        <w:adjustRightInd w:val="0"/>
        <w:spacing w:before="0"/>
        <w:ind w:left="0" w:firstLine="0"/>
        <w:jc w:val="both"/>
        <w:rPr>
          <w:rFonts w:ascii="Arial" w:hAnsi="Arial" w:cs="Arial"/>
          <w:bCs/>
          <w:sz w:val="24"/>
          <w:szCs w:val="24"/>
        </w:rPr>
      </w:pPr>
    </w:p>
    <w:p w:rsidR="00552AC4" w:rsidRPr="00EB257D" w:rsidRDefault="000441D9" w:rsidP="00EB257D">
      <w:pPr>
        <w:autoSpaceDE w:val="0"/>
        <w:autoSpaceDN w:val="0"/>
        <w:adjustRightInd w:val="0"/>
        <w:spacing w:before="0"/>
        <w:ind w:left="0" w:firstLine="0"/>
        <w:jc w:val="both"/>
        <w:rPr>
          <w:rFonts w:ascii="Arial" w:hAnsi="Arial" w:cs="Arial"/>
          <w:bCs/>
          <w:sz w:val="24"/>
          <w:szCs w:val="24"/>
        </w:rPr>
      </w:pPr>
      <w:r w:rsidRPr="00EB257D">
        <w:rPr>
          <w:rFonts w:ascii="Arial" w:hAnsi="Arial" w:cs="Arial"/>
          <w:bCs/>
          <w:sz w:val="24"/>
          <w:szCs w:val="24"/>
        </w:rPr>
        <w:t xml:space="preserve">The </w:t>
      </w:r>
      <w:proofErr w:type="spellStart"/>
      <w:r w:rsidRPr="00EB257D">
        <w:rPr>
          <w:rFonts w:ascii="Arial" w:hAnsi="Arial" w:cs="Arial"/>
          <w:bCs/>
          <w:sz w:val="24"/>
          <w:szCs w:val="24"/>
        </w:rPr>
        <w:t>Kyaikmaraw</w:t>
      </w:r>
      <w:proofErr w:type="spellEnd"/>
      <w:r w:rsidRPr="00EB257D">
        <w:rPr>
          <w:rFonts w:ascii="Arial" w:hAnsi="Arial" w:cs="Arial"/>
          <w:bCs/>
          <w:sz w:val="24"/>
          <w:szCs w:val="24"/>
        </w:rPr>
        <w:t xml:space="preserve"> </w:t>
      </w:r>
      <w:r w:rsidR="00E27627" w:rsidRPr="00EB257D">
        <w:rPr>
          <w:rFonts w:ascii="Arial" w:hAnsi="Arial" w:cs="Arial"/>
          <w:bCs/>
          <w:sz w:val="24"/>
          <w:szCs w:val="24"/>
        </w:rPr>
        <w:t xml:space="preserve">TDMP </w:t>
      </w:r>
      <w:r w:rsidR="00C05235" w:rsidRPr="00EB257D">
        <w:rPr>
          <w:rFonts w:ascii="Arial" w:hAnsi="Arial" w:cs="Arial"/>
          <w:bCs/>
          <w:sz w:val="24"/>
          <w:szCs w:val="24"/>
        </w:rPr>
        <w:t>was</w:t>
      </w:r>
      <w:r w:rsidR="00E27627" w:rsidRPr="00EB257D">
        <w:rPr>
          <w:rFonts w:ascii="Arial" w:hAnsi="Arial" w:cs="Arial"/>
          <w:bCs/>
          <w:sz w:val="24"/>
          <w:szCs w:val="24"/>
        </w:rPr>
        <w:t xml:space="preserve"> </w:t>
      </w:r>
      <w:r w:rsidR="00C05235" w:rsidRPr="00EB257D">
        <w:rPr>
          <w:rFonts w:ascii="Arial" w:hAnsi="Arial" w:cs="Arial"/>
          <w:bCs/>
          <w:sz w:val="24"/>
          <w:szCs w:val="24"/>
        </w:rPr>
        <w:t xml:space="preserve">developed by </w:t>
      </w:r>
      <w:r w:rsidR="00E27627" w:rsidRPr="00EB257D">
        <w:rPr>
          <w:rFonts w:ascii="Arial" w:hAnsi="Arial" w:cs="Arial"/>
          <w:bCs/>
          <w:sz w:val="24"/>
          <w:szCs w:val="24"/>
        </w:rPr>
        <w:t xml:space="preserve">holistic consultative approach and </w:t>
      </w:r>
      <w:r w:rsidR="006F1D20" w:rsidRPr="00EB257D">
        <w:rPr>
          <w:rFonts w:ascii="Arial" w:hAnsi="Arial" w:cs="Arial"/>
          <w:bCs/>
          <w:sz w:val="24"/>
          <w:szCs w:val="24"/>
        </w:rPr>
        <w:t xml:space="preserve">qualitative and quantitative methodologies such as questionnaires for TDMC members and for village leaders, focus group discussions, secondary data review on both existing TDMP and other relevant documentations were carried out in order to identify the vulnerability, risk and capacity with due consideration of the local context, which were then incorporated into the plan. The resources available in the township were also identified and included in this plan. </w:t>
      </w:r>
    </w:p>
    <w:p w:rsidR="00552AC4" w:rsidRPr="00EB257D" w:rsidRDefault="00552AC4" w:rsidP="00EB257D">
      <w:pPr>
        <w:autoSpaceDE w:val="0"/>
        <w:autoSpaceDN w:val="0"/>
        <w:adjustRightInd w:val="0"/>
        <w:spacing w:before="0"/>
        <w:ind w:left="0" w:firstLine="0"/>
        <w:jc w:val="both"/>
        <w:rPr>
          <w:rFonts w:ascii="Arial" w:hAnsi="Arial" w:cs="Arial"/>
          <w:bCs/>
          <w:sz w:val="24"/>
          <w:szCs w:val="24"/>
        </w:rPr>
      </w:pPr>
    </w:p>
    <w:p w:rsidR="00092B7C" w:rsidRPr="00EB257D" w:rsidRDefault="003F6BE6" w:rsidP="00EB257D">
      <w:pPr>
        <w:autoSpaceDE w:val="0"/>
        <w:autoSpaceDN w:val="0"/>
        <w:adjustRightInd w:val="0"/>
        <w:spacing w:before="0"/>
        <w:ind w:left="0" w:firstLine="0"/>
        <w:jc w:val="both"/>
        <w:rPr>
          <w:rFonts w:ascii="Arial" w:hAnsi="Arial" w:cs="Arial"/>
          <w:sz w:val="24"/>
          <w:szCs w:val="24"/>
        </w:rPr>
      </w:pPr>
      <w:r w:rsidRPr="00EB257D">
        <w:rPr>
          <w:rFonts w:ascii="Arial" w:hAnsi="Arial" w:cs="Arial"/>
          <w:bCs/>
          <w:sz w:val="24"/>
          <w:szCs w:val="24"/>
        </w:rPr>
        <w:t>In addition, t</w:t>
      </w:r>
      <w:r w:rsidR="006F1D20" w:rsidRPr="00EB257D">
        <w:rPr>
          <w:rFonts w:ascii="Arial" w:hAnsi="Arial" w:cs="Arial"/>
          <w:bCs/>
          <w:sz w:val="24"/>
          <w:szCs w:val="24"/>
        </w:rPr>
        <w:t xml:space="preserve">he consultative meetings took </w:t>
      </w:r>
      <w:r w:rsidR="00092B7C" w:rsidRPr="00EB257D">
        <w:rPr>
          <w:rFonts w:ascii="Arial" w:hAnsi="Arial" w:cs="Arial"/>
          <w:bCs/>
          <w:sz w:val="24"/>
          <w:szCs w:val="24"/>
        </w:rPr>
        <w:t>place help</w:t>
      </w:r>
      <w:r w:rsidR="005932BD" w:rsidRPr="00EB257D">
        <w:rPr>
          <w:rFonts w:ascii="Arial" w:hAnsi="Arial" w:cs="Arial"/>
          <w:bCs/>
          <w:sz w:val="24"/>
          <w:szCs w:val="24"/>
        </w:rPr>
        <w:t>ed</w:t>
      </w:r>
      <w:r w:rsidR="00092B7C" w:rsidRPr="00EB257D">
        <w:rPr>
          <w:rFonts w:ascii="Arial" w:hAnsi="Arial" w:cs="Arial"/>
          <w:bCs/>
          <w:sz w:val="24"/>
          <w:szCs w:val="24"/>
        </w:rPr>
        <w:t xml:space="preserve"> to raise the awareness on disaster risks and m</w:t>
      </w:r>
      <w:r w:rsidRPr="00EB257D">
        <w:rPr>
          <w:rFonts w:ascii="Arial" w:hAnsi="Arial" w:cs="Arial"/>
          <w:bCs/>
          <w:sz w:val="24"/>
          <w:szCs w:val="24"/>
        </w:rPr>
        <w:t>anagement at the same time built the capacity of TDMC members. Furthermore, t</w:t>
      </w:r>
      <w:r w:rsidR="00092B7C" w:rsidRPr="00EB257D">
        <w:rPr>
          <w:rFonts w:ascii="Arial" w:hAnsi="Arial" w:cs="Arial"/>
          <w:bCs/>
          <w:sz w:val="24"/>
          <w:szCs w:val="24"/>
        </w:rPr>
        <w:t xml:space="preserve">he </w:t>
      </w:r>
      <w:r w:rsidR="005932BD" w:rsidRPr="00EB257D">
        <w:rPr>
          <w:rFonts w:ascii="Arial" w:hAnsi="Arial" w:cs="Arial"/>
          <w:bCs/>
          <w:sz w:val="24"/>
          <w:szCs w:val="24"/>
        </w:rPr>
        <w:t xml:space="preserve">plan </w:t>
      </w:r>
      <w:r w:rsidRPr="00EB257D">
        <w:rPr>
          <w:rFonts w:ascii="Arial" w:hAnsi="Arial" w:cs="Arial"/>
          <w:bCs/>
          <w:sz w:val="24"/>
          <w:szCs w:val="24"/>
        </w:rPr>
        <w:t>was developed</w:t>
      </w:r>
      <w:r w:rsidR="00092B7C" w:rsidRPr="00EB257D">
        <w:rPr>
          <w:rFonts w:ascii="Arial" w:hAnsi="Arial" w:cs="Arial"/>
          <w:bCs/>
          <w:sz w:val="24"/>
          <w:szCs w:val="24"/>
        </w:rPr>
        <w:t xml:space="preserve"> </w:t>
      </w:r>
      <w:r w:rsidR="00092B7C" w:rsidRPr="00EB257D">
        <w:rPr>
          <w:rFonts w:ascii="Arial" w:hAnsi="Arial" w:cs="Arial"/>
          <w:sz w:val="24"/>
          <w:szCs w:val="24"/>
        </w:rPr>
        <w:t>align</w:t>
      </w:r>
      <w:r w:rsidRPr="00EB257D">
        <w:rPr>
          <w:rFonts w:ascii="Arial" w:hAnsi="Arial" w:cs="Arial"/>
          <w:sz w:val="24"/>
          <w:szCs w:val="24"/>
        </w:rPr>
        <w:t>ing</w:t>
      </w:r>
      <w:r w:rsidR="00092B7C" w:rsidRPr="00EB257D">
        <w:rPr>
          <w:rFonts w:ascii="Arial" w:hAnsi="Arial" w:cs="Arial"/>
          <w:sz w:val="24"/>
          <w:szCs w:val="24"/>
        </w:rPr>
        <w:t xml:space="preserve"> with the key documents on Disaster Management of Myanmar, such as:</w:t>
      </w:r>
    </w:p>
    <w:p w:rsidR="00092B7C" w:rsidRPr="00EB257D" w:rsidRDefault="00092B7C" w:rsidP="00EB257D">
      <w:pPr>
        <w:pStyle w:val="ListParagraph"/>
        <w:numPr>
          <w:ilvl w:val="0"/>
          <w:numId w:val="17"/>
        </w:numPr>
        <w:autoSpaceDE w:val="0"/>
        <w:autoSpaceDN w:val="0"/>
        <w:adjustRightInd w:val="0"/>
        <w:jc w:val="both"/>
        <w:rPr>
          <w:rFonts w:ascii="Arial" w:hAnsi="Arial" w:cs="Arial"/>
          <w:sz w:val="24"/>
          <w:szCs w:val="24"/>
        </w:rPr>
      </w:pPr>
      <w:r w:rsidRPr="00EB257D">
        <w:rPr>
          <w:rFonts w:ascii="Arial" w:hAnsi="Arial" w:cs="Arial"/>
          <w:sz w:val="24"/>
          <w:szCs w:val="24"/>
        </w:rPr>
        <w:t>Myanmar Disaster Management Law</w:t>
      </w:r>
    </w:p>
    <w:p w:rsidR="00092B7C" w:rsidRPr="00EB257D" w:rsidRDefault="00092B7C" w:rsidP="00EB257D">
      <w:pPr>
        <w:pStyle w:val="ListParagraph"/>
        <w:numPr>
          <w:ilvl w:val="0"/>
          <w:numId w:val="17"/>
        </w:numPr>
        <w:autoSpaceDE w:val="0"/>
        <w:autoSpaceDN w:val="0"/>
        <w:adjustRightInd w:val="0"/>
        <w:spacing w:before="0"/>
        <w:jc w:val="both"/>
        <w:rPr>
          <w:rFonts w:ascii="Arial" w:hAnsi="Arial" w:cs="Arial"/>
          <w:sz w:val="24"/>
          <w:szCs w:val="24"/>
        </w:rPr>
      </w:pPr>
      <w:r w:rsidRPr="00EB257D">
        <w:rPr>
          <w:rFonts w:ascii="Arial" w:hAnsi="Arial" w:cs="Arial"/>
          <w:sz w:val="24"/>
          <w:szCs w:val="24"/>
        </w:rPr>
        <w:lastRenderedPageBreak/>
        <w:t>Standing Order on Natural Disaster Management</w:t>
      </w:r>
    </w:p>
    <w:p w:rsidR="00092B7C" w:rsidRPr="00EB257D" w:rsidRDefault="00092B7C" w:rsidP="00EB257D">
      <w:pPr>
        <w:pStyle w:val="ListParagraph"/>
        <w:numPr>
          <w:ilvl w:val="0"/>
          <w:numId w:val="17"/>
        </w:numPr>
        <w:autoSpaceDE w:val="0"/>
        <w:autoSpaceDN w:val="0"/>
        <w:adjustRightInd w:val="0"/>
        <w:spacing w:before="0"/>
        <w:jc w:val="both"/>
        <w:rPr>
          <w:rFonts w:ascii="Arial" w:hAnsi="Arial" w:cs="Arial"/>
          <w:sz w:val="24"/>
          <w:szCs w:val="24"/>
        </w:rPr>
      </w:pPr>
      <w:r w:rsidRPr="00EB257D">
        <w:rPr>
          <w:rFonts w:ascii="Arial" w:hAnsi="Arial" w:cs="Arial"/>
          <w:sz w:val="24"/>
          <w:szCs w:val="24"/>
        </w:rPr>
        <w:t>Myanmar Action Plan on Disaster Risk Reduction, and</w:t>
      </w:r>
    </w:p>
    <w:p w:rsidR="00092B7C" w:rsidRPr="00EB257D" w:rsidRDefault="00092B7C" w:rsidP="00EB257D">
      <w:pPr>
        <w:pStyle w:val="ListParagraph"/>
        <w:numPr>
          <w:ilvl w:val="0"/>
          <w:numId w:val="17"/>
        </w:numPr>
        <w:autoSpaceDE w:val="0"/>
        <w:autoSpaceDN w:val="0"/>
        <w:adjustRightInd w:val="0"/>
        <w:spacing w:before="0"/>
        <w:jc w:val="both"/>
        <w:rPr>
          <w:rFonts w:ascii="Arial" w:hAnsi="Arial" w:cs="Arial"/>
          <w:sz w:val="24"/>
          <w:szCs w:val="24"/>
        </w:rPr>
      </w:pPr>
      <w:r w:rsidRPr="00EB257D">
        <w:rPr>
          <w:rFonts w:ascii="Arial" w:hAnsi="Arial" w:cs="Arial"/>
          <w:sz w:val="24"/>
          <w:szCs w:val="24"/>
        </w:rPr>
        <w:t xml:space="preserve">Mon State </w:t>
      </w:r>
      <w:r w:rsidR="005932BD" w:rsidRPr="00EB257D">
        <w:rPr>
          <w:rFonts w:ascii="Arial" w:hAnsi="Arial" w:cs="Arial"/>
          <w:sz w:val="24"/>
          <w:szCs w:val="24"/>
        </w:rPr>
        <w:t xml:space="preserve">Fire and </w:t>
      </w:r>
      <w:r w:rsidRPr="00EB257D">
        <w:rPr>
          <w:rFonts w:ascii="Arial" w:hAnsi="Arial" w:cs="Arial"/>
          <w:sz w:val="24"/>
          <w:szCs w:val="24"/>
        </w:rPr>
        <w:t>Disaster</w:t>
      </w:r>
      <w:r w:rsidR="005932BD" w:rsidRPr="00EB257D">
        <w:rPr>
          <w:rFonts w:ascii="Arial" w:hAnsi="Arial" w:cs="Arial"/>
          <w:sz w:val="24"/>
          <w:szCs w:val="24"/>
        </w:rPr>
        <w:t xml:space="preserve"> Preparedness</w:t>
      </w:r>
      <w:r w:rsidRPr="00EB257D">
        <w:rPr>
          <w:rFonts w:ascii="Arial" w:hAnsi="Arial" w:cs="Arial"/>
          <w:sz w:val="24"/>
          <w:szCs w:val="24"/>
        </w:rPr>
        <w:t xml:space="preserve"> Law </w:t>
      </w:r>
    </w:p>
    <w:p w:rsidR="00092B7C" w:rsidRPr="00EB257D" w:rsidRDefault="00092B7C" w:rsidP="00EB257D">
      <w:pPr>
        <w:autoSpaceDE w:val="0"/>
        <w:autoSpaceDN w:val="0"/>
        <w:adjustRightInd w:val="0"/>
        <w:spacing w:before="0"/>
        <w:ind w:left="0" w:firstLine="0"/>
        <w:jc w:val="both"/>
        <w:rPr>
          <w:rFonts w:ascii="Arial" w:hAnsi="Arial" w:cs="Arial"/>
          <w:bCs/>
          <w:sz w:val="24"/>
          <w:szCs w:val="24"/>
        </w:rPr>
      </w:pPr>
    </w:p>
    <w:p w:rsidR="00A76FAE" w:rsidRPr="00EB257D" w:rsidRDefault="00A76FAE" w:rsidP="00EB257D">
      <w:pPr>
        <w:autoSpaceDE w:val="0"/>
        <w:autoSpaceDN w:val="0"/>
        <w:adjustRightInd w:val="0"/>
        <w:spacing w:before="0"/>
        <w:ind w:left="0" w:firstLine="0"/>
        <w:jc w:val="both"/>
        <w:rPr>
          <w:rFonts w:ascii="Arial" w:hAnsi="Arial" w:cs="Arial"/>
          <w:b/>
          <w:bCs/>
          <w:sz w:val="24"/>
          <w:szCs w:val="24"/>
        </w:rPr>
      </w:pPr>
      <w:r w:rsidRPr="00EB257D">
        <w:rPr>
          <w:rFonts w:ascii="Arial" w:hAnsi="Arial" w:cs="Arial"/>
          <w:b/>
          <w:bCs/>
          <w:sz w:val="24"/>
          <w:szCs w:val="24"/>
        </w:rPr>
        <w:t>1.2 Goal and objectives</w:t>
      </w:r>
    </w:p>
    <w:p w:rsidR="001625E5" w:rsidRPr="00EB257D" w:rsidRDefault="001625E5" w:rsidP="00EB257D">
      <w:pPr>
        <w:autoSpaceDE w:val="0"/>
        <w:autoSpaceDN w:val="0"/>
        <w:adjustRightInd w:val="0"/>
        <w:spacing w:before="0"/>
        <w:ind w:left="0" w:firstLine="0"/>
        <w:jc w:val="both"/>
        <w:rPr>
          <w:rFonts w:ascii="Arial" w:hAnsi="Arial" w:cs="Arial"/>
          <w:sz w:val="24"/>
          <w:szCs w:val="24"/>
        </w:rPr>
      </w:pPr>
    </w:p>
    <w:p w:rsidR="009B112D" w:rsidRPr="00EB257D" w:rsidRDefault="00A76FAE" w:rsidP="00EB257D">
      <w:pPr>
        <w:autoSpaceDE w:val="0"/>
        <w:autoSpaceDN w:val="0"/>
        <w:adjustRightInd w:val="0"/>
        <w:spacing w:before="0"/>
        <w:ind w:left="0" w:firstLine="0"/>
        <w:jc w:val="both"/>
        <w:rPr>
          <w:rFonts w:ascii="Arial" w:hAnsi="Arial" w:cs="Arial"/>
          <w:sz w:val="24"/>
          <w:szCs w:val="24"/>
        </w:rPr>
      </w:pPr>
      <w:r w:rsidRPr="00EB257D">
        <w:rPr>
          <w:rFonts w:ascii="Arial" w:hAnsi="Arial" w:cs="Arial"/>
          <w:sz w:val="24"/>
          <w:szCs w:val="24"/>
        </w:rPr>
        <w:t xml:space="preserve">The goal of </w:t>
      </w:r>
      <w:proofErr w:type="spellStart"/>
      <w:r w:rsidR="008D744C" w:rsidRPr="00EB257D">
        <w:rPr>
          <w:rFonts w:ascii="Arial" w:hAnsi="Arial" w:cs="Arial"/>
          <w:sz w:val="24"/>
          <w:szCs w:val="24"/>
        </w:rPr>
        <w:t>Kyaikm</w:t>
      </w:r>
      <w:r w:rsidR="00CA65D6" w:rsidRPr="00EB257D">
        <w:rPr>
          <w:rFonts w:ascii="Arial" w:hAnsi="Arial" w:cs="Arial"/>
          <w:sz w:val="24"/>
          <w:szCs w:val="24"/>
        </w:rPr>
        <w:t>a</w:t>
      </w:r>
      <w:r w:rsidR="008D744C" w:rsidRPr="00EB257D">
        <w:rPr>
          <w:rFonts w:ascii="Arial" w:hAnsi="Arial" w:cs="Arial"/>
          <w:sz w:val="24"/>
          <w:szCs w:val="24"/>
        </w:rPr>
        <w:t>raw</w:t>
      </w:r>
      <w:proofErr w:type="spellEnd"/>
      <w:r w:rsidRPr="00EB257D">
        <w:rPr>
          <w:rFonts w:ascii="Arial" w:hAnsi="Arial" w:cs="Arial"/>
          <w:sz w:val="24"/>
          <w:szCs w:val="24"/>
        </w:rPr>
        <w:t xml:space="preserve"> Township Disaster Management Plan is</w:t>
      </w:r>
      <w:r w:rsidR="00552772" w:rsidRPr="00EB257D">
        <w:rPr>
          <w:rFonts w:ascii="Arial" w:hAnsi="Arial" w:cs="Arial"/>
          <w:sz w:val="24"/>
          <w:szCs w:val="24"/>
        </w:rPr>
        <w:t xml:space="preserve"> for the township</w:t>
      </w:r>
      <w:r w:rsidRPr="00EB257D">
        <w:rPr>
          <w:rFonts w:ascii="Arial" w:hAnsi="Arial" w:cs="Arial"/>
          <w:sz w:val="24"/>
          <w:szCs w:val="24"/>
        </w:rPr>
        <w:t xml:space="preserve"> to </w:t>
      </w:r>
      <w:r w:rsidR="00CA65D6" w:rsidRPr="00EB257D">
        <w:rPr>
          <w:rFonts w:ascii="Arial" w:hAnsi="Arial" w:cs="Arial"/>
          <w:sz w:val="24"/>
          <w:szCs w:val="24"/>
        </w:rPr>
        <w:t>be well prepared, in terms of capacities, knowledge, awareness and resources to cope with the emergency situations and protecting lives, properties and livelihoods from the adverse impacts of natural or manmade disasters. This goal will be achieved through the following strategic objectives</w:t>
      </w:r>
      <w:r w:rsidR="009B112D" w:rsidRPr="00EB257D">
        <w:rPr>
          <w:rFonts w:ascii="Arial" w:hAnsi="Arial" w:cs="Arial"/>
          <w:sz w:val="24"/>
          <w:szCs w:val="24"/>
        </w:rPr>
        <w:t>:</w:t>
      </w:r>
    </w:p>
    <w:p w:rsidR="009B112D" w:rsidRPr="00EB257D" w:rsidRDefault="00A76FAE" w:rsidP="00EB257D">
      <w:pPr>
        <w:pStyle w:val="ListParagraph"/>
        <w:numPr>
          <w:ilvl w:val="0"/>
          <w:numId w:val="19"/>
        </w:numPr>
        <w:autoSpaceDE w:val="0"/>
        <w:autoSpaceDN w:val="0"/>
        <w:adjustRightInd w:val="0"/>
        <w:ind w:left="634" w:hanging="274"/>
        <w:jc w:val="both"/>
        <w:rPr>
          <w:rFonts w:ascii="Arial" w:hAnsi="Arial" w:cs="Arial"/>
          <w:sz w:val="24"/>
          <w:szCs w:val="24"/>
        </w:rPr>
      </w:pPr>
      <w:r w:rsidRPr="00EB257D">
        <w:rPr>
          <w:rFonts w:ascii="Arial" w:hAnsi="Arial" w:cs="Arial"/>
          <w:sz w:val="24"/>
          <w:szCs w:val="24"/>
        </w:rPr>
        <w:t xml:space="preserve">To </w:t>
      </w:r>
      <w:r w:rsidR="009B112D" w:rsidRPr="00EB257D">
        <w:rPr>
          <w:rFonts w:ascii="Arial" w:hAnsi="Arial" w:cs="Arial"/>
          <w:sz w:val="24"/>
          <w:szCs w:val="24"/>
        </w:rPr>
        <w:t xml:space="preserve">collect the baseline data of </w:t>
      </w:r>
      <w:proofErr w:type="spellStart"/>
      <w:r w:rsidR="009B112D" w:rsidRPr="00EB257D">
        <w:rPr>
          <w:rFonts w:ascii="Arial" w:hAnsi="Arial" w:cs="Arial"/>
          <w:sz w:val="24"/>
          <w:szCs w:val="24"/>
        </w:rPr>
        <w:t>Kyaik</w:t>
      </w:r>
      <w:r w:rsidR="003B5C5D" w:rsidRPr="00EB257D">
        <w:rPr>
          <w:rFonts w:ascii="Arial" w:hAnsi="Arial" w:cs="Arial"/>
          <w:sz w:val="24"/>
          <w:szCs w:val="24"/>
        </w:rPr>
        <w:t>maraw</w:t>
      </w:r>
      <w:proofErr w:type="spellEnd"/>
      <w:r w:rsidR="009B112D" w:rsidRPr="00EB257D">
        <w:rPr>
          <w:rFonts w:ascii="Arial" w:hAnsi="Arial" w:cs="Arial"/>
          <w:sz w:val="24"/>
          <w:szCs w:val="24"/>
        </w:rPr>
        <w:t xml:space="preserve"> Township and develop a proper township profile.</w:t>
      </w:r>
    </w:p>
    <w:p w:rsidR="009B112D" w:rsidRPr="00EB257D" w:rsidRDefault="009B112D" w:rsidP="00EB257D">
      <w:pPr>
        <w:pStyle w:val="ListParagraph"/>
        <w:numPr>
          <w:ilvl w:val="0"/>
          <w:numId w:val="1"/>
        </w:numPr>
        <w:autoSpaceDE w:val="0"/>
        <w:autoSpaceDN w:val="0"/>
        <w:adjustRightInd w:val="0"/>
        <w:spacing w:before="0"/>
        <w:ind w:left="630" w:hanging="270"/>
        <w:jc w:val="both"/>
        <w:rPr>
          <w:rFonts w:ascii="Arial" w:hAnsi="Arial" w:cs="Arial"/>
          <w:sz w:val="24"/>
          <w:szCs w:val="24"/>
        </w:rPr>
      </w:pPr>
      <w:r w:rsidRPr="00EB257D">
        <w:rPr>
          <w:rFonts w:ascii="Arial" w:hAnsi="Arial" w:cs="Arial"/>
          <w:sz w:val="24"/>
          <w:szCs w:val="24"/>
        </w:rPr>
        <w:t>To thoroughly assess the risks, vulnerability and capacity to identify the gaps, challenges and needs.</w:t>
      </w:r>
    </w:p>
    <w:p w:rsidR="003C282E" w:rsidRPr="00EB257D" w:rsidRDefault="003C282E" w:rsidP="00EB257D">
      <w:pPr>
        <w:pStyle w:val="ListParagraph"/>
        <w:numPr>
          <w:ilvl w:val="0"/>
          <w:numId w:val="1"/>
        </w:numPr>
        <w:autoSpaceDE w:val="0"/>
        <w:autoSpaceDN w:val="0"/>
        <w:adjustRightInd w:val="0"/>
        <w:spacing w:before="0"/>
        <w:ind w:left="630" w:hanging="270"/>
        <w:jc w:val="both"/>
        <w:rPr>
          <w:rFonts w:ascii="Arial" w:hAnsi="Arial" w:cs="Arial"/>
          <w:sz w:val="24"/>
          <w:szCs w:val="24"/>
        </w:rPr>
      </w:pPr>
      <w:r w:rsidRPr="00EB257D">
        <w:rPr>
          <w:rFonts w:ascii="Arial" w:hAnsi="Arial" w:cs="Arial"/>
          <w:sz w:val="24"/>
          <w:szCs w:val="24"/>
        </w:rPr>
        <w:t>To review the existing Township Disaster Management Plan and revise accordingly with the findings and recommendations.</w:t>
      </w:r>
    </w:p>
    <w:p w:rsidR="003C282E" w:rsidRPr="00EB257D" w:rsidRDefault="003C282E" w:rsidP="00EB257D">
      <w:pPr>
        <w:pStyle w:val="ListParagraph"/>
        <w:numPr>
          <w:ilvl w:val="0"/>
          <w:numId w:val="1"/>
        </w:numPr>
        <w:autoSpaceDE w:val="0"/>
        <w:autoSpaceDN w:val="0"/>
        <w:adjustRightInd w:val="0"/>
        <w:spacing w:before="0"/>
        <w:ind w:left="630" w:hanging="270"/>
        <w:jc w:val="both"/>
        <w:rPr>
          <w:rFonts w:ascii="Arial" w:hAnsi="Arial" w:cs="Arial"/>
          <w:sz w:val="24"/>
          <w:szCs w:val="24"/>
        </w:rPr>
      </w:pPr>
      <w:r w:rsidRPr="00EB257D">
        <w:rPr>
          <w:rFonts w:ascii="Arial" w:hAnsi="Arial" w:cs="Arial"/>
          <w:sz w:val="24"/>
          <w:szCs w:val="24"/>
        </w:rPr>
        <w:t xml:space="preserve">To leverage coordination mechanism among various stakeholders for the effective disaster management mechanism. </w:t>
      </w:r>
    </w:p>
    <w:p w:rsidR="00553E9E" w:rsidRPr="00EB257D" w:rsidRDefault="003C282E" w:rsidP="00EB257D">
      <w:pPr>
        <w:pStyle w:val="ListParagraph"/>
        <w:numPr>
          <w:ilvl w:val="0"/>
          <w:numId w:val="1"/>
        </w:numPr>
        <w:autoSpaceDE w:val="0"/>
        <w:autoSpaceDN w:val="0"/>
        <w:adjustRightInd w:val="0"/>
        <w:spacing w:before="0"/>
        <w:ind w:left="630" w:hanging="270"/>
        <w:jc w:val="both"/>
        <w:rPr>
          <w:rFonts w:ascii="Arial" w:hAnsi="Arial" w:cs="Arial"/>
          <w:sz w:val="24"/>
          <w:szCs w:val="24"/>
        </w:rPr>
      </w:pPr>
      <w:r w:rsidRPr="00EB257D">
        <w:rPr>
          <w:rFonts w:ascii="Arial" w:hAnsi="Arial" w:cs="Arial"/>
          <w:sz w:val="24"/>
          <w:szCs w:val="24"/>
        </w:rPr>
        <w:t xml:space="preserve">To </w:t>
      </w:r>
      <w:r w:rsidR="00553E9E" w:rsidRPr="00EB257D">
        <w:rPr>
          <w:rFonts w:ascii="Arial" w:hAnsi="Arial" w:cs="Arial"/>
          <w:sz w:val="24"/>
          <w:szCs w:val="24"/>
        </w:rPr>
        <w:t>develop a systematic disaster management plan to better prepared, mitigate the risks, emergency response and recovery from impacts of disasters.</w:t>
      </w:r>
    </w:p>
    <w:p w:rsidR="00A76FAE" w:rsidRPr="00EB257D" w:rsidRDefault="00A76FAE" w:rsidP="00EB257D">
      <w:pPr>
        <w:pStyle w:val="ListParagraph"/>
        <w:numPr>
          <w:ilvl w:val="0"/>
          <w:numId w:val="1"/>
        </w:numPr>
        <w:autoSpaceDE w:val="0"/>
        <w:autoSpaceDN w:val="0"/>
        <w:adjustRightInd w:val="0"/>
        <w:spacing w:before="0"/>
        <w:ind w:left="630" w:hanging="270"/>
        <w:jc w:val="both"/>
        <w:rPr>
          <w:rFonts w:ascii="Arial" w:hAnsi="Arial" w:cs="Arial"/>
          <w:sz w:val="24"/>
          <w:szCs w:val="24"/>
        </w:rPr>
      </w:pPr>
      <w:r w:rsidRPr="00EB257D">
        <w:rPr>
          <w:rFonts w:ascii="Arial" w:hAnsi="Arial" w:cs="Arial"/>
          <w:sz w:val="24"/>
          <w:szCs w:val="24"/>
        </w:rPr>
        <w:t xml:space="preserve">To </w:t>
      </w:r>
      <w:r w:rsidR="00553E9E" w:rsidRPr="00EB257D">
        <w:rPr>
          <w:rFonts w:ascii="Arial" w:hAnsi="Arial" w:cs="Arial"/>
          <w:sz w:val="24"/>
          <w:szCs w:val="24"/>
        </w:rPr>
        <w:t xml:space="preserve">provide inputs for integrating disaster risk reduction measures into township </w:t>
      </w:r>
      <w:r w:rsidRPr="00EB257D">
        <w:rPr>
          <w:rFonts w:ascii="Arial" w:hAnsi="Arial" w:cs="Arial"/>
          <w:sz w:val="24"/>
          <w:szCs w:val="24"/>
        </w:rPr>
        <w:t>develop</w:t>
      </w:r>
      <w:r w:rsidR="00A364D0" w:rsidRPr="00EB257D">
        <w:rPr>
          <w:rFonts w:ascii="Arial" w:hAnsi="Arial" w:cs="Arial"/>
          <w:sz w:val="24"/>
          <w:szCs w:val="24"/>
        </w:rPr>
        <w:t>ment</w:t>
      </w:r>
      <w:r w:rsidR="00553E9E" w:rsidRPr="00EB257D">
        <w:rPr>
          <w:rFonts w:ascii="Arial" w:hAnsi="Arial" w:cs="Arial"/>
          <w:sz w:val="24"/>
          <w:szCs w:val="24"/>
        </w:rPr>
        <w:t xml:space="preserve"> plans and</w:t>
      </w:r>
      <w:r w:rsidRPr="00EB257D">
        <w:rPr>
          <w:rFonts w:ascii="Arial" w:hAnsi="Arial" w:cs="Arial"/>
          <w:sz w:val="24"/>
          <w:szCs w:val="24"/>
        </w:rPr>
        <w:t xml:space="preserve"> monitoring, review</w:t>
      </w:r>
      <w:r w:rsidR="00553E9E" w:rsidRPr="00EB257D">
        <w:rPr>
          <w:rFonts w:ascii="Arial" w:hAnsi="Arial" w:cs="Arial"/>
          <w:sz w:val="24"/>
          <w:szCs w:val="24"/>
        </w:rPr>
        <w:t>ing</w:t>
      </w:r>
      <w:r w:rsidRPr="00EB257D">
        <w:rPr>
          <w:rFonts w:ascii="Arial" w:hAnsi="Arial" w:cs="Arial"/>
          <w:sz w:val="24"/>
          <w:szCs w:val="24"/>
        </w:rPr>
        <w:t xml:space="preserve"> and</w:t>
      </w:r>
      <w:r w:rsidR="001625E5" w:rsidRPr="00EB257D">
        <w:rPr>
          <w:rFonts w:ascii="Arial" w:hAnsi="Arial" w:cs="Arial"/>
          <w:sz w:val="24"/>
          <w:szCs w:val="24"/>
        </w:rPr>
        <w:t xml:space="preserve"> </w:t>
      </w:r>
      <w:r w:rsidRPr="00EB257D">
        <w:rPr>
          <w:rFonts w:ascii="Arial" w:hAnsi="Arial" w:cs="Arial"/>
          <w:sz w:val="24"/>
          <w:szCs w:val="24"/>
        </w:rPr>
        <w:t xml:space="preserve">updating of the </w:t>
      </w:r>
      <w:r w:rsidR="00553E9E" w:rsidRPr="00EB257D">
        <w:rPr>
          <w:rFonts w:ascii="Arial" w:hAnsi="Arial" w:cs="Arial"/>
          <w:sz w:val="24"/>
          <w:szCs w:val="24"/>
        </w:rPr>
        <w:t>developed TDMP.</w:t>
      </w:r>
    </w:p>
    <w:p w:rsidR="00552AC4" w:rsidRDefault="00552AC4"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b/>
          <w:bCs/>
          <w:sz w:val="32"/>
          <w:szCs w:val="24"/>
        </w:rPr>
      </w:pPr>
      <w:r w:rsidRPr="00682102">
        <w:rPr>
          <w:rFonts w:ascii="Arial" w:hAnsi="Arial" w:cs="Arial"/>
          <w:b/>
          <w:bCs/>
          <w:sz w:val="32"/>
          <w:szCs w:val="24"/>
        </w:rPr>
        <w:t>Chapter 2</w:t>
      </w:r>
    </w:p>
    <w:p w:rsidR="00EB257D" w:rsidRPr="00682102" w:rsidRDefault="00EB257D" w:rsidP="00EB257D">
      <w:pPr>
        <w:autoSpaceDE w:val="0"/>
        <w:autoSpaceDN w:val="0"/>
        <w:adjustRightInd w:val="0"/>
        <w:spacing w:before="0"/>
        <w:ind w:left="0" w:firstLine="0"/>
        <w:jc w:val="both"/>
        <w:rPr>
          <w:rFonts w:ascii="Arial" w:hAnsi="Arial" w:cs="Arial"/>
          <w:b/>
          <w:bCs/>
          <w:sz w:val="32"/>
          <w:szCs w:val="24"/>
        </w:rPr>
      </w:pPr>
    </w:p>
    <w:p w:rsidR="00EB257D" w:rsidRPr="00682102" w:rsidRDefault="00EB257D" w:rsidP="00EB257D">
      <w:pPr>
        <w:autoSpaceDE w:val="0"/>
        <w:autoSpaceDN w:val="0"/>
        <w:adjustRightInd w:val="0"/>
        <w:spacing w:before="0"/>
        <w:ind w:left="0" w:firstLine="0"/>
        <w:jc w:val="both"/>
        <w:rPr>
          <w:rFonts w:ascii="Arial" w:hAnsi="Arial" w:cs="Arial"/>
          <w:b/>
          <w:bCs/>
          <w:sz w:val="32"/>
          <w:szCs w:val="24"/>
        </w:rPr>
      </w:pPr>
      <w:proofErr w:type="spellStart"/>
      <w:r w:rsidRPr="00682102">
        <w:rPr>
          <w:rFonts w:ascii="Arial" w:hAnsi="Arial" w:cs="Arial"/>
          <w:b/>
          <w:bCs/>
          <w:sz w:val="32"/>
          <w:szCs w:val="24"/>
        </w:rPr>
        <w:t>Kyaik</w:t>
      </w:r>
      <w:proofErr w:type="spellEnd"/>
      <w:r w:rsidRPr="00682102">
        <w:rPr>
          <w:rFonts w:ascii="Arial" w:hAnsi="Arial" w:cs="Arial"/>
          <w:b/>
          <w:bCs/>
          <w:sz w:val="32"/>
          <w:szCs w:val="24"/>
        </w:rPr>
        <w:t xml:space="preserve"> Ma Yaw Township Profile</w:t>
      </w:r>
    </w:p>
    <w:p w:rsidR="00EB257D" w:rsidRPr="00682102" w:rsidRDefault="00EB257D" w:rsidP="00EB257D">
      <w:pPr>
        <w:autoSpaceDE w:val="0"/>
        <w:autoSpaceDN w:val="0"/>
        <w:adjustRightInd w:val="0"/>
        <w:spacing w:before="0"/>
        <w:ind w:left="0" w:firstLine="0"/>
        <w:jc w:val="both"/>
        <w:rPr>
          <w:rFonts w:ascii="Arial" w:hAnsi="Arial" w:cs="Arial"/>
          <w:b/>
          <w:bCs/>
          <w:sz w:val="24"/>
          <w:szCs w:val="24"/>
        </w:rPr>
      </w:pPr>
    </w:p>
    <w:p w:rsidR="00EB257D" w:rsidRDefault="00EB257D" w:rsidP="00EB257D">
      <w:pPr>
        <w:autoSpaceDE w:val="0"/>
        <w:autoSpaceDN w:val="0"/>
        <w:adjustRightInd w:val="0"/>
        <w:spacing w:before="0"/>
        <w:ind w:left="0" w:firstLine="0"/>
        <w:jc w:val="both"/>
        <w:rPr>
          <w:rFonts w:ascii="Arial" w:hAnsi="Arial" w:cs="Arial"/>
          <w:b/>
          <w:bCs/>
          <w:sz w:val="24"/>
          <w:szCs w:val="24"/>
        </w:rPr>
      </w:pPr>
    </w:p>
    <w:p w:rsidR="00EB257D" w:rsidRPr="00682102" w:rsidRDefault="00EB257D" w:rsidP="00EB257D">
      <w:pPr>
        <w:autoSpaceDE w:val="0"/>
        <w:autoSpaceDN w:val="0"/>
        <w:adjustRightInd w:val="0"/>
        <w:spacing w:before="0"/>
        <w:ind w:left="0" w:firstLine="0"/>
        <w:jc w:val="both"/>
        <w:rPr>
          <w:rFonts w:ascii="Arial" w:hAnsi="Arial" w:cs="Arial"/>
          <w:b/>
          <w:bCs/>
          <w:sz w:val="24"/>
          <w:szCs w:val="24"/>
        </w:rPr>
      </w:pPr>
    </w:p>
    <w:p w:rsidR="00EB257D" w:rsidRPr="00682102" w:rsidRDefault="00EB257D" w:rsidP="00EB257D">
      <w:pPr>
        <w:pStyle w:val="ListParagraph"/>
        <w:numPr>
          <w:ilvl w:val="1"/>
          <w:numId w:val="6"/>
        </w:numPr>
        <w:spacing w:before="0"/>
        <w:jc w:val="both"/>
        <w:rPr>
          <w:rFonts w:ascii="Arial" w:eastAsia="Calibri" w:hAnsi="Arial" w:cs="Arial"/>
          <w:b/>
          <w:bCs/>
          <w:sz w:val="24"/>
          <w:szCs w:val="24"/>
        </w:rPr>
      </w:pPr>
      <w:r w:rsidRPr="00682102">
        <w:rPr>
          <w:rFonts w:ascii="Arial" w:eastAsia="Calibri" w:hAnsi="Arial" w:cs="Arial"/>
          <w:b/>
          <w:bCs/>
          <w:sz w:val="24"/>
          <w:szCs w:val="24"/>
        </w:rPr>
        <w:t>Administrative Structure</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is one of the ten townships of Mon State. Township General Administration Department (GAD) of Ministry of Home Affairs is responsible for all the administrative management in the township. The roles of township administration are exceptionally varied, ranging from land registration and tax collection to local dispute resolution and sovereignty.</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The primary responsibility of the </w:t>
      </w: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GAD is </w:t>
      </w:r>
      <w:r w:rsidRPr="00682102">
        <w:rPr>
          <w:rFonts w:ascii="Arial" w:hAnsi="Arial" w:cs="Arial"/>
          <w:bCs/>
          <w:color w:val="000000"/>
          <w:sz w:val="24"/>
          <w:szCs w:val="24"/>
        </w:rPr>
        <w:t xml:space="preserve">to maintain law and order, peace and security within its territory, while at the same time, coordinating and managing other government departments for all aspects of township activities ensuring </w:t>
      </w:r>
      <w:r w:rsidRPr="00682102">
        <w:rPr>
          <w:rFonts w:ascii="Arial" w:hAnsi="Arial" w:cs="Arial"/>
          <w:sz w:val="24"/>
          <w:szCs w:val="24"/>
        </w:rPr>
        <w:t>the effectiveness of the services delivery</w:t>
      </w:r>
      <w:r w:rsidRPr="00682102">
        <w:rPr>
          <w:rFonts w:ascii="Arial" w:hAnsi="Arial" w:cs="Arial"/>
          <w:bCs/>
          <w:color w:val="000000"/>
          <w:sz w:val="24"/>
          <w:szCs w:val="24"/>
        </w:rPr>
        <w:t>. The other responsibilities of the township GAD also include the managing electoral process management to ensure the impartiality and justice and supervising body for township budget</w:t>
      </w:r>
      <w:r w:rsidRPr="00682102">
        <w:rPr>
          <w:rFonts w:ascii="Arial" w:hAnsi="Arial" w:cs="Arial"/>
          <w:sz w:val="24"/>
          <w:szCs w:val="24"/>
        </w:rPr>
        <w:t xml:space="preserve"> as well as reviewing the registration of the formation of associations.</w:t>
      </w:r>
      <w:r w:rsidRPr="00682102">
        <w:rPr>
          <w:rFonts w:ascii="Arial" w:hAnsi="Arial" w:cs="Arial"/>
          <w:bCs/>
          <w:color w:val="000000"/>
          <w:sz w:val="24"/>
          <w:szCs w:val="24"/>
        </w:rPr>
        <w:t xml:space="preserve"> </w:t>
      </w:r>
      <w:r w:rsidRPr="00682102">
        <w:rPr>
          <w:rFonts w:ascii="Arial" w:hAnsi="Arial" w:cs="Arial"/>
          <w:sz w:val="24"/>
          <w:szCs w:val="24"/>
        </w:rPr>
        <w:t>The township GAD also plays a central role for the welfare of the population, especially in the emergency response activities</w:t>
      </w:r>
      <w:r w:rsidRPr="00682102">
        <w:rPr>
          <w:rFonts w:ascii="Arial" w:hAnsi="Arial" w:cs="Arial"/>
          <w:bCs/>
          <w:color w:val="000000"/>
          <w:sz w:val="24"/>
          <w:szCs w:val="24"/>
        </w:rPr>
        <w:t xml:space="preserve"> and accountable for the development of the township as a whole.</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autoSpaceDE w:val="0"/>
        <w:autoSpaceDN w:val="0"/>
        <w:adjustRightInd w:val="0"/>
        <w:spacing w:before="0"/>
        <w:ind w:left="0" w:firstLine="0"/>
        <w:rPr>
          <w:rFonts w:ascii="Arial" w:hAnsi="Arial" w:cs="Arial"/>
          <w:sz w:val="24"/>
          <w:szCs w:val="24"/>
        </w:rPr>
      </w:pPr>
      <w:r w:rsidRPr="00682102">
        <w:rPr>
          <w:rFonts w:ascii="Arial" w:hAnsi="Arial" w:cs="Arial"/>
          <w:sz w:val="24"/>
          <w:szCs w:val="24"/>
        </w:rPr>
        <w:t>There are numbers of other government departments in place for the public administration and services at township level, the list of which can be seen at the table 2. The administrative units of the township are:</w:t>
      </w:r>
    </w:p>
    <w:p w:rsidR="00EB257D" w:rsidRPr="00682102" w:rsidRDefault="00EB257D" w:rsidP="00EB257D">
      <w:pPr>
        <w:autoSpaceDE w:val="0"/>
        <w:autoSpaceDN w:val="0"/>
        <w:adjustRightInd w:val="0"/>
        <w:spacing w:before="0"/>
        <w:ind w:left="0" w:firstLine="0"/>
        <w:rPr>
          <w:rFonts w:ascii="Arial" w:hAnsi="Arial" w:cs="Arial"/>
          <w:sz w:val="24"/>
          <w:szCs w:val="24"/>
        </w:rPr>
      </w:pPr>
    </w:p>
    <w:p w:rsidR="00EB257D" w:rsidRDefault="00EB257D" w:rsidP="00EB257D">
      <w:pPr>
        <w:autoSpaceDE w:val="0"/>
        <w:autoSpaceDN w:val="0"/>
        <w:adjustRightInd w:val="0"/>
        <w:ind w:left="0" w:firstLine="0"/>
        <w:jc w:val="center"/>
        <w:rPr>
          <w:rFonts w:ascii="Arial" w:hAnsi="Arial" w:cs="Arial"/>
          <w:b/>
          <w:i/>
          <w:sz w:val="24"/>
          <w:szCs w:val="24"/>
          <w:u w:val="single"/>
        </w:rPr>
      </w:pPr>
    </w:p>
    <w:p w:rsidR="00EB257D" w:rsidRDefault="00EB257D" w:rsidP="00EB257D">
      <w:pPr>
        <w:autoSpaceDE w:val="0"/>
        <w:autoSpaceDN w:val="0"/>
        <w:adjustRightInd w:val="0"/>
        <w:ind w:left="0" w:firstLine="0"/>
        <w:jc w:val="center"/>
        <w:rPr>
          <w:rFonts w:ascii="Arial" w:hAnsi="Arial" w:cs="Arial"/>
          <w:b/>
          <w:i/>
          <w:sz w:val="24"/>
          <w:szCs w:val="24"/>
          <w:u w:val="single"/>
        </w:rPr>
      </w:pPr>
    </w:p>
    <w:p w:rsidR="00EB257D" w:rsidRPr="00682102" w:rsidRDefault="00EB257D" w:rsidP="00EB257D">
      <w:pPr>
        <w:autoSpaceDE w:val="0"/>
        <w:autoSpaceDN w:val="0"/>
        <w:adjustRightInd w:val="0"/>
        <w:ind w:left="0" w:firstLine="0"/>
        <w:jc w:val="center"/>
        <w:rPr>
          <w:rFonts w:ascii="Arial" w:hAnsi="Arial" w:cs="Arial"/>
          <w:b/>
          <w:i/>
          <w:sz w:val="24"/>
          <w:szCs w:val="24"/>
          <w:u w:val="single"/>
        </w:rPr>
      </w:pPr>
      <w:r w:rsidRPr="00682102">
        <w:rPr>
          <w:rFonts w:ascii="Arial" w:hAnsi="Arial" w:cs="Arial"/>
          <w:b/>
          <w:i/>
          <w:sz w:val="24"/>
          <w:szCs w:val="24"/>
          <w:u w:val="single"/>
        </w:rPr>
        <w:t xml:space="preserve">Table 1: Administrative Unit of </w:t>
      </w:r>
      <w:proofErr w:type="spellStart"/>
      <w:r w:rsidRPr="00682102">
        <w:rPr>
          <w:rFonts w:ascii="Arial" w:hAnsi="Arial" w:cs="Arial"/>
          <w:b/>
          <w:i/>
          <w:sz w:val="24"/>
          <w:szCs w:val="24"/>
          <w:u w:val="single"/>
        </w:rPr>
        <w:t>Kyaikmaraw</w:t>
      </w:r>
      <w:proofErr w:type="spellEnd"/>
      <w:r w:rsidRPr="00682102">
        <w:rPr>
          <w:rFonts w:ascii="Arial" w:hAnsi="Arial" w:cs="Arial"/>
          <w:b/>
          <w:i/>
          <w:sz w:val="24"/>
          <w:szCs w:val="24"/>
          <w:u w:val="single"/>
        </w:rPr>
        <w:t xml:space="preserve"> Township</w:t>
      </w:r>
    </w:p>
    <w:p w:rsidR="00EB257D" w:rsidRPr="00682102" w:rsidRDefault="00EB257D" w:rsidP="00EB257D">
      <w:pPr>
        <w:autoSpaceDE w:val="0"/>
        <w:autoSpaceDN w:val="0"/>
        <w:adjustRightInd w:val="0"/>
        <w:ind w:left="0" w:firstLine="0"/>
        <w:jc w:val="center"/>
        <w:rPr>
          <w:rFonts w:ascii="Arial" w:hAnsi="Arial" w:cs="Arial"/>
          <w:b/>
          <w:i/>
          <w:sz w:val="24"/>
          <w:szCs w:val="24"/>
          <w:u w:val="single"/>
        </w:rPr>
      </w:pPr>
    </w:p>
    <w:tbl>
      <w:tblPr>
        <w:tblW w:w="7581" w:type="dxa"/>
        <w:tblInd w:w="910" w:type="dxa"/>
        <w:tblCellMar>
          <w:left w:w="0" w:type="dxa"/>
          <w:right w:w="0" w:type="dxa"/>
        </w:tblCellMar>
        <w:tblLook w:val="04A0" w:firstRow="1" w:lastRow="0" w:firstColumn="1" w:lastColumn="0" w:noHBand="0" w:noVBand="1"/>
      </w:tblPr>
      <w:tblGrid>
        <w:gridCol w:w="2276"/>
        <w:gridCol w:w="2276"/>
        <w:gridCol w:w="1493"/>
        <w:gridCol w:w="1536"/>
      </w:tblGrid>
      <w:tr w:rsidR="00EB257D" w:rsidRPr="00682102" w:rsidTr="00883068">
        <w:trPr>
          <w:trHeight w:val="665"/>
        </w:trPr>
        <w:tc>
          <w:tcPr>
            <w:tcW w:w="2276" w:type="dxa"/>
            <w:tcBorders>
              <w:top w:val="single" w:sz="8" w:space="0" w:color="FFFFFF"/>
              <w:left w:val="single" w:sz="8" w:space="0" w:color="FFFFFF"/>
              <w:bottom w:val="single" w:sz="24" w:space="0" w:color="FFFFFF"/>
              <w:right w:val="single" w:sz="8" w:space="0" w:color="FFFFFF"/>
            </w:tcBorders>
            <w:shd w:val="clear" w:color="auto" w:fill="4F81BD"/>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Township</w:t>
            </w:r>
          </w:p>
        </w:tc>
        <w:tc>
          <w:tcPr>
            <w:tcW w:w="2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b/>
                <w:bCs/>
                <w:sz w:val="24"/>
                <w:szCs w:val="24"/>
              </w:rPr>
            </w:pPr>
            <w:r w:rsidRPr="00682102">
              <w:rPr>
                <w:rFonts w:ascii="Arial" w:hAnsi="Arial" w:cs="Arial"/>
                <w:b/>
                <w:bCs/>
                <w:sz w:val="24"/>
                <w:szCs w:val="24"/>
              </w:rPr>
              <w:t xml:space="preserve">Number of </w:t>
            </w:r>
          </w:p>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Village Tract</w:t>
            </w:r>
          </w:p>
        </w:tc>
        <w:tc>
          <w:tcPr>
            <w:tcW w:w="14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b/>
                <w:bCs/>
                <w:sz w:val="24"/>
                <w:szCs w:val="24"/>
              </w:rPr>
            </w:pPr>
            <w:r w:rsidRPr="00682102">
              <w:rPr>
                <w:rFonts w:ascii="Arial" w:hAnsi="Arial" w:cs="Arial"/>
                <w:b/>
                <w:bCs/>
                <w:sz w:val="24"/>
                <w:szCs w:val="24"/>
              </w:rPr>
              <w:t xml:space="preserve">Number of </w:t>
            </w:r>
          </w:p>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Village</w:t>
            </w:r>
          </w:p>
        </w:tc>
        <w:tc>
          <w:tcPr>
            <w:tcW w:w="153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b/>
                <w:bCs/>
                <w:sz w:val="24"/>
                <w:szCs w:val="24"/>
              </w:rPr>
            </w:pPr>
            <w:r w:rsidRPr="00682102">
              <w:rPr>
                <w:rFonts w:ascii="Arial" w:hAnsi="Arial" w:cs="Arial"/>
                <w:b/>
                <w:bCs/>
                <w:sz w:val="24"/>
                <w:szCs w:val="24"/>
              </w:rPr>
              <w:t xml:space="preserve">Number of </w:t>
            </w:r>
          </w:p>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Ward</w:t>
            </w:r>
          </w:p>
        </w:tc>
      </w:tr>
      <w:tr w:rsidR="00EB257D" w:rsidRPr="00682102" w:rsidTr="00883068">
        <w:trPr>
          <w:trHeight w:val="454"/>
        </w:trPr>
        <w:tc>
          <w:tcPr>
            <w:tcW w:w="2276" w:type="dxa"/>
            <w:tcBorders>
              <w:top w:val="single" w:sz="24" w:space="0" w:color="FFFFFF"/>
              <w:left w:val="single" w:sz="8" w:space="0" w:color="FFFFFF"/>
              <w:bottom w:val="single" w:sz="8" w:space="0" w:color="FFFFFF"/>
              <w:right w:val="single" w:sz="8" w:space="0" w:color="FFFFFF"/>
            </w:tcBorders>
            <w:shd w:val="clear" w:color="auto" w:fill="D0D8E8"/>
            <w:vAlign w:val="center"/>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proofErr w:type="spellStart"/>
            <w:r w:rsidRPr="00682102">
              <w:rPr>
                <w:rFonts w:ascii="Arial" w:hAnsi="Arial" w:cs="Arial"/>
                <w:sz w:val="24"/>
                <w:szCs w:val="24"/>
              </w:rPr>
              <w:t>Kyaikmaraw</w:t>
            </w:r>
            <w:proofErr w:type="spellEnd"/>
          </w:p>
        </w:tc>
        <w:tc>
          <w:tcPr>
            <w:tcW w:w="2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44</w:t>
            </w:r>
          </w:p>
        </w:tc>
        <w:tc>
          <w:tcPr>
            <w:tcW w:w="14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166</w:t>
            </w:r>
          </w:p>
        </w:tc>
        <w:tc>
          <w:tcPr>
            <w:tcW w:w="15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2</w:t>
            </w:r>
          </w:p>
        </w:tc>
      </w:tr>
    </w:tbl>
    <w:p w:rsidR="00EB257D" w:rsidRPr="00EB257D" w:rsidRDefault="00EB257D" w:rsidP="00EB257D">
      <w:pPr>
        <w:autoSpaceDE w:val="0"/>
        <w:autoSpaceDN w:val="0"/>
        <w:adjustRightInd w:val="0"/>
        <w:spacing w:before="0"/>
        <w:ind w:left="0" w:firstLine="720"/>
        <w:rPr>
          <w:rFonts w:ascii="Arial" w:hAnsi="Arial" w:cs="Arial"/>
          <w:b/>
          <w:sz w:val="18"/>
          <w:szCs w:val="24"/>
        </w:rPr>
      </w:pPr>
      <w:r w:rsidRPr="00EB257D">
        <w:rPr>
          <w:rFonts w:ascii="Arial" w:hAnsi="Arial" w:cs="Arial"/>
          <w:b/>
          <w:sz w:val="18"/>
          <w:szCs w:val="24"/>
        </w:rPr>
        <w:t xml:space="preserve">    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Default="00EB257D" w:rsidP="00EB257D">
      <w:pPr>
        <w:autoSpaceDE w:val="0"/>
        <w:autoSpaceDN w:val="0"/>
        <w:adjustRightInd w:val="0"/>
        <w:ind w:left="0" w:firstLine="0"/>
        <w:jc w:val="center"/>
        <w:rPr>
          <w:rFonts w:ascii="Arial" w:hAnsi="Arial" w:cs="Arial"/>
          <w:b/>
          <w:i/>
          <w:sz w:val="24"/>
          <w:szCs w:val="24"/>
          <w:u w:val="single"/>
        </w:rPr>
      </w:pPr>
    </w:p>
    <w:p w:rsidR="00EB257D" w:rsidRDefault="00EB257D" w:rsidP="00EB257D">
      <w:pPr>
        <w:autoSpaceDE w:val="0"/>
        <w:autoSpaceDN w:val="0"/>
        <w:adjustRightInd w:val="0"/>
        <w:ind w:left="0" w:firstLine="0"/>
        <w:jc w:val="center"/>
        <w:rPr>
          <w:rFonts w:ascii="Arial" w:hAnsi="Arial" w:cs="Arial"/>
          <w:b/>
          <w:i/>
          <w:sz w:val="24"/>
          <w:szCs w:val="24"/>
          <w:u w:val="single"/>
        </w:rPr>
      </w:pPr>
    </w:p>
    <w:p w:rsidR="00EB257D" w:rsidRPr="00682102" w:rsidRDefault="00EB257D" w:rsidP="00EB257D">
      <w:pPr>
        <w:autoSpaceDE w:val="0"/>
        <w:autoSpaceDN w:val="0"/>
        <w:adjustRightInd w:val="0"/>
        <w:ind w:left="0" w:firstLine="0"/>
        <w:jc w:val="center"/>
        <w:rPr>
          <w:rFonts w:ascii="Arial" w:hAnsi="Arial" w:cs="Arial"/>
          <w:b/>
          <w:i/>
          <w:sz w:val="24"/>
          <w:szCs w:val="24"/>
          <w:u w:val="single"/>
        </w:rPr>
      </w:pPr>
      <w:r w:rsidRPr="00682102">
        <w:rPr>
          <w:rFonts w:ascii="Arial" w:hAnsi="Arial" w:cs="Arial"/>
          <w:b/>
          <w:i/>
          <w:sz w:val="24"/>
          <w:szCs w:val="24"/>
          <w:u w:val="single"/>
        </w:rPr>
        <w:t xml:space="preserve">Table 2: List of Government Departments in </w:t>
      </w:r>
      <w:proofErr w:type="spellStart"/>
      <w:r w:rsidRPr="00682102">
        <w:rPr>
          <w:rFonts w:ascii="Arial" w:hAnsi="Arial" w:cs="Arial"/>
          <w:b/>
          <w:i/>
          <w:sz w:val="24"/>
          <w:szCs w:val="24"/>
          <w:u w:val="single"/>
        </w:rPr>
        <w:t>Kyaikmaraw</w:t>
      </w:r>
      <w:proofErr w:type="spellEnd"/>
      <w:r w:rsidRPr="00682102">
        <w:rPr>
          <w:rFonts w:ascii="Arial" w:hAnsi="Arial" w:cs="Arial"/>
          <w:b/>
          <w:i/>
          <w:sz w:val="24"/>
          <w:szCs w:val="24"/>
          <w:u w:val="single"/>
        </w:rPr>
        <w:t xml:space="preserve"> Township</w:t>
      </w:r>
    </w:p>
    <w:p w:rsidR="00EB257D" w:rsidRPr="00682102" w:rsidRDefault="00EB257D" w:rsidP="00EB257D">
      <w:pPr>
        <w:autoSpaceDE w:val="0"/>
        <w:autoSpaceDN w:val="0"/>
        <w:adjustRightInd w:val="0"/>
        <w:spacing w:before="0"/>
        <w:ind w:left="0" w:firstLine="0"/>
        <w:jc w:val="center"/>
        <w:rPr>
          <w:rFonts w:ascii="Arial" w:hAnsi="Arial" w:cs="Arial"/>
          <w:b/>
          <w:i/>
          <w:sz w:val="24"/>
          <w:szCs w:val="24"/>
          <w:u w:val="single"/>
        </w:rPr>
      </w:pPr>
    </w:p>
    <w:tbl>
      <w:tblPr>
        <w:tblW w:w="9553" w:type="dxa"/>
        <w:tblInd w:w="95" w:type="dxa"/>
        <w:tblLook w:val="04A0" w:firstRow="1" w:lastRow="0" w:firstColumn="1" w:lastColumn="0" w:noHBand="0" w:noVBand="1"/>
      </w:tblPr>
      <w:tblGrid>
        <w:gridCol w:w="660"/>
        <w:gridCol w:w="4303"/>
        <w:gridCol w:w="4590"/>
      </w:tblGrid>
      <w:tr w:rsidR="00EB257D" w:rsidRPr="00682102" w:rsidTr="00883068">
        <w:trPr>
          <w:trHeight w:val="548"/>
        </w:trPr>
        <w:tc>
          <w:tcPr>
            <w:tcW w:w="66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Sr.</w:t>
            </w:r>
          </w:p>
        </w:tc>
        <w:tc>
          <w:tcPr>
            <w:tcW w:w="4303" w:type="dxa"/>
            <w:tcBorders>
              <w:top w:val="single" w:sz="4" w:space="0" w:color="auto"/>
              <w:left w:val="nil"/>
              <w:bottom w:val="single" w:sz="4" w:space="0" w:color="auto"/>
              <w:right w:val="single" w:sz="4" w:space="0" w:color="auto"/>
            </w:tcBorders>
            <w:shd w:val="clear" w:color="000000" w:fill="EEECE1"/>
            <w:noWrap/>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Department</w:t>
            </w:r>
          </w:p>
        </w:tc>
        <w:tc>
          <w:tcPr>
            <w:tcW w:w="4590" w:type="dxa"/>
            <w:tcBorders>
              <w:top w:val="single" w:sz="4" w:space="0" w:color="auto"/>
              <w:left w:val="nil"/>
              <w:bottom w:val="single" w:sz="4" w:space="0" w:color="auto"/>
              <w:right w:val="single" w:sz="4" w:space="0" w:color="auto"/>
            </w:tcBorders>
            <w:shd w:val="clear" w:color="000000" w:fill="EEECE1"/>
            <w:noWrap/>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Ministry</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General Administration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Home Affairs</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lastRenderedPageBreak/>
              <w:t>2</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Myanmar Police Force</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Home Affairs</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3</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Department of Fire Services</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Home Affairs</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4</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Basic Education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Education</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5</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Planning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National Planning and Economic Development</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6</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Health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Health</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7</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Department of Traditional Medicine</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Health</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8</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Public Works</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Construction</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9</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Development Affairs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szCs w:val="24"/>
              </w:rPr>
            </w:pPr>
            <w:r w:rsidRPr="00EB257D">
              <w:rPr>
                <w:rFonts w:ascii="Arial" w:eastAsia="Times New Roman" w:hAnsi="Arial" w:cs="Arial"/>
                <w:szCs w:val="24"/>
              </w:rPr>
              <w:t>Ministry of Border Affairs</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10</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Forest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szCs w:val="24"/>
              </w:rPr>
            </w:pPr>
            <w:r w:rsidRPr="00EB257D">
              <w:rPr>
                <w:rFonts w:ascii="Arial" w:eastAsia="Times New Roman" w:hAnsi="Arial" w:cs="Arial"/>
                <w:szCs w:val="24"/>
              </w:rPr>
              <w:t>Ministry of Environmental Conservation and Forestry</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11</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Agriculture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Agriculture and Irrigation</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12</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Irrigation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Agriculture and Irrigation</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13</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Settlement and Land Record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Agriculture and Irrigation</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14</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Tele-Communication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szCs w:val="24"/>
              </w:rPr>
            </w:pPr>
            <w:r w:rsidRPr="00EB257D">
              <w:rPr>
                <w:rFonts w:ascii="Arial" w:eastAsia="Times New Roman" w:hAnsi="Arial" w:cs="Arial"/>
                <w:szCs w:val="24"/>
              </w:rPr>
              <w:t>Ministry of Communication, Post and Telegraph</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15</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Department of Electric Power</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szCs w:val="24"/>
              </w:rPr>
            </w:pPr>
            <w:r w:rsidRPr="00EB257D">
              <w:rPr>
                <w:rFonts w:ascii="Arial" w:eastAsia="Times New Roman" w:hAnsi="Arial" w:cs="Arial"/>
                <w:szCs w:val="24"/>
                <w:lang w:val="en-GB"/>
              </w:rPr>
              <w:t>Ministry of Electrical Power</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16</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Livestock Breeding and Veterinary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szCs w:val="24"/>
              </w:rPr>
            </w:pPr>
            <w:r w:rsidRPr="00EB257D">
              <w:rPr>
                <w:rFonts w:ascii="Arial" w:eastAsia="Times New Roman" w:hAnsi="Arial" w:cs="Arial"/>
                <w:szCs w:val="24"/>
              </w:rPr>
              <w:t>Ministry of Livestock, Fisheries and Rural Development</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17</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Immigration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szCs w:val="24"/>
              </w:rPr>
            </w:pPr>
            <w:r w:rsidRPr="00EB257D">
              <w:rPr>
                <w:rFonts w:ascii="Arial" w:eastAsia="Times New Roman" w:hAnsi="Arial" w:cs="Arial"/>
                <w:szCs w:val="24"/>
              </w:rPr>
              <w:t>Ministry of Immigration and Population</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18</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Myanmar Economic Bank</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Finance</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19</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Internal Revenue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Finance</w:t>
            </w:r>
          </w:p>
        </w:tc>
      </w:tr>
      <w:tr w:rsidR="00EB257D" w:rsidRPr="00682102" w:rsidTr="00883068">
        <w:trPr>
          <w:trHeight w:val="53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20</w:t>
            </w:r>
          </w:p>
        </w:tc>
        <w:tc>
          <w:tcPr>
            <w:tcW w:w="4303"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Information and Public Relations Department</w:t>
            </w:r>
          </w:p>
        </w:tc>
        <w:tc>
          <w:tcPr>
            <w:tcW w:w="4590" w:type="dxa"/>
            <w:tcBorders>
              <w:top w:val="nil"/>
              <w:left w:val="nil"/>
              <w:bottom w:val="single" w:sz="4" w:space="0" w:color="auto"/>
              <w:right w:val="single" w:sz="4" w:space="0" w:color="auto"/>
            </w:tcBorders>
            <w:shd w:val="clear" w:color="auto" w:fill="auto"/>
            <w:noWrap/>
            <w:vAlign w:val="center"/>
            <w:hideMark/>
          </w:tcPr>
          <w:p w:rsidR="00EB257D" w:rsidRPr="00EB257D" w:rsidRDefault="00EB257D" w:rsidP="00883068">
            <w:pPr>
              <w:spacing w:before="0"/>
              <w:ind w:left="0" w:firstLine="0"/>
              <w:rPr>
                <w:rFonts w:ascii="Arial" w:eastAsia="Times New Roman" w:hAnsi="Arial" w:cs="Arial"/>
                <w:color w:val="000000"/>
                <w:szCs w:val="24"/>
              </w:rPr>
            </w:pPr>
            <w:r w:rsidRPr="00EB257D">
              <w:rPr>
                <w:rFonts w:ascii="Arial" w:eastAsia="Times New Roman" w:hAnsi="Arial" w:cs="Arial"/>
                <w:color w:val="000000"/>
                <w:szCs w:val="24"/>
              </w:rPr>
              <w:t>Ministry of Information</w:t>
            </w:r>
          </w:p>
        </w:tc>
      </w:tr>
    </w:tbl>
    <w:p w:rsidR="00EB257D" w:rsidRPr="00EB257D" w:rsidRDefault="00EB257D" w:rsidP="00EB257D">
      <w:pPr>
        <w:autoSpaceDE w:val="0"/>
        <w:autoSpaceDN w:val="0"/>
        <w:adjustRightInd w:val="0"/>
        <w:spacing w:before="0"/>
        <w:ind w:left="0" w:firstLine="0"/>
        <w:rPr>
          <w:rFonts w:ascii="Arial" w:hAnsi="Arial" w:cs="Arial"/>
          <w:b/>
          <w:i/>
          <w:sz w:val="18"/>
          <w:szCs w:val="24"/>
          <w:u w:val="single"/>
        </w:rPr>
      </w:pPr>
      <w:r w:rsidRPr="00EB257D">
        <w:rPr>
          <w:rFonts w:ascii="Arial" w:hAnsi="Arial" w:cs="Arial"/>
          <w:b/>
          <w:sz w:val="18"/>
          <w:szCs w:val="24"/>
        </w:rPr>
        <w:t xml:space="preserve">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The administrative structure of the township can be seen at the following figure. </w:t>
      </w:r>
    </w:p>
    <w:p w:rsidR="00EB257D" w:rsidRPr="00682102"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Pr="00EB257D" w:rsidRDefault="00EB257D" w:rsidP="00EB257D">
      <w:pPr>
        <w:autoSpaceDE w:val="0"/>
        <w:autoSpaceDN w:val="0"/>
        <w:adjustRightInd w:val="0"/>
        <w:spacing w:before="0"/>
        <w:ind w:left="0" w:firstLine="0"/>
        <w:jc w:val="center"/>
        <w:rPr>
          <w:rFonts w:ascii="Arial" w:hAnsi="Arial" w:cs="Arial"/>
          <w:b/>
          <w:i/>
          <w:sz w:val="24"/>
          <w:szCs w:val="24"/>
          <w:u w:val="single"/>
        </w:rPr>
      </w:pPr>
      <w:r w:rsidRPr="00EB257D">
        <w:rPr>
          <w:rFonts w:ascii="Arial" w:hAnsi="Arial" w:cs="Arial"/>
          <w:b/>
          <w:i/>
          <w:sz w:val="24"/>
          <w:szCs w:val="24"/>
          <w:u w:val="single"/>
        </w:rPr>
        <w:t xml:space="preserve">Figure 1: Administrative Structure of </w:t>
      </w:r>
      <w:proofErr w:type="spellStart"/>
      <w:r w:rsidRPr="00EB257D">
        <w:rPr>
          <w:rFonts w:ascii="Arial" w:hAnsi="Arial" w:cs="Arial"/>
          <w:b/>
          <w:i/>
          <w:sz w:val="24"/>
          <w:szCs w:val="24"/>
          <w:u w:val="single"/>
        </w:rPr>
        <w:t>Kyaikmaraw</w:t>
      </w:r>
      <w:proofErr w:type="spellEnd"/>
      <w:r w:rsidRPr="00EB257D">
        <w:rPr>
          <w:rFonts w:ascii="Arial" w:hAnsi="Arial" w:cs="Arial"/>
          <w:b/>
          <w:i/>
          <w:sz w:val="24"/>
          <w:szCs w:val="24"/>
          <w:u w:val="single"/>
        </w:rPr>
        <w:t xml:space="preserve"> Township</w:t>
      </w:r>
    </w:p>
    <w:p w:rsidR="00EB257D" w:rsidRPr="00EB257D" w:rsidRDefault="00EB257D" w:rsidP="00EB257D">
      <w:pPr>
        <w:autoSpaceDE w:val="0"/>
        <w:autoSpaceDN w:val="0"/>
        <w:adjustRightInd w:val="0"/>
        <w:spacing w:before="0"/>
        <w:ind w:left="0" w:firstLine="0"/>
        <w:jc w:val="center"/>
        <w:rPr>
          <w:rFonts w:ascii="Arial" w:hAnsi="Arial" w:cs="Arial"/>
          <w:b/>
          <w:i/>
          <w:sz w:val="12"/>
          <w:szCs w:val="24"/>
          <w:u w:val="single"/>
        </w:rPr>
      </w:pPr>
    </w:p>
    <w:p w:rsidR="00EB257D" w:rsidRPr="00EB257D" w:rsidRDefault="00EB257D" w:rsidP="00EB257D">
      <w:pPr>
        <w:autoSpaceDE w:val="0"/>
        <w:autoSpaceDN w:val="0"/>
        <w:adjustRightInd w:val="0"/>
        <w:spacing w:before="0"/>
        <w:ind w:left="0" w:firstLine="0"/>
        <w:jc w:val="center"/>
        <w:rPr>
          <w:rFonts w:ascii="Arial" w:hAnsi="Arial" w:cs="Arial"/>
          <w:b/>
          <w:i/>
          <w:sz w:val="12"/>
          <w:szCs w:val="24"/>
          <w:u w:val="single"/>
        </w:rPr>
      </w:pPr>
    </w:p>
    <w:p w:rsidR="00EB257D" w:rsidRPr="00682102" w:rsidRDefault="00EB257D" w:rsidP="00EB257D">
      <w:pPr>
        <w:autoSpaceDE w:val="0"/>
        <w:autoSpaceDN w:val="0"/>
        <w:adjustRightInd w:val="0"/>
        <w:spacing w:before="0"/>
        <w:ind w:left="0" w:firstLine="0"/>
        <w:jc w:val="center"/>
        <w:rPr>
          <w:rFonts w:ascii="Arial" w:hAnsi="Arial" w:cs="Arial"/>
          <w:b/>
          <w:i/>
          <w:sz w:val="24"/>
          <w:szCs w:val="24"/>
          <w:u w:val="single"/>
        </w:rPr>
      </w:pPr>
      <w:r w:rsidRPr="00682102">
        <w:rPr>
          <w:rFonts w:ascii="Arial" w:hAnsi="Arial" w:cs="Arial"/>
          <w:noProof/>
          <w:sz w:val="24"/>
          <w:szCs w:val="24"/>
        </w:rPr>
        <w:lastRenderedPageBreak/>
        <mc:AlternateContent>
          <mc:Choice Requires="wpg">
            <w:drawing>
              <wp:inline distT="0" distB="0" distL="0" distR="0" wp14:anchorId="4916D971" wp14:editId="0CA0AF47">
                <wp:extent cx="4675363" cy="3633359"/>
                <wp:effectExtent l="0" t="0" r="11430" b="24765"/>
                <wp:docPr id="2" name="Group 33"/>
                <wp:cNvGraphicFramePr/>
                <a:graphic xmlns:a="http://schemas.openxmlformats.org/drawingml/2006/main">
                  <a:graphicData uri="http://schemas.microsoft.com/office/word/2010/wordprocessingGroup">
                    <wpg:wgp>
                      <wpg:cNvGrpSpPr/>
                      <wpg:grpSpPr>
                        <a:xfrm>
                          <a:off x="0" y="0"/>
                          <a:ext cx="4675363" cy="3633359"/>
                          <a:chOff x="609600" y="304800"/>
                          <a:chExt cx="8543487" cy="5316553"/>
                        </a:xfrm>
                      </wpg:grpSpPr>
                      <wps:wsp>
                        <wps:cNvPr id="43" name="Rounded Rectangle 43"/>
                        <wps:cNvSpPr/>
                        <wps:spPr>
                          <a:xfrm>
                            <a:off x="3808614" y="304800"/>
                            <a:ext cx="2685535" cy="5987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jc w:val="center"/>
                                <w:rPr>
                                  <w:b/>
                                  <w:sz w:val="14"/>
                                </w:rPr>
                              </w:pPr>
                              <w:proofErr w:type="gramStart"/>
                              <w:r w:rsidRPr="00EB257D">
                                <w:rPr>
                                  <w:rFonts w:asciiTheme="minorHAnsi" w:hAnsi="Calibri" w:cstheme="minorBidi"/>
                                  <w:b/>
                                  <w:color w:val="FFFFFF" w:themeColor="light1"/>
                                  <w:kern w:val="24"/>
                                  <w:sz w:val="24"/>
                                  <w:szCs w:val="36"/>
                                </w:rPr>
                                <w:t>GAD</w:t>
                              </w:r>
                              <w:r w:rsidRPr="00EB257D">
                                <w:rPr>
                                  <w:b/>
                                  <w:sz w:val="14"/>
                                </w:rPr>
                                <w:t xml:space="preserve">  </w:t>
                              </w:r>
                              <w:r w:rsidRPr="00EB257D">
                                <w:rPr>
                                  <w:rFonts w:asciiTheme="minorHAnsi" w:hAnsi="Calibri" w:cstheme="minorBidi"/>
                                  <w:b/>
                                  <w:color w:val="FFFFFF" w:themeColor="light1"/>
                                  <w:kern w:val="24"/>
                                  <w:sz w:val="24"/>
                                  <w:szCs w:val="36"/>
                                </w:rPr>
                                <w:t>Administrator</w:t>
                              </w:r>
                              <w:proofErr w:type="gramEnd"/>
                            </w:p>
                          </w:txbxContent>
                        </wps:txbx>
                        <wps:bodyPr rtlCol="0" anchor="ctr"/>
                      </wps:wsp>
                      <wps:wsp>
                        <wps:cNvPr id="44" name="Rounded Rectangle 44"/>
                        <wps:cNvSpPr/>
                        <wps:spPr>
                          <a:xfrm>
                            <a:off x="761935" y="1800939"/>
                            <a:ext cx="3504846" cy="7487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Other Government</w:t>
                              </w:r>
                            </w:p>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Departments</w:t>
                              </w:r>
                            </w:p>
                          </w:txbxContent>
                        </wps:txbx>
                        <wps:bodyPr rtlCol="0" anchor="ctr"/>
                      </wps:wsp>
                      <wps:wsp>
                        <wps:cNvPr id="45" name="Rounded Rectangle 45"/>
                        <wps:cNvSpPr/>
                        <wps:spPr>
                          <a:xfrm>
                            <a:off x="4808697" y="1422342"/>
                            <a:ext cx="2832141" cy="7484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Ward/Village Administrators</w:t>
                              </w:r>
                            </w:p>
                          </w:txbxContent>
                        </wps:txbx>
                        <wps:bodyPr rtlCol="0" anchor="ctr"/>
                      </wps:wsp>
                      <wps:wsp>
                        <wps:cNvPr id="46" name="Rounded Rectangle 46"/>
                        <wps:cNvSpPr/>
                        <wps:spPr>
                          <a:xfrm>
                            <a:off x="5484345" y="2631769"/>
                            <a:ext cx="3124382" cy="8161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Head of Hundred Households</w:t>
                              </w:r>
                            </w:p>
                          </w:txbxContent>
                        </wps:txbx>
                        <wps:bodyPr rtlCol="0" anchor="ctr"/>
                      </wps:wsp>
                      <wps:wsp>
                        <wps:cNvPr id="47" name="Rounded Rectangle 47"/>
                        <wps:cNvSpPr/>
                        <wps:spPr>
                          <a:xfrm>
                            <a:off x="6400189" y="3897086"/>
                            <a:ext cx="2209799" cy="7242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Head of Ten Households</w:t>
                              </w:r>
                            </w:p>
                          </w:txbxContent>
                        </wps:txbx>
                        <wps:bodyPr rtlCol="0" anchor="ctr"/>
                      </wps:wsp>
                      <wps:wsp>
                        <wps:cNvPr id="48" name="Oval 48"/>
                        <wps:cNvSpPr/>
                        <wps:spPr>
                          <a:xfrm>
                            <a:off x="2514600" y="3522889"/>
                            <a:ext cx="1828800" cy="9729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NGOs/CBOs</w:t>
                              </w:r>
                            </w:p>
                          </w:txbxContent>
                        </wps:txbx>
                        <wps:bodyPr rtlCol="0" anchor="ctr"/>
                      </wps:wsp>
                      <wps:wsp>
                        <wps:cNvPr id="49" name="Rectangle 49"/>
                        <wps:cNvSpPr/>
                        <wps:spPr>
                          <a:xfrm>
                            <a:off x="609600" y="3597729"/>
                            <a:ext cx="1752600" cy="6735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Private Sectors</w:t>
                              </w:r>
                            </w:p>
                          </w:txbxContent>
                        </wps:txbx>
                        <wps:bodyPr rtlCol="0" anchor="ctr"/>
                      </wps:wsp>
                      <wps:wsp>
                        <wps:cNvPr id="50" name="Right Arrow 50"/>
                        <wps:cNvSpPr/>
                        <wps:spPr>
                          <a:xfrm rot="5400000">
                            <a:off x="5374821" y="1088571"/>
                            <a:ext cx="299357" cy="2286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83068" w:rsidRDefault="00883068" w:rsidP="00EB257D">
                              <w:pPr>
                                <w:rPr>
                                  <w:rFonts w:eastAsia="Times New Roman"/>
                                </w:rPr>
                              </w:pPr>
                            </w:p>
                          </w:txbxContent>
                        </wps:txbx>
                        <wps:bodyPr rtlCol="0" anchor="ctr"/>
                      </wps:wsp>
                      <wps:wsp>
                        <wps:cNvPr id="51" name="Right Arrow 51"/>
                        <wps:cNvSpPr/>
                        <wps:spPr>
                          <a:xfrm rot="5400000">
                            <a:off x="6365421" y="2286000"/>
                            <a:ext cx="299357" cy="2286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83068" w:rsidRDefault="00883068" w:rsidP="00EB257D">
                              <w:pPr>
                                <w:rPr>
                                  <w:rFonts w:eastAsia="Times New Roman"/>
                                </w:rPr>
                              </w:pPr>
                            </w:p>
                          </w:txbxContent>
                        </wps:txbx>
                        <wps:bodyPr rtlCol="0" anchor="ctr"/>
                      </wps:wsp>
                      <wps:wsp>
                        <wps:cNvPr id="52" name="Right Arrow 52"/>
                        <wps:cNvSpPr/>
                        <wps:spPr>
                          <a:xfrm rot="5400000">
                            <a:off x="7279821" y="3483429"/>
                            <a:ext cx="299357" cy="2286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83068" w:rsidRDefault="00883068" w:rsidP="00EB257D">
                              <w:pPr>
                                <w:rPr>
                                  <w:rFonts w:eastAsia="Times New Roman"/>
                                </w:rPr>
                              </w:pPr>
                            </w:p>
                          </w:txbxContent>
                        </wps:txbx>
                        <wps:bodyPr rtlCol="0" anchor="ctr"/>
                      </wps:wsp>
                      <wps:wsp>
                        <wps:cNvPr id="53" name="Right Arrow 53"/>
                        <wps:cNvSpPr/>
                        <wps:spPr>
                          <a:xfrm rot="16200000">
                            <a:off x="5070021" y="1088571"/>
                            <a:ext cx="299357" cy="22860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883068" w:rsidRDefault="00883068" w:rsidP="00EB257D">
                              <w:pPr>
                                <w:rPr>
                                  <w:rFonts w:eastAsia="Times New Roman"/>
                                </w:rPr>
                              </w:pPr>
                            </w:p>
                          </w:txbxContent>
                        </wps:txbx>
                        <wps:bodyPr rtlCol="0" anchor="ctr"/>
                      </wps:wsp>
                      <wps:wsp>
                        <wps:cNvPr id="54" name="Right Arrow 54"/>
                        <wps:cNvSpPr/>
                        <wps:spPr>
                          <a:xfrm rot="16200000">
                            <a:off x="6975021" y="3483429"/>
                            <a:ext cx="299357" cy="22860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883068" w:rsidRDefault="00883068" w:rsidP="00EB257D">
                              <w:pPr>
                                <w:rPr>
                                  <w:rFonts w:eastAsia="Times New Roman"/>
                                </w:rPr>
                              </w:pPr>
                            </w:p>
                          </w:txbxContent>
                        </wps:txbx>
                        <wps:bodyPr rtlCol="0" anchor="ctr"/>
                      </wps:wsp>
                      <wps:wsp>
                        <wps:cNvPr id="55" name="Right Arrow 55"/>
                        <wps:cNvSpPr/>
                        <wps:spPr>
                          <a:xfrm rot="16200000">
                            <a:off x="6060621" y="2286000"/>
                            <a:ext cx="299357" cy="22860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883068" w:rsidRDefault="00883068" w:rsidP="00EB257D">
                              <w:pPr>
                                <w:rPr>
                                  <w:rFonts w:eastAsia="Times New Roman"/>
                                </w:rPr>
                              </w:pPr>
                            </w:p>
                          </w:txbxContent>
                        </wps:txbx>
                        <wps:bodyPr rtlCol="0" anchor="ctr"/>
                      </wps:wsp>
                      <wps:wsp>
                        <wps:cNvPr id="56" name="Curved Connector 56"/>
                        <wps:cNvCnPr/>
                        <wps:spPr>
                          <a:xfrm rot="5400000">
                            <a:off x="2574471" y="1755321"/>
                            <a:ext cx="2394857" cy="990600"/>
                          </a:xfrm>
                          <a:prstGeom prst="curvedConnector3">
                            <a:avLst>
                              <a:gd name="adj1" fmla="val 50000"/>
                            </a:avLst>
                          </a:prstGeom>
                          <a:ln w="76200">
                            <a:prstDash val="sysDot"/>
                            <a:headEnd type="arrow"/>
                            <a:tailEnd type="arrow"/>
                          </a:ln>
                        </wps:spPr>
                        <wps:style>
                          <a:lnRef idx="3">
                            <a:schemeClr val="accent3"/>
                          </a:lnRef>
                          <a:fillRef idx="0">
                            <a:schemeClr val="accent3"/>
                          </a:fillRef>
                          <a:effectRef idx="2">
                            <a:schemeClr val="accent3"/>
                          </a:effectRef>
                          <a:fontRef idx="minor">
                            <a:schemeClr val="tx1"/>
                          </a:fontRef>
                        </wps:style>
                        <wps:bodyPr/>
                      </wps:wsp>
                      <wps:wsp>
                        <wps:cNvPr id="57" name="Curved Connector 57"/>
                        <wps:cNvCnPr/>
                        <wps:spPr>
                          <a:xfrm rot="5400000">
                            <a:off x="1660752" y="1373641"/>
                            <a:ext cx="2469696" cy="1828800"/>
                          </a:xfrm>
                          <a:prstGeom prst="curvedConnector3">
                            <a:avLst>
                              <a:gd name="adj1" fmla="val 50000"/>
                            </a:avLst>
                          </a:prstGeom>
                          <a:ln w="76200">
                            <a:prstDash val="sysDot"/>
                            <a:headEnd type="arrow"/>
                            <a:tailEnd type="arrow"/>
                          </a:ln>
                        </wps:spPr>
                        <wps:style>
                          <a:lnRef idx="3">
                            <a:schemeClr val="accent3"/>
                          </a:lnRef>
                          <a:fillRef idx="0">
                            <a:schemeClr val="accent3"/>
                          </a:fillRef>
                          <a:effectRef idx="2">
                            <a:schemeClr val="accent3"/>
                          </a:effectRef>
                          <a:fontRef idx="minor">
                            <a:schemeClr val="tx1"/>
                          </a:fontRef>
                        </wps:style>
                        <wps:bodyPr/>
                      </wps:wsp>
                      <wps:wsp>
                        <wps:cNvPr id="58" name="Left-Right Arrow 58"/>
                        <wps:cNvSpPr/>
                        <wps:spPr>
                          <a:xfrm rot="19416054">
                            <a:off x="2171589" y="1038049"/>
                            <a:ext cx="1333996" cy="304266"/>
                          </a:xfrm>
                          <a:prstGeom prst="leftRightArrow">
                            <a:avLst/>
                          </a:prstGeom>
                        </wps:spPr>
                        <wps:style>
                          <a:lnRef idx="1">
                            <a:schemeClr val="dk1"/>
                          </a:lnRef>
                          <a:fillRef idx="2">
                            <a:schemeClr val="dk1"/>
                          </a:fillRef>
                          <a:effectRef idx="1">
                            <a:schemeClr val="dk1"/>
                          </a:effectRef>
                          <a:fontRef idx="minor">
                            <a:schemeClr val="dk1"/>
                          </a:fontRef>
                        </wps:style>
                        <wps:txbx>
                          <w:txbxContent>
                            <w:p w:rsidR="00883068" w:rsidRDefault="00883068" w:rsidP="00EB257D">
                              <w:pPr>
                                <w:rPr>
                                  <w:rFonts w:eastAsia="Times New Roman"/>
                                </w:rPr>
                              </w:pPr>
                            </w:p>
                          </w:txbxContent>
                        </wps:txbx>
                        <wps:bodyPr rtlCol="0" anchor="ctr"/>
                      </wps:wsp>
                      <wps:wsp>
                        <wps:cNvPr id="59" name="Rounded Rectangle 59"/>
                        <wps:cNvSpPr/>
                        <wps:spPr>
                          <a:xfrm>
                            <a:off x="685775" y="4912194"/>
                            <a:ext cx="8467312" cy="70915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83068" w:rsidRPr="00EB257D" w:rsidRDefault="00883068" w:rsidP="00EB257D">
                              <w:pPr>
                                <w:pStyle w:val="NormalWeb"/>
                                <w:spacing w:before="0" w:beforeAutospacing="0" w:after="0" w:afterAutospacing="0"/>
                                <w:rPr>
                                  <w:sz w:val="16"/>
                                </w:rPr>
                              </w:pPr>
                              <w:r w:rsidRPr="00EB257D">
                                <w:rPr>
                                  <w:rFonts w:asciiTheme="minorHAnsi" w:hAnsi="Calibri" w:cstheme="minorBidi"/>
                                  <w:color w:val="FF0000"/>
                                  <w:kern w:val="24"/>
                                  <w:sz w:val="22"/>
                                  <w:szCs w:val="28"/>
                                </w:rPr>
                                <w:t>Note: The green dotted arrow lines refer to as if and necessary, GAD will communicate with private sectors/NGOs through concern departments.</w:t>
                              </w:r>
                            </w:p>
                          </w:txbxContent>
                        </wps:txbx>
                        <wps:bodyPr rtlCol="0" anchor="ctr"/>
                      </wps:wsp>
                    </wpg:wgp>
                  </a:graphicData>
                </a:graphic>
              </wp:inline>
            </w:drawing>
          </mc:Choice>
          <mc:Fallback xmlns:w15="http://schemas.microsoft.com/office/word/2012/wordml">
            <w:pict>
              <v:group w14:anchorId="4916D971" id="Group 33" o:spid="_x0000_s1026" style="width:368.15pt;height:286.1pt;mso-position-horizontal-relative:char;mso-position-vertical-relative:line" coordorigin="6096,3048" coordsize="85434,5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">
                <v:roundrect id="Rounded Rectangle 43" o:spid="_x0000_s1027" style="position:absolute;left:38086;top:3048;width:26855;height: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CtL4A&#10;AADbAAAADwAAAGRycy9kb3ducmV2LnhtbESPzQrCMBCE74LvEFbwIpr6g2g1igj+XK0+wNKsbbHZ&#10;lCbV+vZGEDwOM/MNs962phRPql1hWcF4FIEgTq0uOFNwux6GCxDOI2ssLZOCNznYbrqdNcbavvhC&#10;z8RnIkDYxagg976KpXRpTgbdyFbEwbvb2qAPss6krvEV4KaUkyiaS4MFh4UcK9rnlD6SxihYNqd3&#10;Usj79Ip+0BzJLhPMtFL9XrtbgfDU+n/41z5rBbMp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ArS+AAAA2wAAAA8AAAAAAAAAAAAAAAAAmAIAAGRycy9kb3ducmV2&#10;LnhtbFBLBQYAAAAABAAEAPUAAACDAwAAAAA=&#10;" fillcolor="#4f81bd [3204]" strokecolor="#243f60 [1604]" strokeweight="2pt">
                  <v:textbox>
                    <w:txbxContent>
                      <w:p w:rsidR="00883068" w:rsidRPr="00EB257D" w:rsidRDefault="00883068" w:rsidP="00EB257D">
                        <w:pPr>
                          <w:pStyle w:val="NormalWeb"/>
                          <w:spacing w:before="0" w:beforeAutospacing="0" w:after="0" w:afterAutospacing="0"/>
                          <w:jc w:val="center"/>
                          <w:rPr>
                            <w:b/>
                            <w:sz w:val="14"/>
                          </w:rPr>
                        </w:pPr>
                        <w:proofErr w:type="gramStart"/>
                        <w:r w:rsidRPr="00EB257D">
                          <w:rPr>
                            <w:rFonts w:asciiTheme="minorHAnsi" w:hAnsi="Calibri" w:cstheme="minorBidi"/>
                            <w:b/>
                            <w:color w:val="FFFFFF" w:themeColor="light1"/>
                            <w:kern w:val="24"/>
                            <w:sz w:val="24"/>
                            <w:szCs w:val="36"/>
                          </w:rPr>
                          <w:t>GAD</w:t>
                        </w:r>
                        <w:r w:rsidRPr="00EB257D">
                          <w:rPr>
                            <w:b/>
                            <w:sz w:val="14"/>
                          </w:rPr>
                          <w:t xml:space="preserve">  </w:t>
                        </w:r>
                        <w:r w:rsidRPr="00EB257D">
                          <w:rPr>
                            <w:rFonts w:asciiTheme="minorHAnsi" w:hAnsi="Calibri" w:cstheme="minorBidi"/>
                            <w:b/>
                            <w:color w:val="FFFFFF" w:themeColor="light1"/>
                            <w:kern w:val="24"/>
                            <w:sz w:val="24"/>
                            <w:szCs w:val="36"/>
                          </w:rPr>
                          <w:t>Administrator</w:t>
                        </w:r>
                        <w:proofErr w:type="gramEnd"/>
                      </w:p>
                    </w:txbxContent>
                  </v:textbox>
                </v:roundrect>
                <v:roundrect id="Rounded Rectangle 44" o:spid="_x0000_s1028" style="position:absolute;left:7619;top:18009;width:35048;height:74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awL4A&#10;AADbAAAADwAAAGRycy9kb3ducmV2LnhtbESPzQrCMBCE74LvEFbwIpr6g2g1igj+XK0+wNKsbbHZ&#10;lCbV+vZGEDwOM/MNs962phRPql1hWcF4FIEgTq0uOFNwux6GCxDOI2ssLZOCNznYbrqdNcbavvhC&#10;z8RnIkDYxagg976KpXRpTgbdyFbEwbvb2qAPss6krvEV4KaUkyiaS4MFh4UcK9rnlD6SxihYNqd3&#10;Usj79Ip+0BzJLhPMtFL9XrtbgfDU+n/41z5rBb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XmsC+AAAA2wAAAA8AAAAAAAAAAAAAAAAAmAIAAGRycy9kb3ducmV2&#10;LnhtbFBLBQYAAAAABAAEAPUAAACDAwAAAAA=&#10;" fillcolor="#4f81bd [3204]" strokecolor="#243f60 [1604]" strokeweight="2pt">
                  <v:textbo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Other Government</w:t>
                        </w:r>
                      </w:p>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Departments</w:t>
                        </w:r>
                      </w:p>
                    </w:txbxContent>
                  </v:textbox>
                </v:roundrect>
                <v:roundrect id="Rounded Rectangle 45" o:spid="_x0000_s1029" style="position:absolute;left:48086;top:14223;width:28322;height:7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W78A&#10;AADbAAAADwAAAGRycy9kb3ducmV2LnhtbESP3YrCMBSE7wXfIRzBG9HUX7QaRYRVb219gENzbIvN&#10;SWlSrW+/WVjwcpiZb5jdoTOVeFHjSssKppMIBHFmdcm5gnv6M16DcB5ZY2WZFHzIwWHf7+0w1vbN&#10;N3olPhcBwi5GBYX3dSylywoy6Ca2Jg7ewzYGfZBNLnWD7wA3lZxF0UoaLDksFFjTqaDsmbRGwaa9&#10;fJJSPuYp+lF7JrtJMNdKDQfdcQvCU+e/4f/2VStYLOHvS/g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mz9bvwAAANsAAAAPAAAAAAAAAAAAAAAAAJgCAABkcnMvZG93bnJl&#10;di54bWxQSwUGAAAAAAQABAD1AAAAhAMAAAAA&#10;" fillcolor="#4f81bd [3204]" strokecolor="#243f60 [1604]" strokeweight="2pt">
                  <v:textbo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Ward/Village Administrators</w:t>
                        </w:r>
                      </w:p>
                    </w:txbxContent>
                  </v:textbox>
                </v:roundrect>
                <v:roundrect id="Rounded Rectangle 46" o:spid="_x0000_s1030" style="position:absolute;left:54843;top:26317;width:31244;height:8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hLL4A&#10;AADbAAAADwAAAGRycy9kb3ducmV2LnhtbESPzQrCMBCE74LvEFbwIpr6g2g1igj+XK0+wNKsbbHZ&#10;lCbV+vZGEDwOM/MNs962phRPql1hWcF4FIEgTq0uOFNwux6GCxDOI2ssLZOCNznYbrqdNcbavvhC&#10;z8RnIkDYxagg976KpXRpTgbdyFbEwbvb2qAPss6krvEV4KaUkyiaS4MFh4UcK9rnlD6SxihYNqd3&#10;Usj79Ip+0BzJLhPMtFL9XrtbgfDU+n/41z5rBb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JoSy+AAAA2wAAAA8AAAAAAAAAAAAAAAAAmAIAAGRycy9kb3ducmV2&#10;LnhtbFBLBQYAAAAABAAEAPUAAACDAwAAAAA=&#10;" fillcolor="#4f81bd [3204]" strokecolor="#243f60 [1604]" strokeweight="2pt">
                  <v:textbo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Head of Hundred Households</w:t>
                        </w:r>
                      </w:p>
                    </w:txbxContent>
                  </v:textbox>
                </v:roundrect>
                <v:roundrect id="Rounded Rectangle 47" o:spid="_x0000_s1031" style="position:absolute;left:64001;top:38970;width:22098;height:72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Et8AA&#10;AADbAAAADwAAAGRycy9kb3ducmV2LnhtbESP3YrCMBSE7wXfIRzBG9HUH/ypRhFh1VtbH+DQHNti&#10;c1KaVOvbbxYWvBxm5htmd+hMJV7UuNKygukkAkGcWV1yruCe/ozXIJxH1lhZJgUfcnDY93s7jLV9&#10;841eic9FgLCLUUHhfR1L6bKCDLqJrYmD97CNQR9kk0vd4DvATSVnUbSUBksOCwXWdCooeyatUbBp&#10;L5+klI95in7UnsluEsy1UsNBd9yC8NT5b/i/fdUKFiv4+x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UEt8AAAADbAAAADwAAAAAAAAAAAAAAAACYAgAAZHJzL2Rvd25y&#10;ZXYueG1sUEsFBgAAAAAEAAQA9QAAAIUDAAAAAA==&#10;" fillcolor="#4f81bd [3204]" strokecolor="#243f60 [1604]" strokeweight="2pt">
                  <v:textbo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Head of Ten Households</w:t>
                        </w:r>
                      </w:p>
                    </w:txbxContent>
                  </v:textbox>
                </v:roundrect>
                <v:oval id="Oval 48" o:spid="_x0000_s1032" style="position:absolute;left:25146;top:35228;width:18288;height:9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DDMMA&#10;AADbAAAADwAAAGRycy9kb3ducmV2LnhtbERPy2rCQBTdC/7DcAU3YiZKCRIdRQWl0C5aH6i7S+aa&#10;BDN3Ymaqab++syh0eTjv2aI1lXhQ40rLCkZRDII4s7rkXMFhvxlOQDiPrLGyTAq+ycFi3u3MMNX2&#10;yZ/02PlchBB2KSoovK9TKV1WkEEX2Zo4cFfbGPQBNrnUDT5DuKnkOI4TabDk0FBgTeuCstvuyyi4&#10;JJsVJx9vA36vXbY6bvHnfLor1e+1yykIT63/F/+5X7WClzA2fA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KDDMMAAADbAAAADwAAAAAAAAAAAAAAAACYAgAAZHJzL2Rv&#10;d25yZXYueG1sUEsFBgAAAAAEAAQA9QAAAIgDAAAAAA==&#10;" fillcolor="#4f81bd [3204]" strokecolor="#243f60 [1604]" strokeweight="2pt">
                  <v:textbo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NGOs/CBOs</w:t>
                        </w:r>
                      </w:p>
                    </w:txbxContent>
                  </v:textbox>
                </v:oval>
                <v:rect id="Rectangle 49" o:spid="_x0000_s1033" style="position:absolute;left:6096;top:35977;width:17526;height:6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HM8IA&#10;AADbAAAADwAAAGRycy9kb3ducmV2LnhtbESP0YrCMBRE3wX/IVzBN00V2e1Wo4ggyr4sq/sBl+ba&#10;VpubkkRb/XqzIPg4zMwZZrHqTC1u5HxlWcFknIAgzq2uuFDwd9yOUhA+IGusLZOCO3lYLfu9BWba&#10;tvxLt0MoRISwz1BBGUKTSenzkgz6sW2Io3eyzmCI0hVSO2wj3NRymiQf0mDFcaHEhjYl5ZfD1Siw&#10;k5/wfWxnV6bW7dLqnNePz1Sp4aBbz0EE6sI7/GrvtYLZ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AczwgAAANsAAAAPAAAAAAAAAAAAAAAAAJgCAABkcnMvZG93&#10;bnJldi54bWxQSwUGAAAAAAQABAD1AAAAhwMAAAAA&#10;" fillcolor="#4f81bd [3204]" strokecolor="#243f60 [1604]" strokeweight="2pt">
                  <v:textbox>
                    <w:txbxContent>
                      <w:p w:rsidR="00883068" w:rsidRPr="00EB257D" w:rsidRDefault="00883068" w:rsidP="00EB257D">
                        <w:pPr>
                          <w:pStyle w:val="NormalWeb"/>
                          <w:spacing w:before="0" w:beforeAutospacing="0" w:after="0" w:afterAutospacing="0"/>
                          <w:jc w:val="center"/>
                          <w:rPr>
                            <w:sz w:val="14"/>
                          </w:rPr>
                        </w:pPr>
                        <w:r w:rsidRPr="00EB257D">
                          <w:rPr>
                            <w:rFonts w:asciiTheme="minorHAnsi" w:hAnsi="Calibri" w:cstheme="minorBidi"/>
                            <w:color w:val="FFFFFF" w:themeColor="light1"/>
                            <w:kern w:val="24"/>
                            <w:sz w:val="24"/>
                            <w:szCs w:val="36"/>
                          </w:rPr>
                          <w:t>Private Sectors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34" type="#_x0000_t13" style="position:absolute;left:53748;top:10885;width:2994;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5ycIA&#10;AADbAAAADwAAAGRycy9kb3ducmV2LnhtbERPTWvCQBC9F/oflil4kbpRNEh0lVJQhISiVvQ6ZKdJ&#10;aHY2ZFeT/Hv3UOjx8b7X297U4kGtqywrmE4iEMS51RUXCi7fu/clCOeRNdaWScFADrab15c1Jtp2&#10;fKLH2RcihLBLUEHpfZNI6fKSDLqJbYgD92Nbgz7AtpC6xS6Em1rOoiiWBisODSU29FlS/nu+GwXx&#10;OM787NZc04LnxyXth/Qrq5QavfUfKxCeev8v/nMftIJFWB++h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vnJwgAAANsAAAAPAAAAAAAAAAAAAAAAAJgCAABkcnMvZG93&#10;bnJldi54bWxQSwUGAAAAAAQABAD1AAAAhwMAAAAA&#10;" adj="13353" fillcolor="#c0504d [3205]" strokecolor="#622423 [1605]" strokeweight="2pt">
                  <v:textbox>
                    <w:txbxContent>
                      <w:p w:rsidR="00883068" w:rsidRDefault="00883068" w:rsidP="00EB257D">
                        <w:pPr>
                          <w:rPr>
                            <w:rFonts w:eastAsia="Times New Roman"/>
                          </w:rPr>
                        </w:pPr>
                      </w:p>
                    </w:txbxContent>
                  </v:textbox>
                </v:shape>
                <v:shape id="Right Arrow 51" o:spid="_x0000_s1035" type="#_x0000_t13" style="position:absolute;left:63654;top:22860;width:2993;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cUsUA&#10;AADbAAAADwAAAGRycy9kb3ducmV2LnhtbESPQWvCQBSE70L/w/IKvYhuDG2Q1FVKoaVgKG0Ue31k&#10;n0kw+zZktzH5964geBxm5htmtRlMI3rqXG1ZwWIegSAurK65VLDffcyWIJxH1thYJgUjOdisHyYr&#10;TLU98y/1uS9FgLBLUUHlfZtK6YqKDLq5bYmDd7SdQR9kV0rd4TnATSPjKEqkwZrDQoUtvVdUnPJ/&#10;oyCZJpmP/9rDtuTnnyV9jtvvrFbq6XF4ewXhafD38K39pRW8LOD6JfwA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lxSxQAAANsAAAAPAAAAAAAAAAAAAAAAAJgCAABkcnMv&#10;ZG93bnJldi54bWxQSwUGAAAAAAQABAD1AAAAigMAAAAA&#10;" adj="13353" fillcolor="#c0504d [3205]" strokecolor="#622423 [1605]" strokeweight="2pt">
                  <v:textbox>
                    <w:txbxContent>
                      <w:p w:rsidR="00883068" w:rsidRDefault="00883068" w:rsidP="00EB257D">
                        <w:pPr>
                          <w:rPr>
                            <w:rFonts w:eastAsia="Times New Roman"/>
                          </w:rPr>
                        </w:pPr>
                      </w:p>
                    </w:txbxContent>
                  </v:textbox>
                </v:shape>
                <v:shape id="Right Arrow 52" o:spid="_x0000_s1036" type="#_x0000_t13" style="position:absolute;left:72798;top:34834;width:2994;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JcUA&#10;AADbAAAADwAAAGRycy9kb3ducmV2LnhtbESPQWvCQBSE74L/YXmFXopuDDWE1FVEaCkoYlPR6yP7&#10;moRm3y7ZrcZ/3y0UPA4z8w2zWA2mExfqfWtZwWyagCCurG65VnD8fJ3kIHxA1thZJgU38rBajkcL&#10;LLS98gddylCLCGFfoIImBFdI6auGDPqpdcTR+7K9wRBlX0vd4zXCTSfTJMmkwZbjQoOONg1V3+WP&#10;UZA9ZbuQnt1pW/PzIae323a/a5V6fBjWLyACDeEe/m+/awXz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MIlxQAAANsAAAAPAAAAAAAAAAAAAAAAAJgCAABkcnMv&#10;ZG93bnJldi54bWxQSwUGAAAAAAQABAD1AAAAigMAAAAA&#10;" adj="13353" fillcolor="#c0504d [3205]" strokecolor="#622423 [1605]" strokeweight="2pt">
                  <v:textbox>
                    <w:txbxContent>
                      <w:p w:rsidR="00883068" w:rsidRDefault="00883068" w:rsidP="00EB257D">
                        <w:pPr>
                          <w:rPr>
                            <w:rFonts w:eastAsia="Times New Roman"/>
                          </w:rPr>
                        </w:pPr>
                      </w:p>
                    </w:txbxContent>
                  </v:textbox>
                </v:shape>
                <v:shape id="Right Arrow 53" o:spid="_x0000_s1037" type="#_x0000_t13" style="position:absolute;left:50700;top:10885;width:2994;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pD8YA&#10;AADbAAAADwAAAGRycy9kb3ducmV2LnhtbESP3UrDQBSE7wXfYTlC7+ymFqWk3QQRC/UH2qat6N0h&#10;e0yi2bNhd03j27tCoZfDzHzDLPLBtKIn5xvLCibjBARxaXXDlYL9bnk9A+EDssbWMin4JQ95dnmx&#10;wFTbI2+pL0IlIoR9igrqELpUSl/WZNCPbUccvU/rDIYoXSW1w2OEm1beJMmdNNhwXKixo4eayu/i&#10;xyh4Dj2+PR3ocT0xbvPy8Wr3X+5dqdHVcD8HEWgI5/CpvdIKbqfw/yX+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pD8YAAADbAAAADwAAAAAAAAAAAAAAAACYAgAAZHJz&#10;L2Rvd25yZXYueG1sUEsFBgAAAAAEAAQA9QAAAIsDAAAAAA==&#10;" adj="13353" fillcolor="#a5d5e2 [1624]" strokecolor="#40a7c2 [3048]">
                  <v:fill color2="#e4f2f6 [504]" rotate="t" angle="180" colors="0 #9eeaff;22938f #bbefff;1 #e4f9ff" focus="100%" type="gradient"/>
                  <v:shadow on="t" color="black" opacity="24903f" origin=",.5" offset="0,.55556mm"/>
                  <v:textbox>
                    <w:txbxContent>
                      <w:p w:rsidR="00883068" w:rsidRDefault="00883068" w:rsidP="00EB257D">
                        <w:pPr>
                          <w:rPr>
                            <w:rFonts w:eastAsia="Times New Roman"/>
                          </w:rPr>
                        </w:pPr>
                      </w:p>
                    </w:txbxContent>
                  </v:textbox>
                </v:shape>
                <v:shape id="Right Arrow 54" o:spid="_x0000_s1038" type="#_x0000_t13" style="position:absolute;left:69750;top:34834;width:2994;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xe8YA&#10;AADbAAAADwAAAGRycy9kb3ducmV2LnhtbESP3UrDQBSE7wXfYTlC7+ymUqWk3QQRC/UH2qat6N0h&#10;e0yi2bNhd03j27tCoZfDzHzDLPLBtKIn5xvLCibjBARxaXXDlYL9bnk9A+EDssbWMin4JQ95dnmx&#10;wFTbI2+pL0IlIoR9igrqELpUSl/WZNCPbUccvU/rDIYoXSW1w2OEm1beJMmdNNhwXKixo4eayu/i&#10;xyh4Dj2+PR3ocT0xbvPy8Wr3X+5dqdHVcD8HEWgI5/CpvdIKbqfw/yX+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xe8YAAADbAAAADwAAAAAAAAAAAAAAAACYAgAAZHJz&#10;L2Rvd25yZXYueG1sUEsFBgAAAAAEAAQA9QAAAIsDAAAAAA==&#10;" adj="13353" fillcolor="#a5d5e2 [1624]" strokecolor="#40a7c2 [3048]">
                  <v:fill color2="#e4f2f6 [504]" rotate="t" angle="180" colors="0 #9eeaff;22938f #bbefff;1 #e4f9ff" focus="100%" type="gradient"/>
                  <v:shadow on="t" color="black" opacity="24903f" origin=",.5" offset="0,.55556mm"/>
                  <v:textbox>
                    <w:txbxContent>
                      <w:p w:rsidR="00883068" w:rsidRDefault="00883068" w:rsidP="00EB257D">
                        <w:pPr>
                          <w:rPr>
                            <w:rFonts w:eastAsia="Times New Roman"/>
                          </w:rPr>
                        </w:pPr>
                      </w:p>
                    </w:txbxContent>
                  </v:textbox>
                </v:shape>
                <v:shape id="Right Arrow 55" o:spid="_x0000_s1039" type="#_x0000_t13" style="position:absolute;left:60606;top:22860;width:2993;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U4MUA&#10;AADbAAAADwAAAGRycy9kb3ducmV2LnhtbESPQWsCMRSE7wX/Q3iCt5pVUMpqlFIsaCtUrZZ6e2ye&#10;u2s3L0uSruu/bwShx2FmvmGm89ZUoiHnS8sKBv0EBHFmdcm5gv3n6+MTCB+QNVaWScGVPMxnnYcp&#10;ptpeeEvNLuQiQtinqKAIoU6l9FlBBn3f1sTRO1lnMETpcqkdXiLcVHKYJGNpsOS4UGBNLwVlP7tf&#10;o+AtNPi1OtDiY2Dc5v24tvuz+1aq122fJyACteE/fG8vtYLRCG5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JTgxQAAANsAAAAPAAAAAAAAAAAAAAAAAJgCAABkcnMv&#10;ZG93bnJldi54bWxQSwUGAAAAAAQABAD1AAAAigMAAAAA&#10;" adj="13353" fillcolor="#a5d5e2 [1624]" strokecolor="#40a7c2 [3048]">
                  <v:fill color2="#e4f2f6 [504]" rotate="t" angle="180" colors="0 #9eeaff;22938f #bbefff;1 #e4f9ff" focus="100%" type="gradient"/>
                  <v:shadow on="t" color="black" opacity="24903f" origin=",.5" offset="0,.55556mm"/>
                  <v:textbox>
                    <w:txbxContent>
                      <w:p w:rsidR="00883068" w:rsidRDefault="00883068" w:rsidP="00EB257D">
                        <w:pPr>
                          <w:rPr>
                            <w:rFonts w:eastAsia="Times New Roman"/>
                          </w:rPr>
                        </w:pP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6" o:spid="_x0000_s1040" type="#_x0000_t38" style="position:absolute;left:25744;top:17553;width:23949;height:9906;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RMMAAADbAAAADwAAAGRycy9kb3ducmV2LnhtbESPQWvCQBSE74X+h+UVvNWNQoOkrlKE&#10;guCpacAeH9lnNph9G3ZXTfLrXUHocZiZb5j1drCduJIPrWMFi3kGgrh2uuVGQfX7/b4CESKyxs4x&#10;KRgpwHbz+rLGQrsb/9C1jI1IEA4FKjAx9oWUoTZkMcxdT5y8k/MWY5K+kdrjLcFtJ5dZlkuLLacF&#10;gz3tDNXn8mIVtNNBN363OBxP+WCW9XSm8a9SavY2fH2CiDTE//CzvdcKPnJ4fEk/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YekTDAAAA2wAAAA8AAAAAAAAAAAAA&#10;AAAAoQIAAGRycy9kb3ducmV2LnhtbFBLBQYAAAAABAAEAPkAAACRAwAAAAA=&#10;" adj="10800" strokecolor="#9bbb59 [3206]" strokeweight="6pt">
                  <v:stroke dashstyle="1 1" startarrow="open" endarrow="open"/>
                  <v:shadow on="t" color="black" opacity="22937f" origin=",.5" offset="0,.63889mm"/>
                </v:shape>
                <v:shape id="Curved Connector 57" o:spid="_x0000_s1041" type="#_x0000_t38" style="position:absolute;left:16607;top:13736;width:24697;height:18288;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f38EAAADbAAAADwAAAGRycy9kb3ducmV2LnhtbESPQYvCMBSE74L/ITzBm6YKulKNIoIg&#10;eNIV9Phonk2xeSlJ1OqvN8LCHoeZ+YZZrFpbiwf5UDlWMBpmIIgLpysuFZx+t4MZiBCRNdaOScGL&#10;AqyW3c4Cc+2efKDHMZYiQTjkqMDE2ORShsKQxTB0DXHyrs5bjEn6UmqPzwS3tRxn2VRarDgtGGxo&#10;Y6i4He9WQfXe69JvRvvzddqacfG+0etyUqrfa9dzEJHa+B/+a++0gskPfL+kH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FN/fwQAAANsAAAAPAAAAAAAAAAAAAAAA&#10;AKECAABkcnMvZG93bnJldi54bWxQSwUGAAAAAAQABAD5AAAAjwMAAAAA&#10;" adj="10800" strokecolor="#9bbb59 [3206]" strokeweight="6pt">
                  <v:stroke dashstyle="1 1" startarrow="open" endarrow="open"/>
                  <v:shadow on="t" color="black" opacity="22937f" origin=",.5" offset="0,.63889mm"/>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8" o:spid="_x0000_s1042" type="#_x0000_t69" style="position:absolute;left:21715;top:10380;width:13340;height:3043;rotation:-23854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5ccAA&#10;AADbAAAADwAAAGRycy9kb3ducmV2LnhtbERPS2rDMBDdF3IHMYHuGinph+BYDmmooRtDm/YAgzWx&#10;TayRkRTbuX20KHT5eP98P9tejORD51jDeqVAENfOdNxo+P0pn7YgQkQ22DsmDTcKsC8WDzlmxk38&#10;TeMpNiKFcMhQQxvjkEkZ6pYshpUbiBN3dt5iTNA30nicUrjt5UapN2mx49TQ4kDHlurL6Wo1vFTd&#10;++Za+pl8tF/n6vChjs9K68flfNiBiDTHf/Gf+9NoeE1j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J5ccAAAADbAAAADwAAAAAAAAAAAAAAAACYAgAAZHJzL2Rvd25y&#10;ZXYueG1sUEsFBgAAAAAEAAQA9QAAAIUDAAAAAA==&#10;" adj="2463" fillcolor="gray [1616]" strokecolor="black [3040]">
                  <v:fill color2="#d9d9d9 [496]" rotate="t" angle="180" colors="0 #bcbcbc;22938f #d0d0d0;1 #ededed" focus="100%" type="gradient"/>
                  <v:shadow on="t" color="black" opacity="24903f" origin=",.5" offset="0,.55556mm"/>
                  <v:textbox>
                    <w:txbxContent>
                      <w:p w:rsidR="00883068" w:rsidRDefault="00883068" w:rsidP="00EB257D">
                        <w:pPr>
                          <w:rPr>
                            <w:rFonts w:eastAsia="Times New Roman"/>
                          </w:rPr>
                        </w:pPr>
                      </w:p>
                    </w:txbxContent>
                  </v:textbox>
                </v:shape>
                <v:roundrect id="Rounded Rectangle 59" o:spid="_x0000_s1043" style="position:absolute;left:6857;top:49121;width:84673;height:70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6J8QA&#10;AADbAAAADwAAAGRycy9kb3ducmV2LnhtbESPQWvCQBSE70L/w/IEb7pRsKSpq4SiELw1jYXeHtln&#10;Esy+DdlVE3+9Wyj0OMzMN8xmN5hW3Kh3jWUFy0UEgri0uuFKQfF1mMcgnEfW2FomBSM52G1fJhtM&#10;tL3zJ91yX4kAYZeggtr7LpHSlTUZdAvbEQfvbHuDPsi+krrHe4CbVq6i6FUabDgs1NjRR03lJb8a&#10;BVf7uHwfT3F6Xp2yMS3268rRj1Kz6ZC+g/A0+P/wXzvTCtZv8Psl/A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ifEAAAA2wAAAA8AAAAAAAAAAAAAAAAAmAIAAGRycy9k&#10;b3ducmV2LnhtbFBLBQYAAAAABAAEAPUAAACJAwAAAAA=&#10;" fillcolor="white [3212]" strokecolor="#243f60 [1604]" strokeweight="2pt">
                  <v:textbox>
                    <w:txbxContent>
                      <w:p w:rsidR="00883068" w:rsidRPr="00EB257D" w:rsidRDefault="00883068" w:rsidP="00EB257D">
                        <w:pPr>
                          <w:pStyle w:val="NormalWeb"/>
                          <w:spacing w:before="0" w:beforeAutospacing="0" w:after="0" w:afterAutospacing="0"/>
                          <w:rPr>
                            <w:sz w:val="16"/>
                          </w:rPr>
                        </w:pPr>
                        <w:r w:rsidRPr="00EB257D">
                          <w:rPr>
                            <w:rFonts w:asciiTheme="minorHAnsi" w:hAnsi="Calibri" w:cstheme="minorBidi"/>
                            <w:color w:val="FF0000"/>
                            <w:kern w:val="24"/>
                            <w:sz w:val="22"/>
                            <w:szCs w:val="28"/>
                          </w:rPr>
                          <w:t>Note: The green dotted arrow lines refer to as if and necessary, GAD will communicate with private sectors/NGOs through concern departments.</w:t>
                        </w:r>
                      </w:p>
                    </w:txbxContent>
                  </v:textbox>
                </v:roundrect>
                <w10:anchorlock/>
              </v:group>
            </w:pict>
          </mc:Fallback>
        </mc:AlternateContent>
      </w:r>
    </w:p>
    <w:p w:rsidR="00EB257D" w:rsidRPr="00EB257D" w:rsidRDefault="00EB257D" w:rsidP="00EB257D">
      <w:pPr>
        <w:autoSpaceDE w:val="0"/>
        <w:autoSpaceDN w:val="0"/>
        <w:adjustRightInd w:val="0"/>
        <w:spacing w:before="0"/>
        <w:ind w:left="720" w:firstLine="0"/>
        <w:rPr>
          <w:rFonts w:ascii="Arial" w:hAnsi="Arial" w:cs="Arial"/>
          <w:b/>
          <w:i/>
          <w:sz w:val="18"/>
          <w:szCs w:val="24"/>
          <w:u w:val="single"/>
        </w:rPr>
      </w:pPr>
      <w:r w:rsidRPr="00EB257D">
        <w:rPr>
          <w:rFonts w:ascii="Arial" w:hAnsi="Arial" w:cs="Arial"/>
          <w:b/>
          <w:sz w:val="18"/>
          <w:szCs w:val="24"/>
        </w:rPr>
        <w:t xml:space="preserve">     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Pr="00682102" w:rsidRDefault="00EB257D" w:rsidP="00EB257D">
      <w:pPr>
        <w:pStyle w:val="ListParagraph"/>
        <w:spacing w:before="0"/>
        <w:ind w:left="360" w:firstLine="0"/>
        <w:jc w:val="both"/>
        <w:rPr>
          <w:rFonts w:ascii="Arial" w:eastAsia="Calibri" w:hAnsi="Arial" w:cs="Arial"/>
          <w:b/>
          <w:bCs/>
          <w:sz w:val="24"/>
          <w:szCs w:val="24"/>
        </w:rPr>
      </w:pPr>
    </w:p>
    <w:p w:rsidR="00EB257D" w:rsidRPr="00682102" w:rsidRDefault="00EB257D" w:rsidP="00EB257D">
      <w:pPr>
        <w:pStyle w:val="ListParagraph"/>
        <w:numPr>
          <w:ilvl w:val="1"/>
          <w:numId w:val="6"/>
        </w:numPr>
        <w:spacing w:before="0"/>
        <w:jc w:val="both"/>
        <w:rPr>
          <w:rFonts w:ascii="Arial" w:eastAsia="Calibri" w:hAnsi="Arial" w:cs="Arial"/>
          <w:b/>
          <w:bCs/>
          <w:sz w:val="24"/>
          <w:szCs w:val="24"/>
        </w:rPr>
      </w:pPr>
      <w:r w:rsidRPr="00682102">
        <w:rPr>
          <w:rFonts w:ascii="Arial" w:eastAsia="Calibri" w:hAnsi="Arial" w:cs="Arial"/>
          <w:b/>
          <w:bCs/>
          <w:sz w:val="24"/>
          <w:szCs w:val="24"/>
        </w:rPr>
        <w:t>Topography</w:t>
      </w:r>
    </w:p>
    <w:p w:rsidR="00EB257D" w:rsidRPr="00682102" w:rsidRDefault="00EB257D" w:rsidP="00EB257D">
      <w:pPr>
        <w:spacing w:before="0"/>
        <w:jc w:val="both"/>
        <w:rPr>
          <w:rFonts w:ascii="Arial" w:eastAsia="Calibri" w:hAnsi="Arial" w:cs="Arial"/>
          <w:b/>
          <w:bCs/>
          <w:sz w:val="24"/>
          <w:szCs w:val="24"/>
        </w:rPr>
      </w:pPr>
    </w:p>
    <w:p w:rsidR="00EB257D" w:rsidRDefault="00EB257D" w:rsidP="00EB257D">
      <w:pPr>
        <w:pStyle w:val="ListParagraph"/>
        <w:numPr>
          <w:ilvl w:val="0"/>
          <w:numId w:val="3"/>
        </w:numPr>
        <w:spacing w:before="0"/>
        <w:ind w:left="270" w:hanging="270"/>
        <w:jc w:val="both"/>
        <w:rPr>
          <w:rFonts w:ascii="Arial" w:eastAsia="Calibri" w:hAnsi="Arial" w:cs="Arial"/>
          <w:b/>
          <w:bCs/>
          <w:sz w:val="24"/>
          <w:szCs w:val="24"/>
        </w:rPr>
      </w:pPr>
      <w:r w:rsidRPr="00682102">
        <w:rPr>
          <w:rFonts w:ascii="Arial" w:eastAsia="Calibri" w:hAnsi="Arial" w:cs="Arial"/>
          <w:b/>
          <w:bCs/>
          <w:sz w:val="24"/>
          <w:szCs w:val="24"/>
        </w:rPr>
        <w:t xml:space="preserve">A detailed location of the </w:t>
      </w:r>
      <w:r w:rsidRPr="00682102">
        <w:rPr>
          <w:rFonts w:ascii="Arial" w:hAnsi="Arial" w:cs="Arial"/>
          <w:b/>
          <w:sz w:val="24"/>
          <w:szCs w:val="24"/>
        </w:rPr>
        <w:t>“</w:t>
      </w:r>
      <w:proofErr w:type="spellStart"/>
      <w:r w:rsidRPr="00682102">
        <w:rPr>
          <w:rFonts w:ascii="Arial" w:hAnsi="Arial" w:cs="Arial"/>
          <w:b/>
          <w:sz w:val="24"/>
          <w:szCs w:val="24"/>
        </w:rPr>
        <w:t>Kyaikmaraw</w:t>
      </w:r>
      <w:proofErr w:type="spellEnd"/>
      <w:r w:rsidRPr="00682102">
        <w:rPr>
          <w:rFonts w:ascii="Arial" w:hAnsi="Arial" w:cs="Arial"/>
          <w:b/>
          <w:sz w:val="24"/>
          <w:szCs w:val="24"/>
        </w:rPr>
        <w:t xml:space="preserve">” </w:t>
      </w:r>
      <w:r w:rsidRPr="00682102">
        <w:rPr>
          <w:rFonts w:ascii="Arial" w:eastAsia="Calibri" w:hAnsi="Arial" w:cs="Arial"/>
          <w:b/>
          <w:bCs/>
          <w:sz w:val="24"/>
          <w:szCs w:val="24"/>
        </w:rPr>
        <w:t xml:space="preserve">Township (coordinates,  boundaries,   area and main rivers)  </w:t>
      </w:r>
    </w:p>
    <w:p w:rsidR="00EB257D" w:rsidRPr="00682102" w:rsidRDefault="00EB257D" w:rsidP="00EB257D">
      <w:pPr>
        <w:pStyle w:val="ListParagraph"/>
        <w:spacing w:before="0"/>
        <w:ind w:left="270" w:firstLine="0"/>
        <w:jc w:val="both"/>
        <w:rPr>
          <w:rFonts w:ascii="Arial" w:eastAsia="Calibri" w:hAnsi="Arial" w:cs="Arial"/>
          <w:b/>
          <w:bCs/>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is one of the townships in Mon State located at the south-east part of Myanmar, adjacent to </w:t>
      </w:r>
      <w:proofErr w:type="spellStart"/>
      <w:r w:rsidRPr="00682102">
        <w:rPr>
          <w:rFonts w:ascii="Arial" w:hAnsi="Arial" w:cs="Arial"/>
          <w:sz w:val="24"/>
          <w:szCs w:val="24"/>
        </w:rPr>
        <w:t>Mawlamyine</w:t>
      </w:r>
      <w:proofErr w:type="spellEnd"/>
      <w:r w:rsidRPr="00682102">
        <w:rPr>
          <w:rFonts w:ascii="Arial" w:hAnsi="Arial" w:cs="Arial"/>
          <w:sz w:val="24"/>
          <w:szCs w:val="24"/>
        </w:rPr>
        <w:t xml:space="preserve">, but it is largely rural. Its location is between 16° 7’ and 16° 34’ north latitudes and between 97° 9’ and 97° 50’ east longitudes, bordering </w:t>
      </w:r>
      <w:proofErr w:type="spellStart"/>
      <w:r w:rsidRPr="00682102">
        <w:rPr>
          <w:rFonts w:ascii="Arial" w:hAnsi="Arial" w:cs="Arial"/>
          <w:sz w:val="24"/>
          <w:szCs w:val="24"/>
        </w:rPr>
        <w:t>Kawkareik</w:t>
      </w:r>
      <w:proofErr w:type="spellEnd"/>
      <w:r w:rsidRPr="00682102">
        <w:rPr>
          <w:rFonts w:ascii="Arial" w:hAnsi="Arial" w:cs="Arial"/>
          <w:sz w:val="24"/>
          <w:szCs w:val="24"/>
        </w:rPr>
        <w:t xml:space="preserve"> Township in the east, </w:t>
      </w:r>
      <w:proofErr w:type="spellStart"/>
      <w:r w:rsidRPr="00682102">
        <w:rPr>
          <w:rFonts w:ascii="Arial" w:hAnsi="Arial" w:cs="Arial"/>
          <w:sz w:val="24"/>
          <w:szCs w:val="24"/>
        </w:rPr>
        <w:t>Hpa</w:t>
      </w:r>
      <w:proofErr w:type="spellEnd"/>
      <w:r w:rsidRPr="00682102">
        <w:rPr>
          <w:rFonts w:ascii="Arial" w:hAnsi="Arial" w:cs="Arial"/>
          <w:sz w:val="24"/>
          <w:szCs w:val="24"/>
        </w:rPr>
        <w:t xml:space="preserve">-An township in the north and </w:t>
      </w:r>
      <w:proofErr w:type="spellStart"/>
      <w:r w:rsidRPr="00682102">
        <w:rPr>
          <w:rFonts w:ascii="Arial" w:hAnsi="Arial" w:cs="Arial"/>
          <w:sz w:val="24"/>
          <w:szCs w:val="24"/>
        </w:rPr>
        <w:t>Kyarin</w:t>
      </w:r>
      <w:proofErr w:type="spellEnd"/>
      <w:r w:rsidRPr="00682102">
        <w:rPr>
          <w:rFonts w:ascii="Arial" w:hAnsi="Arial" w:cs="Arial"/>
          <w:sz w:val="24"/>
          <w:szCs w:val="24"/>
        </w:rPr>
        <w:t xml:space="preserve"> </w:t>
      </w:r>
      <w:proofErr w:type="spellStart"/>
      <w:r w:rsidRPr="00682102">
        <w:rPr>
          <w:rFonts w:ascii="Arial" w:hAnsi="Arial" w:cs="Arial"/>
          <w:sz w:val="24"/>
          <w:szCs w:val="24"/>
        </w:rPr>
        <w:t>Seikkyi</w:t>
      </w:r>
      <w:proofErr w:type="spellEnd"/>
      <w:r w:rsidRPr="00682102">
        <w:rPr>
          <w:rFonts w:ascii="Arial" w:hAnsi="Arial" w:cs="Arial"/>
          <w:sz w:val="24"/>
          <w:szCs w:val="24"/>
        </w:rPr>
        <w:t xml:space="preserve"> township in the south, </w:t>
      </w:r>
      <w:proofErr w:type="spellStart"/>
      <w:r w:rsidRPr="00682102">
        <w:rPr>
          <w:rFonts w:ascii="Arial" w:hAnsi="Arial" w:cs="Arial"/>
          <w:sz w:val="24"/>
          <w:szCs w:val="24"/>
        </w:rPr>
        <w:t>Kawkareik</w:t>
      </w:r>
      <w:proofErr w:type="spellEnd"/>
      <w:r w:rsidRPr="00682102">
        <w:rPr>
          <w:rFonts w:ascii="Arial" w:hAnsi="Arial" w:cs="Arial"/>
          <w:sz w:val="24"/>
          <w:szCs w:val="24"/>
        </w:rPr>
        <w:t xml:space="preserve"> township and </w:t>
      </w:r>
      <w:proofErr w:type="spellStart"/>
      <w:r w:rsidRPr="00682102">
        <w:rPr>
          <w:rFonts w:ascii="Arial" w:hAnsi="Arial" w:cs="Arial"/>
          <w:sz w:val="24"/>
          <w:szCs w:val="24"/>
        </w:rPr>
        <w:t>Mudon</w:t>
      </w:r>
      <w:proofErr w:type="spellEnd"/>
      <w:r w:rsidRPr="00682102">
        <w:rPr>
          <w:rFonts w:ascii="Arial" w:hAnsi="Arial" w:cs="Arial"/>
          <w:sz w:val="24"/>
          <w:szCs w:val="24"/>
        </w:rPr>
        <w:t xml:space="preserve"> township in the west. The township is having an area of approximately 516.04 square mile with east- west extends of about 18 miles and a north-south extends of about 40 miles. </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is only 18 feet above sea level as it is in the low lying plains. The town looks like an oval shape frying pan situated between </w:t>
      </w:r>
      <w:proofErr w:type="spellStart"/>
      <w:r w:rsidRPr="00682102">
        <w:rPr>
          <w:rFonts w:ascii="Arial" w:hAnsi="Arial" w:cs="Arial"/>
          <w:sz w:val="24"/>
          <w:szCs w:val="24"/>
        </w:rPr>
        <w:t>Jaing</w:t>
      </w:r>
      <w:proofErr w:type="spellEnd"/>
      <w:r w:rsidRPr="00682102">
        <w:rPr>
          <w:rFonts w:ascii="Arial" w:hAnsi="Arial" w:cs="Arial"/>
          <w:sz w:val="24"/>
          <w:szCs w:val="24"/>
        </w:rPr>
        <w:t xml:space="preserve"> river basin on the north of the town, </w:t>
      </w:r>
      <w:proofErr w:type="spellStart"/>
      <w:r w:rsidRPr="00682102">
        <w:rPr>
          <w:rFonts w:ascii="Arial" w:hAnsi="Arial" w:cs="Arial"/>
          <w:sz w:val="24"/>
          <w:szCs w:val="24"/>
        </w:rPr>
        <w:t>Taung</w:t>
      </w:r>
      <w:proofErr w:type="spellEnd"/>
      <w:r w:rsidRPr="00682102">
        <w:rPr>
          <w:rFonts w:ascii="Arial" w:hAnsi="Arial" w:cs="Arial"/>
          <w:sz w:val="24"/>
          <w:szCs w:val="24"/>
        </w:rPr>
        <w:t xml:space="preserve"> </w:t>
      </w:r>
      <w:proofErr w:type="spellStart"/>
      <w:r w:rsidRPr="00682102">
        <w:rPr>
          <w:rFonts w:ascii="Arial" w:hAnsi="Arial" w:cs="Arial"/>
          <w:sz w:val="24"/>
          <w:szCs w:val="24"/>
        </w:rPr>
        <w:t>Nyo</w:t>
      </w:r>
      <w:proofErr w:type="spellEnd"/>
      <w:r w:rsidRPr="00682102">
        <w:rPr>
          <w:rFonts w:ascii="Arial" w:hAnsi="Arial" w:cs="Arial"/>
          <w:sz w:val="24"/>
          <w:szCs w:val="24"/>
        </w:rPr>
        <w:t xml:space="preserve"> mountain range on the west and </w:t>
      </w:r>
      <w:proofErr w:type="spellStart"/>
      <w:r w:rsidRPr="00682102">
        <w:rPr>
          <w:rFonts w:ascii="Arial" w:hAnsi="Arial" w:cs="Arial"/>
          <w:sz w:val="24"/>
          <w:szCs w:val="24"/>
        </w:rPr>
        <w:t>Attaran</w:t>
      </w:r>
      <w:proofErr w:type="spellEnd"/>
      <w:r w:rsidRPr="00682102">
        <w:rPr>
          <w:rFonts w:ascii="Arial" w:hAnsi="Arial" w:cs="Arial"/>
          <w:sz w:val="24"/>
          <w:szCs w:val="24"/>
        </w:rPr>
        <w:t xml:space="preserve"> river basin at middle-west. </w:t>
      </w:r>
      <w:proofErr w:type="spellStart"/>
      <w:r w:rsidRPr="00682102">
        <w:rPr>
          <w:rFonts w:ascii="Arial" w:hAnsi="Arial" w:cs="Arial"/>
          <w:sz w:val="24"/>
          <w:szCs w:val="24"/>
        </w:rPr>
        <w:t>Attran</w:t>
      </w:r>
      <w:proofErr w:type="spellEnd"/>
      <w:r w:rsidRPr="00682102">
        <w:rPr>
          <w:rFonts w:ascii="Arial" w:hAnsi="Arial" w:cs="Arial"/>
          <w:sz w:val="24"/>
          <w:szCs w:val="24"/>
        </w:rPr>
        <w:t xml:space="preserve"> is one of the famous rivers flowing from south to north across the town. Though the township is in grey area, people are living peacefully and harmoniously. </w:t>
      </w:r>
      <w:r w:rsidRPr="00682102">
        <w:rPr>
          <w:rFonts w:ascii="Arial" w:hAnsi="Arial" w:cs="Arial"/>
          <w:color w:val="000000"/>
          <w:sz w:val="24"/>
          <w:szCs w:val="24"/>
        </w:rPr>
        <w:t>The urbanization ratio is only 6.8%</w:t>
      </w:r>
      <w:r w:rsidRPr="00682102">
        <w:rPr>
          <w:rStyle w:val="FootnoteReference"/>
          <w:rFonts w:ascii="Arial" w:hAnsi="Arial" w:cs="Arial"/>
          <w:color w:val="000000"/>
          <w:sz w:val="24"/>
          <w:szCs w:val="24"/>
        </w:rPr>
        <w:footnoteReference w:id="3"/>
      </w:r>
      <w:r w:rsidRPr="00682102">
        <w:rPr>
          <w:rFonts w:ascii="Arial" w:hAnsi="Arial" w:cs="Arial"/>
          <w:color w:val="000000"/>
          <w:sz w:val="24"/>
          <w:szCs w:val="24"/>
        </w:rPr>
        <w:t xml:space="preserve"> as of 2013.</w:t>
      </w: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647F4E" w:rsidRDefault="00647F4E"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Pr="00682102" w:rsidRDefault="00EB257D" w:rsidP="00EB257D">
      <w:pPr>
        <w:autoSpaceDE w:val="0"/>
        <w:autoSpaceDN w:val="0"/>
        <w:adjustRightInd w:val="0"/>
        <w:spacing w:before="0"/>
        <w:ind w:left="0" w:firstLine="0"/>
        <w:jc w:val="center"/>
        <w:rPr>
          <w:rFonts w:ascii="Arial" w:hAnsi="Arial" w:cs="Arial"/>
          <w:b/>
          <w:i/>
          <w:sz w:val="24"/>
          <w:szCs w:val="24"/>
          <w:u w:val="single"/>
        </w:rPr>
      </w:pPr>
      <w:r w:rsidRPr="00682102">
        <w:rPr>
          <w:rFonts w:ascii="Arial" w:hAnsi="Arial" w:cs="Arial"/>
          <w:b/>
          <w:i/>
          <w:sz w:val="24"/>
          <w:szCs w:val="24"/>
          <w:u w:val="single"/>
        </w:rPr>
        <w:lastRenderedPageBreak/>
        <w:t xml:space="preserve">Figure 2: Location Map of </w:t>
      </w:r>
      <w:proofErr w:type="spellStart"/>
      <w:r w:rsidRPr="00682102">
        <w:rPr>
          <w:rFonts w:ascii="Arial" w:hAnsi="Arial" w:cs="Arial"/>
          <w:b/>
          <w:i/>
          <w:sz w:val="24"/>
          <w:szCs w:val="24"/>
          <w:u w:val="single"/>
        </w:rPr>
        <w:t>Kyaikmaraw</w:t>
      </w:r>
      <w:proofErr w:type="spellEnd"/>
      <w:r w:rsidRPr="00682102">
        <w:rPr>
          <w:rFonts w:ascii="Arial" w:hAnsi="Arial" w:cs="Arial"/>
          <w:b/>
          <w:i/>
          <w:sz w:val="24"/>
          <w:szCs w:val="24"/>
          <w:u w:val="single"/>
        </w:rPr>
        <w:t xml:space="preserve"> Township</w:t>
      </w:r>
    </w:p>
    <w:p w:rsidR="00EB257D" w:rsidRPr="00682102" w:rsidRDefault="00EB257D" w:rsidP="00EB257D">
      <w:pPr>
        <w:autoSpaceDE w:val="0"/>
        <w:autoSpaceDN w:val="0"/>
        <w:adjustRightInd w:val="0"/>
        <w:spacing w:before="0"/>
        <w:ind w:left="0" w:firstLine="0"/>
        <w:jc w:val="center"/>
        <w:rPr>
          <w:rFonts w:ascii="Arial" w:hAnsi="Arial" w:cs="Arial"/>
          <w:b/>
          <w:i/>
          <w:sz w:val="24"/>
          <w:szCs w:val="24"/>
          <w:u w:val="single"/>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noProof/>
          <w:sz w:val="24"/>
          <w:szCs w:val="24"/>
        </w:rPr>
        <w:drawing>
          <wp:inline distT="0" distB="0" distL="0" distR="0" wp14:anchorId="0B70E780" wp14:editId="056DCF87">
            <wp:extent cx="5709037" cy="5828306"/>
            <wp:effectExtent l="0" t="0" r="0" b="0"/>
            <wp:docPr id="13" name="Picture 1" descr="C:\Documents and Settings\Mobile Friend\Desktop\HTIN LIN  KYAW    (16-8-2012)\Township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bile Friend\Desktop\HTIN LIN  KYAW    (16-8-2012)\Township map.jpg"/>
                    <pic:cNvPicPr>
                      <a:picLocks noChangeAspect="1" noChangeArrowheads="1"/>
                    </pic:cNvPicPr>
                  </pic:nvPicPr>
                  <pic:blipFill>
                    <a:blip r:embed="rId9" cstate="print"/>
                    <a:srcRect/>
                    <a:stretch>
                      <a:fillRect/>
                    </a:stretch>
                  </pic:blipFill>
                  <pic:spPr bwMode="auto">
                    <a:xfrm>
                      <a:off x="0" y="0"/>
                      <a:ext cx="5712858" cy="5832207"/>
                    </a:xfrm>
                    <a:prstGeom prst="rect">
                      <a:avLst/>
                    </a:prstGeom>
                    <a:noFill/>
                    <a:ln w="9525">
                      <a:noFill/>
                      <a:miter lim="800000"/>
                      <a:headEnd/>
                      <a:tailEnd/>
                    </a:ln>
                  </pic:spPr>
                </pic:pic>
              </a:graphicData>
            </a:graphic>
          </wp:inline>
        </w:drawing>
      </w:r>
    </w:p>
    <w:p w:rsidR="00EB257D" w:rsidRDefault="00EB257D" w:rsidP="00EB257D">
      <w:pPr>
        <w:pStyle w:val="ListParagraph"/>
        <w:spacing w:before="0"/>
        <w:ind w:left="270" w:firstLine="0"/>
        <w:jc w:val="both"/>
        <w:rPr>
          <w:rFonts w:ascii="Arial" w:eastAsia="Calibri" w:hAnsi="Arial" w:cs="Arial"/>
          <w:b/>
          <w:bCs/>
          <w:sz w:val="24"/>
          <w:szCs w:val="24"/>
        </w:rPr>
      </w:pPr>
    </w:p>
    <w:p w:rsidR="00EB257D" w:rsidRDefault="00EB257D" w:rsidP="00EB257D">
      <w:pPr>
        <w:pStyle w:val="ListParagraph"/>
        <w:numPr>
          <w:ilvl w:val="0"/>
          <w:numId w:val="3"/>
        </w:numPr>
        <w:spacing w:before="0"/>
        <w:ind w:left="270" w:hanging="270"/>
        <w:jc w:val="both"/>
        <w:rPr>
          <w:rFonts w:ascii="Arial" w:eastAsia="Calibri" w:hAnsi="Arial" w:cs="Arial"/>
          <w:b/>
          <w:bCs/>
          <w:sz w:val="24"/>
          <w:szCs w:val="24"/>
        </w:rPr>
      </w:pPr>
      <w:r w:rsidRPr="00682102">
        <w:rPr>
          <w:rFonts w:ascii="Arial" w:eastAsia="Calibri" w:hAnsi="Arial" w:cs="Arial"/>
          <w:b/>
          <w:bCs/>
          <w:sz w:val="24"/>
          <w:szCs w:val="24"/>
        </w:rPr>
        <w:t>Climate</w:t>
      </w:r>
    </w:p>
    <w:p w:rsidR="00EB257D" w:rsidRPr="00682102" w:rsidRDefault="00EB257D" w:rsidP="00EB257D">
      <w:pPr>
        <w:pStyle w:val="ListParagraph"/>
        <w:spacing w:before="0"/>
        <w:ind w:left="270" w:firstLine="0"/>
        <w:jc w:val="both"/>
        <w:rPr>
          <w:rFonts w:ascii="Arial" w:eastAsia="Calibri" w:hAnsi="Arial" w:cs="Arial"/>
          <w:b/>
          <w:bCs/>
          <w:sz w:val="24"/>
          <w:szCs w:val="24"/>
        </w:rPr>
      </w:pPr>
      <w:r w:rsidRPr="00682102">
        <w:rPr>
          <w:rFonts w:ascii="Arial" w:eastAsia="Calibri" w:hAnsi="Arial" w:cs="Arial"/>
          <w:b/>
          <w:bCs/>
          <w:sz w:val="24"/>
          <w:szCs w:val="24"/>
        </w:rPr>
        <w:t xml:space="preserve"> </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The climate is tropical </w:t>
      </w:r>
      <w:r w:rsidRPr="00682102">
        <w:rPr>
          <w:rFonts w:ascii="Arial" w:hAnsi="Arial" w:cs="Arial"/>
          <w:color w:val="000000"/>
          <w:sz w:val="24"/>
          <w:szCs w:val="24"/>
          <w:shd w:val="clear" w:color="auto" w:fill="FFFFFF"/>
        </w:rPr>
        <w:t>as it is located in the low latitude zone and near the sea</w:t>
      </w:r>
      <w:r w:rsidRPr="00682102">
        <w:rPr>
          <w:rFonts w:ascii="Arial" w:hAnsi="Arial" w:cs="Arial"/>
          <w:sz w:val="24"/>
          <w:szCs w:val="24"/>
        </w:rPr>
        <w:t>, therefore it experiences the typical wet and dry seasons, and rain is especially heavy in July and August. Over the last five years, the general precipitation days is 135 days with average annual rainfall of 197 inches,  and the minimum temperature at 16.0°C and the maximum temperature at 37° C with no changes at all.</w:t>
      </w:r>
    </w:p>
    <w:p w:rsidR="00EB257D" w:rsidRPr="00682102" w:rsidRDefault="00EB257D" w:rsidP="00EB257D">
      <w:pPr>
        <w:pStyle w:val="NormalWeb"/>
        <w:spacing w:before="0" w:beforeAutospacing="0" w:after="0" w:afterAutospacing="0" w:line="276" w:lineRule="auto"/>
        <w:jc w:val="both"/>
        <w:rPr>
          <w:rFonts w:ascii="Arial" w:hAnsi="Arial" w:cs="Arial"/>
          <w:color w:val="000000"/>
          <w:sz w:val="24"/>
          <w:szCs w:val="24"/>
        </w:rPr>
      </w:pPr>
    </w:p>
    <w:p w:rsidR="00EB257D" w:rsidRDefault="00EB257D" w:rsidP="00EB257D">
      <w:pPr>
        <w:pStyle w:val="ListParagraph"/>
        <w:numPr>
          <w:ilvl w:val="0"/>
          <w:numId w:val="3"/>
        </w:numPr>
        <w:spacing w:before="0"/>
        <w:ind w:left="270" w:hanging="270"/>
        <w:jc w:val="both"/>
        <w:rPr>
          <w:rFonts w:ascii="Arial" w:eastAsia="Calibri" w:hAnsi="Arial" w:cs="Arial"/>
          <w:b/>
          <w:bCs/>
          <w:sz w:val="24"/>
          <w:szCs w:val="24"/>
        </w:rPr>
      </w:pPr>
      <w:r w:rsidRPr="00682102">
        <w:rPr>
          <w:rFonts w:ascii="Arial" w:eastAsia="Calibri" w:hAnsi="Arial" w:cs="Arial"/>
          <w:b/>
          <w:bCs/>
          <w:sz w:val="24"/>
          <w:szCs w:val="24"/>
        </w:rPr>
        <w:lastRenderedPageBreak/>
        <w:t>Land use</w:t>
      </w:r>
    </w:p>
    <w:p w:rsidR="00EB257D" w:rsidRPr="00EB257D" w:rsidRDefault="00EB257D" w:rsidP="00EB257D">
      <w:pPr>
        <w:pStyle w:val="ListParagraph"/>
        <w:spacing w:before="0"/>
        <w:ind w:left="270" w:firstLine="0"/>
        <w:jc w:val="both"/>
        <w:rPr>
          <w:rFonts w:ascii="Arial" w:eastAsia="Calibri" w:hAnsi="Arial" w:cs="Arial"/>
          <w:b/>
          <w:bCs/>
          <w:sz w:val="24"/>
          <w:szCs w:val="24"/>
        </w:rPr>
      </w:pPr>
    </w:p>
    <w:p w:rsidR="00EB257D" w:rsidRPr="00682102" w:rsidRDefault="00EB257D" w:rsidP="00EB257D">
      <w:pPr>
        <w:pStyle w:val="NormalWeb"/>
        <w:spacing w:before="0" w:beforeAutospacing="0" w:after="0" w:afterAutospacing="0" w:line="276" w:lineRule="auto"/>
        <w:jc w:val="both"/>
        <w:rPr>
          <w:rFonts w:ascii="Arial" w:hAnsi="Arial" w:cs="Arial"/>
          <w:sz w:val="24"/>
          <w:szCs w:val="24"/>
        </w:rPr>
      </w:pPr>
      <w:r w:rsidRPr="00682102">
        <w:rPr>
          <w:rFonts w:ascii="Arial" w:hAnsi="Arial" w:cs="Arial"/>
          <w:sz w:val="24"/>
          <w:szCs w:val="24"/>
        </w:rPr>
        <w:t xml:space="preserve">The agriculture and horticulture are the main livelihood activity of </w:t>
      </w: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and cultivated lands covered for more than half of the total land, total 57%, agriculture 23% and horticulture 34% respectively. </w:t>
      </w:r>
      <w:r w:rsidRPr="00682102">
        <w:rPr>
          <w:rFonts w:ascii="Arial" w:hAnsi="Arial" w:cs="Arial"/>
          <w:color w:val="000000"/>
          <w:sz w:val="24"/>
          <w:szCs w:val="24"/>
        </w:rPr>
        <w:t>Three reserve forests exist in the township covering 80,000 acres. Of these, some 40,000 acres</w:t>
      </w:r>
      <w:r w:rsidRPr="00682102">
        <w:rPr>
          <w:rStyle w:val="FootnoteReference"/>
          <w:rFonts w:ascii="Arial" w:hAnsi="Arial" w:cs="Arial"/>
          <w:color w:val="000000"/>
          <w:sz w:val="24"/>
          <w:szCs w:val="24"/>
        </w:rPr>
        <w:footnoteReference w:id="4"/>
      </w:r>
      <w:r w:rsidRPr="00682102">
        <w:rPr>
          <w:rFonts w:ascii="Arial" w:hAnsi="Arial" w:cs="Arial"/>
          <w:color w:val="000000"/>
          <w:sz w:val="24"/>
          <w:szCs w:val="24"/>
        </w:rPr>
        <w:t xml:space="preserve"> have already been converted to rubber plantations. </w:t>
      </w:r>
      <w:r w:rsidRPr="00682102">
        <w:rPr>
          <w:rFonts w:ascii="Arial" w:hAnsi="Arial" w:cs="Arial"/>
          <w:sz w:val="24"/>
          <w:szCs w:val="24"/>
        </w:rPr>
        <w:t>A detailed breakdown of land use is as shown in following table.</w:t>
      </w:r>
    </w:p>
    <w:p w:rsidR="00EB257D" w:rsidRPr="00682102" w:rsidRDefault="00EB257D" w:rsidP="00EB257D">
      <w:pPr>
        <w:pStyle w:val="NormalWeb"/>
        <w:spacing w:before="0" w:beforeAutospacing="0" w:after="0" w:afterAutospacing="0" w:line="276" w:lineRule="auto"/>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center"/>
        <w:rPr>
          <w:rFonts w:ascii="Arial" w:hAnsi="Arial" w:cs="Arial"/>
          <w:b/>
          <w:bCs/>
          <w:i/>
          <w:sz w:val="24"/>
          <w:szCs w:val="24"/>
          <w:u w:val="single"/>
        </w:rPr>
      </w:pPr>
      <w:r w:rsidRPr="00682102">
        <w:rPr>
          <w:rFonts w:ascii="Arial" w:hAnsi="Arial" w:cs="Arial"/>
          <w:b/>
          <w:bCs/>
          <w:i/>
          <w:sz w:val="24"/>
          <w:szCs w:val="24"/>
          <w:u w:val="single"/>
        </w:rPr>
        <w:t xml:space="preserve">Table 3: Land Use Distribution in </w:t>
      </w:r>
      <w:proofErr w:type="spellStart"/>
      <w:r w:rsidRPr="00682102">
        <w:rPr>
          <w:rFonts w:ascii="Arial" w:hAnsi="Arial" w:cs="Arial"/>
          <w:b/>
          <w:bCs/>
          <w:i/>
          <w:sz w:val="24"/>
          <w:szCs w:val="24"/>
          <w:u w:val="single"/>
        </w:rPr>
        <w:t>Kyaikmaraw</w:t>
      </w:r>
      <w:proofErr w:type="spellEnd"/>
      <w:r w:rsidRPr="00682102">
        <w:rPr>
          <w:rFonts w:ascii="Arial" w:hAnsi="Arial" w:cs="Arial"/>
          <w:b/>
          <w:bCs/>
          <w:i/>
          <w:sz w:val="24"/>
          <w:szCs w:val="24"/>
          <w:u w:val="single"/>
        </w:rPr>
        <w:t xml:space="preserve"> Township</w:t>
      </w:r>
    </w:p>
    <w:p w:rsidR="00EB257D" w:rsidRPr="00682102" w:rsidRDefault="00EB257D" w:rsidP="00EB257D">
      <w:pPr>
        <w:pStyle w:val="ListParagraph"/>
        <w:spacing w:before="0"/>
        <w:ind w:left="360" w:firstLine="0"/>
        <w:jc w:val="both"/>
        <w:rPr>
          <w:rFonts w:ascii="Arial" w:eastAsia="Calibri" w:hAnsi="Arial" w:cs="Arial"/>
          <w:b/>
          <w:bCs/>
          <w:sz w:val="24"/>
          <w:szCs w:val="24"/>
        </w:rPr>
      </w:pPr>
    </w:p>
    <w:tbl>
      <w:tblPr>
        <w:tblW w:w="8505" w:type="dxa"/>
        <w:tblInd w:w="738" w:type="dxa"/>
        <w:tblLook w:val="04A0" w:firstRow="1" w:lastRow="0" w:firstColumn="1" w:lastColumn="0" w:noHBand="0" w:noVBand="1"/>
      </w:tblPr>
      <w:tblGrid>
        <w:gridCol w:w="720"/>
        <w:gridCol w:w="2615"/>
        <w:gridCol w:w="3505"/>
        <w:gridCol w:w="1665"/>
      </w:tblGrid>
      <w:tr w:rsidR="00EB257D" w:rsidRPr="00682102" w:rsidTr="00883068">
        <w:trPr>
          <w:trHeight w:val="557"/>
        </w:trPr>
        <w:tc>
          <w:tcPr>
            <w:tcW w:w="72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Sr.</w:t>
            </w:r>
          </w:p>
        </w:tc>
        <w:tc>
          <w:tcPr>
            <w:tcW w:w="2615" w:type="dxa"/>
            <w:tcBorders>
              <w:top w:val="single" w:sz="4" w:space="0" w:color="auto"/>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Type of Land</w:t>
            </w:r>
          </w:p>
        </w:tc>
        <w:tc>
          <w:tcPr>
            <w:tcW w:w="3505" w:type="dxa"/>
            <w:tcBorders>
              <w:top w:val="single" w:sz="4" w:space="0" w:color="auto"/>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Land Use Distribution by Acre</w:t>
            </w:r>
          </w:p>
        </w:tc>
        <w:tc>
          <w:tcPr>
            <w:tcW w:w="1665" w:type="dxa"/>
            <w:tcBorders>
              <w:top w:val="single" w:sz="4" w:space="0" w:color="auto"/>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 of Land</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1</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Agriculture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88810</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23%</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2</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Horticulture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127629</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34%</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3</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Uncultivated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32013</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8%</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4</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Industrial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185</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0%</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5</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Urban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9342</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2%</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6</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Forest Reserved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72836</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19%</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7</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Wild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6614</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2%</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8</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Scrub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11819</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3%</w:t>
            </w:r>
          </w:p>
        </w:tc>
      </w:tr>
      <w:tr w:rsidR="00EB257D" w:rsidRPr="00682102" w:rsidTr="00883068">
        <w:trPr>
          <w:trHeight w:val="360"/>
        </w:trPr>
        <w:tc>
          <w:tcPr>
            <w:tcW w:w="720"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9</w:t>
            </w:r>
          </w:p>
        </w:tc>
        <w:tc>
          <w:tcPr>
            <w:tcW w:w="261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Grazing Land</w:t>
            </w:r>
          </w:p>
        </w:tc>
        <w:tc>
          <w:tcPr>
            <w:tcW w:w="350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8066</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2%</w:t>
            </w:r>
          </w:p>
        </w:tc>
      </w:tr>
      <w:tr w:rsidR="00EB257D" w:rsidRPr="00682102" w:rsidTr="00883068">
        <w:trPr>
          <w:trHeight w:val="360"/>
        </w:trPr>
        <w:tc>
          <w:tcPr>
            <w:tcW w:w="720" w:type="dxa"/>
            <w:tcBorders>
              <w:top w:val="nil"/>
              <w:left w:val="single" w:sz="4" w:space="0" w:color="auto"/>
              <w:bottom w:val="nil"/>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10</w:t>
            </w:r>
          </w:p>
        </w:tc>
        <w:tc>
          <w:tcPr>
            <w:tcW w:w="2615" w:type="dxa"/>
            <w:tcBorders>
              <w:top w:val="nil"/>
              <w:left w:val="nil"/>
              <w:bottom w:val="nil"/>
              <w:right w:val="single" w:sz="4" w:space="0" w:color="auto"/>
            </w:tcBorders>
            <w:shd w:val="clear" w:color="000000" w:fill="EEECE1"/>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Free Land</w:t>
            </w:r>
          </w:p>
        </w:tc>
        <w:tc>
          <w:tcPr>
            <w:tcW w:w="3505" w:type="dxa"/>
            <w:tcBorders>
              <w:top w:val="nil"/>
              <w:left w:val="nil"/>
              <w:bottom w:val="nil"/>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21964</w:t>
            </w:r>
          </w:p>
        </w:tc>
        <w:tc>
          <w:tcPr>
            <w:tcW w:w="1665"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6%</w:t>
            </w:r>
          </w:p>
        </w:tc>
      </w:tr>
      <w:tr w:rsidR="00EB257D" w:rsidRPr="00682102" w:rsidTr="00883068">
        <w:trPr>
          <w:trHeight w:val="432"/>
        </w:trPr>
        <w:tc>
          <w:tcPr>
            <w:tcW w:w="3335" w:type="dxa"/>
            <w:gridSpan w:val="2"/>
            <w:tcBorders>
              <w:top w:val="single" w:sz="8" w:space="0" w:color="auto"/>
              <w:left w:val="single" w:sz="8" w:space="0" w:color="auto"/>
              <w:bottom w:val="single" w:sz="8" w:space="0" w:color="auto"/>
              <w:right w:val="nil"/>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Total</w:t>
            </w:r>
          </w:p>
        </w:tc>
        <w:tc>
          <w:tcPr>
            <w:tcW w:w="3505" w:type="dxa"/>
            <w:tcBorders>
              <w:top w:val="single" w:sz="8" w:space="0" w:color="auto"/>
              <w:left w:val="single" w:sz="8" w:space="0" w:color="auto"/>
              <w:bottom w:val="single" w:sz="8" w:space="0" w:color="auto"/>
              <w:right w:val="single" w:sz="8"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379278</w:t>
            </w:r>
          </w:p>
        </w:tc>
        <w:tc>
          <w:tcPr>
            <w:tcW w:w="1665" w:type="dxa"/>
            <w:tcBorders>
              <w:top w:val="single" w:sz="8" w:space="0" w:color="auto"/>
              <w:left w:val="nil"/>
              <w:bottom w:val="single" w:sz="8" w:space="0" w:color="auto"/>
              <w:right w:val="single" w:sz="8" w:space="0" w:color="auto"/>
            </w:tcBorders>
            <w:shd w:val="clear" w:color="000000" w:fill="EEECE1"/>
            <w:vAlign w:val="center"/>
            <w:hideMark/>
          </w:tcPr>
          <w:p w:rsidR="00EB257D" w:rsidRPr="00682102" w:rsidRDefault="00EB257D" w:rsidP="00883068">
            <w:pPr>
              <w:spacing w:before="0"/>
              <w:ind w:left="0" w:firstLine="0"/>
              <w:jc w:val="right"/>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100%</w:t>
            </w:r>
          </w:p>
        </w:tc>
      </w:tr>
    </w:tbl>
    <w:p w:rsidR="00EB257D" w:rsidRPr="00EB257D" w:rsidRDefault="00EB257D" w:rsidP="00EB257D">
      <w:pPr>
        <w:autoSpaceDE w:val="0"/>
        <w:autoSpaceDN w:val="0"/>
        <w:adjustRightInd w:val="0"/>
        <w:spacing w:before="0"/>
        <w:ind w:left="0" w:firstLine="360"/>
        <w:rPr>
          <w:rFonts w:ascii="Arial" w:hAnsi="Arial" w:cs="Arial"/>
          <w:b/>
          <w:i/>
          <w:sz w:val="18"/>
          <w:szCs w:val="24"/>
          <w:u w:val="single"/>
        </w:rPr>
      </w:pPr>
      <w:r w:rsidRPr="00EB257D">
        <w:rPr>
          <w:rFonts w:ascii="Arial" w:hAnsi="Arial" w:cs="Arial"/>
          <w:b/>
          <w:sz w:val="18"/>
          <w:szCs w:val="24"/>
        </w:rPr>
        <w:t xml:space="preserve">     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Default="00EB257D" w:rsidP="00EB257D">
      <w:pPr>
        <w:pStyle w:val="ListParagraph"/>
        <w:spacing w:before="0"/>
        <w:ind w:left="360" w:firstLine="0"/>
        <w:jc w:val="both"/>
        <w:rPr>
          <w:rFonts w:ascii="Arial" w:eastAsia="Calibri" w:hAnsi="Arial" w:cs="Arial"/>
          <w:b/>
          <w:bCs/>
          <w:sz w:val="24"/>
          <w:szCs w:val="24"/>
        </w:rPr>
      </w:pPr>
    </w:p>
    <w:p w:rsidR="00EB257D" w:rsidRPr="00682102" w:rsidRDefault="00EB257D" w:rsidP="00EB257D">
      <w:pPr>
        <w:pStyle w:val="ListParagraph"/>
        <w:spacing w:before="0"/>
        <w:ind w:left="360" w:firstLine="0"/>
        <w:jc w:val="both"/>
        <w:rPr>
          <w:rFonts w:ascii="Arial" w:eastAsia="Calibri" w:hAnsi="Arial" w:cs="Arial"/>
          <w:b/>
          <w:bCs/>
          <w:sz w:val="24"/>
          <w:szCs w:val="24"/>
        </w:rPr>
      </w:pPr>
    </w:p>
    <w:p w:rsidR="00EB257D" w:rsidRPr="00682102" w:rsidRDefault="00EB257D" w:rsidP="00EB257D">
      <w:pPr>
        <w:pStyle w:val="ListParagraph"/>
        <w:numPr>
          <w:ilvl w:val="1"/>
          <w:numId w:val="6"/>
        </w:numPr>
        <w:spacing w:before="0"/>
        <w:jc w:val="both"/>
        <w:rPr>
          <w:rFonts w:ascii="Arial" w:eastAsia="Calibri" w:hAnsi="Arial" w:cs="Arial"/>
          <w:b/>
          <w:bCs/>
          <w:sz w:val="24"/>
          <w:szCs w:val="24"/>
        </w:rPr>
      </w:pPr>
      <w:r w:rsidRPr="00682102">
        <w:rPr>
          <w:rFonts w:ascii="Arial" w:eastAsia="Calibri" w:hAnsi="Arial" w:cs="Arial"/>
          <w:b/>
          <w:bCs/>
          <w:sz w:val="24"/>
          <w:szCs w:val="24"/>
        </w:rPr>
        <w:t>Demography</w:t>
      </w:r>
    </w:p>
    <w:p w:rsidR="00EB257D" w:rsidRPr="00682102" w:rsidRDefault="00EB257D" w:rsidP="00EB257D">
      <w:pPr>
        <w:pStyle w:val="ListParagraph"/>
        <w:spacing w:before="0"/>
        <w:ind w:left="270" w:firstLine="0"/>
        <w:jc w:val="both"/>
        <w:rPr>
          <w:rFonts w:ascii="Arial" w:eastAsia="Calibri" w:hAnsi="Arial" w:cs="Arial"/>
          <w:b/>
          <w:bCs/>
          <w:sz w:val="24"/>
          <w:szCs w:val="24"/>
        </w:rPr>
      </w:pPr>
    </w:p>
    <w:p w:rsidR="00EB257D" w:rsidRDefault="00EB257D" w:rsidP="00EB257D">
      <w:pPr>
        <w:pStyle w:val="ListParagraph"/>
        <w:numPr>
          <w:ilvl w:val="0"/>
          <w:numId w:val="14"/>
        </w:numPr>
        <w:spacing w:before="0"/>
        <w:ind w:left="270" w:hanging="270"/>
        <w:jc w:val="both"/>
        <w:rPr>
          <w:rFonts w:ascii="Arial" w:eastAsia="Calibri" w:hAnsi="Arial" w:cs="Arial"/>
          <w:b/>
          <w:bCs/>
          <w:sz w:val="24"/>
          <w:szCs w:val="24"/>
        </w:rPr>
      </w:pPr>
      <w:r w:rsidRPr="00682102">
        <w:rPr>
          <w:rFonts w:ascii="Arial" w:eastAsia="Calibri" w:hAnsi="Arial" w:cs="Arial"/>
          <w:b/>
          <w:bCs/>
          <w:sz w:val="24"/>
          <w:szCs w:val="24"/>
        </w:rPr>
        <w:t xml:space="preserve">Population details </w:t>
      </w:r>
    </w:p>
    <w:p w:rsidR="00EB257D" w:rsidRPr="00682102" w:rsidRDefault="00EB257D" w:rsidP="00EB257D">
      <w:pPr>
        <w:pStyle w:val="ListParagraph"/>
        <w:spacing w:before="0"/>
        <w:ind w:left="270" w:firstLine="0"/>
        <w:jc w:val="both"/>
        <w:rPr>
          <w:rFonts w:ascii="Arial" w:eastAsia="Calibri" w:hAnsi="Arial" w:cs="Arial"/>
          <w:b/>
          <w:bCs/>
          <w:sz w:val="24"/>
          <w:szCs w:val="24"/>
        </w:rPr>
      </w:pPr>
    </w:p>
    <w:p w:rsidR="00EB257D" w:rsidRPr="00682102" w:rsidRDefault="00EB257D" w:rsidP="00EB257D">
      <w:pPr>
        <w:autoSpaceDE w:val="0"/>
        <w:autoSpaceDN w:val="0"/>
        <w:adjustRightInd w:val="0"/>
        <w:spacing w:before="0"/>
        <w:ind w:left="0" w:firstLine="0"/>
        <w:rPr>
          <w:rFonts w:ascii="Arial" w:hAnsi="Arial" w:cs="Arial"/>
          <w:sz w:val="24"/>
          <w:szCs w:val="24"/>
        </w:rPr>
      </w:pPr>
      <w:r w:rsidRPr="00682102">
        <w:rPr>
          <w:rFonts w:ascii="Arial" w:hAnsi="Arial" w:cs="Arial"/>
          <w:sz w:val="24"/>
          <w:szCs w:val="24"/>
        </w:rPr>
        <w:t xml:space="preserve">Major ethnic groups reside in </w:t>
      </w: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are Mon (7%), </w:t>
      </w:r>
      <w:proofErr w:type="spellStart"/>
      <w:r w:rsidRPr="00682102">
        <w:rPr>
          <w:rFonts w:ascii="Arial" w:hAnsi="Arial" w:cs="Arial"/>
          <w:sz w:val="24"/>
          <w:szCs w:val="24"/>
        </w:rPr>
        <w:t>Kayin</w:t>
      </w:r>
      <w:proofErr w:type="spellEnd"/>
      <w:r w:rsidRPr="00682102">
        <w:rPr>
          <w:rFonts w:ascii="Arial" w:hAnsi="Arial" w:cs="Arial"/>
          <w:sz w:val="24"/>
          <w:szCs w:val="24"/>
        </w:rPr>
        <w:t xml:space="preserve"> (18%), </w:t>
      </w:r>
      <w:proofErr w:type="spellStart"/>
      <w:r w:rsidRPr="00682102">
        <w:rPr>
          <w:rFonts w:ascii="Arial" w:hAnsi="Arial" w:cs="Arial"/>
          <w:sz w:val="24"/>
          <w:szCs w:val="24"/>
        </w:rPr>
        <w:t>Bamar</w:t>
      </w:r>
      <w:proofErr w:type="spellEnd"/>
      <w:r w:rsidRPr="00682102">
        <w:rPr>
          <w:rFonts w:ascii="Arial" w:hAnsi="Arial" w:cs="Arial"/>
          <w:sz w:val="24"/>
          <w:szCs w:val="24"/>
        </w:rPr>
        <w:t xml:space="preserve"> (17%) and Shan (1%) with others at (16%). The total number of households and the families’ within the township can be seen at the following chart.</w:t>
      </w:r>
    </w:p>
    <w:p w:rsidR="00EB257D" w:rsidRPr="00682102" w:rsidRDefault="00EB257D" w:rsidP="00EB257D">
      <w:pPr>
        <w:autoSpaceDE w:val="0"/>
        <w:autoSpaceDN w:val="0"/>
        <w:adjustRightInd w:val="0"/>
        <w:spacing w:before="0"/>
        <w:ind w:left="0" w:firstLine="0"/>
        <w:rPr>
          <w:rFonts w:ascii="Arial" w:hAnsi="Arial" w:cs="Arial"/>
          <w:sz w:val="24"/>
          <w:szCs w:val="24"/>
        </w:rPr>
      </w:pPr>
    </w:p>
    <w:p w:rsidR="00D42A40" w:rsidRDefault="00D42A40" w:rsidP="00EB257D">
      <w:pPr>
        <w:autoSpaceDE w:val="0"/>
        <w:autoSpaceDN w:val="0"/>
        <w:adjustRightInd w:val="0"/>
        <w:ind w:left="0" w:firstLine="0"/>
        <w:jc w:val="center"/>
        <w:rPr>
          <w:rFonts w:ascii="Arial" w:hAnsi="Arial" w:cs="Arial"/>
          <w:b/>
          <w:bCs/>
          <w:i/>
          <w:sz w:val="24"/>
          <w:szCs w:val="24"/>
          <w:u w:val="single"/>
        </w:rPr>
      </w:pPr>
    </w:p>
    <w:p w:rsidR="00EB257D" w:rsidRPr="00682102" w:rsidRDefault="00EB257D" w:rsidP="00EB257D">
      <w:pPr>
        <w:autoSpaceDE w:val="0"/>
        <w:autoSpaceDN w:val="0"/>
        <w:adjustRightInd w:val="0"/>
        <w:ind w:left="0" w:firstLine="0"/>
        <w:jc w:val="center"/>
        <w:rPr>
          <w:rFonts w:ascii="Arial" w:hAnsi="Arial" w:cs="Arial"/>
          <w:b/>
          <w:bCs/>
          <w:i/>
          <w:sz w:val="24"/>
          <w:szCs w:val="24"/>
          <w:u w:val="single"/>
        </w:rPr>
      </w:pPr>
      <w:r w:rsidRPr="00682102">
        <w:rPr>
          <w:rFonts w:ascii="Arial" w:hAnsi="Arial" w:cs="Arial"/>
          <w:b/>
          <w:bCs/>
          <w:i/>
          <w:sz w:val="24"/>
          <w:szCs w:val="24"/>
          <w:u w:val="single"/>
        </w:rPr>
        <w:lastRenderedPageBreak/>
        <w:t xml:space="preserve">Table 4: Household and Family in </w:t>
      </w:r>
      <w:proofErr w:type="spellStart"/>
      <w:r w:rsidRPr="00682102">
        <w:rPr>
          <w:rFonts w:ascii="Arial" w:hAnsi="Arial" w:cs="Arial"/>
          <w:b/>
          <w:bCs/>
          <w:i/>
          <w:sz w:val="24"/>
          <w:szCs w:val="24"/>
          <w:u w:val="single"/>
        </w:rPr>
        <w:t>Kyaikmaraw</w:t>
      </w:r>
      <w:proofErr w:type="spellEnd"/>
      <w:r w:rsidRPr="00682102">
        <w:rPr>
          <w:rFonts w:ascii="Arial" w:hAnsi="Arial" w:cs="Arial"/>
          <w:b/>
          <w:bCs/>
          <w:i/>
          <w:sz w:val="24"/>
          <w:szCs w:val="24"/>
          <w:u w:val="single"/>
        </w:rPr>
        <w:t xml:space="preserve"> Township</w:t>
      </w:r>
    </w:p>
    <w:p w:rsidR="00EB257D" w:rsidRPr="00682102" w:rsidRDefault="00EB257D" w:rsidP="00EB257D">
      <w:pPr>
        <w:pStyle w:val="ListParagraph"/>
        <w:autoSpaceDE w:val="0"/>
        <w:autoSpaceDN w:val="0"/>
        <w:adjustRightInd w:val="0"/>
        <w:spacing w:before="0"/>
        <w:ind w:firstLine="0"/>
        <w:jc w:val="both"/>
        <w:rPr>
          <w:rFonts w:ascii="Arial" w:hAnsi="Arial" w:cs="Arial"/>
          <w:sz w:val="24"/>
          <w:szCs w:val="24"/>
        </w:rPr>
      </w:pPr>
    </w:p>
    <w:tbl>
      <w:tblPr>
        <w:tblW w:w="9596" w:type="dxa"/>
        <w:tblInd w:w="10" w:type="dxa"/>
        <w:tblCellMar>
          <w:left w:w="0" w:type="dxa"/>
          <w:right w:w="0" w:type="dxa"/>
        </w:tblCellMar>
        <w:tblLook w:val="04A0" w:firstRow="1" w:lastRow="0" w:firstColumn="1" w:lastColumn="0" w:noHBand="0" w:noVBand="1"/>
      </w:tblPr>
      <w:tblGrid>
        <w:gridCol w:w="1854"/>
        <w:gridCol w:w="1620"/>
        <w:gridCol w:w="1476"/>
        <w:gridCol w:w="1518"/>
        <w:gridCol w:w="1579"/>
        <w:gridCol w:w="1549"/>
      </w:tblGrid>
      <w:tr w:rsidR="00EB257D" w:rsidRPr="00682102" w:rsidTr="00883068">
        <w:trPr>
          <w:trHeight w:val="584"/>
        </w:trPr>
        <w:tc>
          <w:tcPr>
            <w:tcW w:w="1854"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Pr>
          <w:p w:rsidR="00EB257D" w:rsidRPr="00682102" w:rsidRDefault="00EB257D" w:rsidP="00883068">
            <w:pPr>
              <w:autoSpaceDE w:val="0"/>
              <w:autoSpaceDN w:val="0"/>
              <w:adjustRightInd w:val="0"/>
              <w:spacing w:before="0"/>
              <w:ind w:left="0" w:firstLine="0"/>
              <w:jc w:val="center"/>
              <w:rPr>
                <w:rFonts w:ascii="Arial" w:hAnsi="Arial" w:cs="Arial"/>
                <w:b/>
                <w:bCs/>
                <w:sz w:val="24"/>
                <w:szCs w:val="24"/>
              </w:rPr>
            </w:pPr>
            <w:r w:rsidRPr="00682102">
              <w:rPr>
                <w:rFonts w:ascii="Arial" w:hAnsi="Arial" w:cs="Arial"/>
                <w:b/>
                <w:bCs/>
                <w:sz w:val="24"/>
                <w:szCs w:val="24"/>
              </w:rPr>
              <w:t>Description</w:t>
            </w:r>
          </w:p>
        </w:tc>
        <w:tc>
          <w:tcPr>
            <w:tcW w:w="1620"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 of Village Tract</w:t>
            </w:r>
          </w:p>
        </w:tc>
        <w:tc>
          <w:tcPr>
            <w:tcW w:w="1476"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 of Village</w:t>
            </w:r>
          </w:p>
        </w:tc>
        <w:tc>
          <w:tcPr>
            <w:tcW w:w="1518"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 of Ward</w:t>
            </w:r>
          </w:p>
        </w:tc>
        <w:tc>
          <w:tcPr>
            <w:tcW w:w="1579"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 of Household</w:t>
            </w:r>
          </w:p>
        </w:tc>
        <w:tc>
          <w:tcPr>
            <w:tcW w:w="1549"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b/>
                <w:bCs/>
                <w:sz w:val="24"/>
                <w:szCs w:val="24"/>
              </w:rPr>
              <w:t># of Family</w:t>
            </w:r>
          </w:p>
        </w:tc>
      </w:tr>
      <w:tr w:rsidR="00EB257D" w:rsidRPr="00682102" w:rsidTr="00883068">
        <w:trPr>
          <w:trHeight w:val="318"/>
        </w:trPr>
        <w:tc>
          <w:tcPr>
            <w:tcW w:w="1854" w:type="dxa"/>
            <w:tcBorders>
              <w:top w:val="single" w:sz="24" w:space="0" w:color="FFFFFF"/>
              <w:left w:val="single" w:sz="8" w:space="0" w:color="FFFFFF"/>
              <w:bottom w:val="single" w:sz="8" w:space="0" w:color="FFFFFF"/>
              <w:right w:val="single" w:sz="8" w:space="0" w:color="FFFFFF"/>
            </w:tcBorders>
            <w:shd w:val="clear" w:color="auto" w:fill="D0D8E8"/>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Rural</w:t>
            </w:r>
          </w:p>
        </w:tc>
        <w:tc>
          <w:tcPr>
            <w:tcW w:w="16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44</w:t>
            </w:r>
          </w:p>
        </w:tc>
        <w:tc>
          <w:tcPr>
            <w:tcW w:w="14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166</w:t>
            </w:r>
          </w:p>
        </w:tc>
        <w:tc>
          <w:tcPr>
            <w:tcW w:w="15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w:t>
            </w:r>
          </w:p>
        </w:tc>
        <w:tc>
          <w:tcPr>
            <w:tcW w:w="15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32239</w:t>
            </w:r>
          </w:p>
        </w:tc>
        <w:tc>
          <w:tcPr>
            <w:tcW w:w="15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35077</w:t>
            </w:r>
          </w:p>
        </w:tc>
      </w:tr>
      <w:tr w:rsidR="00EB257D" w:rsidRPr="00682102" w:rsidTr="00883068">
        <w:trPr>
          <w:trHeight w:val="268"/>
        </w:trPr>
        <w:tc>
          <w:tcPr>
            <w:tcW w:w="1854" w:type="dxa"/>
            <w:tcBorders>
              <w:top w:val="single" w:sz="8" w:space="0" w:color="FFFFFF"/>
              <w:left w:val="single" w:sz="8" w:space="0" w:color="FFFFFF"/>
              <w:bottom w:val="single" w:sz="8" w:space="0" w:color="FFFFFF"/>
              <w:right w:val="single" w:sz="8" w:space="0" w:color="FFFFFF"/>
            </w:tcBorders>
            <w:shd w:val="clear" w:color="auto" w:fill="E9EDF4"/>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Urban</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w:t>
            </w:r>
          </w:p>
        </w:tc>
        <w:tc>
          <w:tcPr>
            <w:tcW w:w="14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w:t>
            </w:r>
          </w:p>
        </w:tc>
        <w:tc>
          <w:tcPr>
            <w:tcW w:w="15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2</w:t>
            </w:r>
          </w:p>
        </w:tc>
        <w:tc>
          <w:tcPr>
            <w:tcW w:w="15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1897</w:t>
            </w:r>
          </w:p>
        </w:tc>
        <w:tc>
          <w:tcPr>
            <w:tcW w:w="1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B257D" w:rsidRPr="00682102" w:rsidRDefault="00EB257D" w:rsidP="00883068">
            <w:pPr>
              <w:autoSpaceDE w:val="0"/>
              <w:autoSpaceDN w:val="0"/>
              <w:adjustRightInd w:val="0"/>
              <w:spacing w:before="0"/>
              <w:ind w:left="0" w:firstLine="0"/>
              <w:jc w:val="center"/>
              <w:rPr>
                <w:rFonts w:ascii="Arial" w:hAnsi="Arial" w:cs="Arial"/>
                <w:sz w:val="24"/>
                <w:szCs w:val="24"/>
              </w:rPr>
            </w:pPr>
            <w:r w:rsidRPr="00682102">
              <w:rPr>
                <w:rFonts w:ascii="Arial" w:hAnsi="Arial" w:cs="Arial"/>
                <w:sz w:val="24"/>
                <w:szCs w:val="24"/>
              </w:rPr>
              <w:t>1918</w:t>
            </w:r>
          </w:p>
        </w:tc>
      </w:tr>
    </w:tbl>
    <w:p w:rsidR="00EB257D" w:rsidRPr="00EB257D" w:rsidRDefault="00EB257D" w:rsidP="00EB257D">
      <w:pPr>
        <w:autoSpaceDE w:val="0"/>
        <w:autoSpaceDN w:val="0"/>
        <w:adjustRightInd w:val="0"/>
        <w:spacing w:before="0"/>
        <w:ind w:left="0" w:firstLine="0"/>
        <w:rPr>
          <w:rFonts w:ascii="Arial" w:hAnsi="Arial" w:cs="Arial"/>
          <w:b/>
          <w:i/>
          <w:sz w:val="18"/>
          <w:szCs w:val="24"/>
          <w:u w:val="single"/>
        </w:rPr>
      </w:pPr>
      <w:r w:rsidRPr="00EB257D">
        <w:rPr>
          <w:rFonts w:ascii="Arial" w:hAnsi="Arial" w:cs="Arial"/>
          <w:b/>
          <w:sz w:val="18"/>
          <w:szCs w:val="24"/>
        </w:rPr>
        <w:t xml:space="preserve">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Average size of family members is 6 and the sex ratio is almost equally proportionate (0.96:1) in </w:t>
      </w: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with the population growth rate at 1% as of 2012. The breakdown of total population as per March 2013 data is as follows; </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ind w:left="0" w:firstLine="0"/>
        <w:jc w:val="center"/>
        <w:rPr>
          <w:rFonts w:ascii="Arial" w:hAnsi="Arial" w:cs="Arial"/>
          <w:b/>
          <w:bCs/>
          <w:i/>
          <w:sz w:val="24"/>
          <w:szCs w:val="24"/>
          <w:u w:val="single"/>
        </w:rPr>
      </w:pPr>
      <w:r w:rsidRPr="00682102">
        <w:rPr>
          <w:rFonts w:ascii="Arial" w:hAnsi="Arial" w:cs="Arial"/>
          <w:b/>
          <w:bCs/>
          <w:i/>
          <w:sz w:val="24"/>
          <w:szCs w:val="24"/>
          <w:u w:val="single"/>
        </w:rPr>
        <w:t xml:space="preserve">Table 5: Population in </w:t>
      </w:r>
      <w:proofErr w:type="spellStart"/>
      <w:r w:rsidRPr="00682102">
        <w:rPr>
          <w:rFonts w:ascii="Arial" w:hAnsi="Arial" w:cs="Arial"/>
          <w:b/>
          <w:bCs/>
          <w:i/>
          <w:sz w:val="24"/>
          <w:szCs w:val="24"/>
          <w:u w:val="single"/>
        </w:rPr>
        <w:t>Kyaikmaraw</w:t>
      </w:r>
      <w:proofErr w:type="spellEnd"/>
      <w:r w:rsidRPr="00682102">
        <w:rPr>
          <w:rFonts w:ascii="Arial" w:hAnsi="Arial" w:cs="Arial"/>
          <w:b/>
          <w:bCs/>
          <w:i/>
          <w:sz w:val="24"/>
          <w:szCs w:val="24"/>
          <w:u w:val="single"/>
        </w:rPr>
        <w:t xml:space="preserve"> Township</w:t>
      </w:r>
    </w:p>
    <w:p w:rsidR="00EB257D" w:rsidRPr="00682102" w:rsidRDefault="00EB257D" w:rsidP="00EB257D">
      <w:pPr>
        <w:autoSpaceDE w:val="0"/>
        <w:autoSpaceDN w:val="0"/>
        <w:adjustRightInd w:val="0"/>
        <w:spacing w:before="0"/>
        <w:ind w:left="0" w:firstLine="0"/>
        <w:jc w:val="both"/>
        <w:rPr>
          <w:rFonts w:ascii="Arial" w:hAnsi="Arial" w:cs="Arial"/>
          <w:b/>
          <w:sz w:val="24"/>
          <w:szCs w:val="24"/>
        </w:rPr>
      </w:pPr>
    </w:p>
    <w:tbl>
      <w:tblPr>
        <w:tblW w:w="8100" w:type="dxa"/>
        <w:tblInd w:w="738" w:type="dxa"/>
        <w:tblLook w:val="04A0" w:firstRow="1" w:lastRow="0" w:firstColumn="1" w:lastColumn="0" w:noHBand="0" w:noVBand="1"/>
      </w:tblPr>
      <w:tblGrid>
        <w:gridCol w:w="1992"/>
        <w:gridCol w:w="1170"/>
        <w:gridCol w:w="1170"/>
        <w:gridCol w:w="1170"/>
        <w:gridCol w:w="1170"/>
        <w:gridCol w:w="1428"/>
      </w:tblGrid>
      <w:tr w:rsidR="00EB257D" w:rsidRPr="00682102" w:rsidTr="00883068">
        <w:trPr>
          <w:trHeight w:val="405"/>
        </w:trPr>
        <w:tc>
          <w:tcPr>
            <w:tcW w:w="1992" w:type="dxa"/>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Description</w:t>
            </w:r>
          </w:p>
        </w:tc>
        <w:tc>
          <w:tcPr>
            <w:tcW w:w="2340" w:type="dxa"/>
            <w:gridSpan w:val="2"/>
            <w:tcBorders>
              <w:top w:val="single" w:sz="4" w:space="0" w:color="auto"/>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Under 18</w:t>
            </w:r>
          </w:p>
        </w:tc>
        <w:tc>
          <w:tcPr>
            <w:tcW w:w="2340" w:type="dxa"/>
            <w:gridSpan w:val="2"/>
            <w:tcBorders>
              <w:top w:val="single" w:sz="4" w:space="0" w:color="auto"/>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Over 18</w:t>
            </w:r>
          </w:p>
        </w:tc>
        <w:tc>
          <w:tcPr>
            <w:tcW w:w="1428" w:type="dxa"/>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Total</w:t>
            </w:r>
          </w:p>
        </w:tc>
      </w:tr>
      <w:tr w:rsidR="00EB257D" w:rsidRPr="00682102" w:rsidTr="00883068">
        <w:trPr>
          <w:trHeight w:val="395"/>
        </w:trPr>
        <w:tc>
          <w:tcPr>
            <w:tcW w:w="1992" w:type="dxa"/>
            <w:vMerge/>
            <w:tcBorders>
              <w:top w:val="single" w:sz="4" w:space="0" w:color="auto"/>
              <w:left w:val="single" w:sz="4" w:space="0" w:color="auto"/>
              <w:bottom w:val="single" w:sz="4" w:space="0" w:color="auto"/>
              <w:right w:val="single" w:sz="4" w:space="0" w:color="auto"/>
            </w:tcBorders>
            <w:vAlign w:val="center"/>
            <w:hideMark/>
          </w:tcPr>
          <w:p w:rsidR="00EB257D" w:rsidRPr="00682102" w:rsidRDefault="00EB257D" w:rsidP="00883068">
            <w:pPr>
              <w:spacing w:before="0"/>
              <w:ind w:left="0" w:firstLine="0"/>
              <w:rPr>
                <w:rFonts w:ascii="Arial" w:eastAsia="Times New Roman" w:hAnsi="Arial" w:cs="Arial"/>
                <w:b/>
                <w:bCs/>
                <w:color w:val="000000"/>
                <w:sz w:val="24"/>
                <w:szCs w:val="24"/>
              </w:rPr>
            </w:pPr>
          </w:p>
        </w:tc>
        <w:tc>
          <w:tcPr>
            <w:tcW w:w="1170" w:type="dxa"/>
            <w:tcBorders>
              <w:top w:val="nil"/>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Male</w:t>
            </w:r>
          </w:p>
        </w:tc>
        <w:tc>
          <w:tcPr>
            <w:tcW w:w="1170" w:type="dxa"/>
            <w:tcBorders>
              <w:top w:val="nil"/>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Female</w:t>
            </w:r>
          </w:p>
        </w:tc>
        <w:tc>
          <w:tcPr>
            <w:tcW w:w="1170" w:type="dxa"/>
            <w:tcBorders>
              <w:top w:val="nil"/>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Male</w:t>
            </w:r>
          </w:p>
        </w:tc>
        <w:tc>
          <w:tcPr>
            <w:tcW w:w="1170" w:type="dxa"/>
            <w:tcBorders>
              <w:top w:val="nil"/>
              <w:left w:val="nil"/>
              <w:bottom w:val="single" w:sz="4" w:space="0" w:color="auto"/>
              <w:right w:val="single" w:sz="4" w:space="0" w:color="auto"/>
            </w:tcBorders>
            <w:shd w:val="clear" w:color="000000" w:fill="E5E0EC"/>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Female</w:t>
            </w:r>
          </w:p>
        </w:tc>
        <w:tc>
          <w:tcPr>
            <w:tcW w:w="1428" w:type="dxa"/>
            <w:vMerge/>
            <w:tcBorders>
              <w:top w:val="single" w:sz="4" w:space="0" w:color="auto"/>
              <w:left w:val="single" w:sz="4" w:space="0" w:color="auto"/>
              <w:bottom w:val="single" w:sz="4" w:space="0" w:color="auto"/>
              <w:right w:val="single" w:sz="4" w:space="0" w:color="auto"/>
            </w:tcBorders>
            <w:vAlign w:val="center"/>
            <w:hideMark/>
          </w:tcPr>
          <w:p w:rsidR="00EB257D" w:rsidRPr="00682102" w:rsidRDefault="00EB257D" w:rsidP="00883068">
            <w:pPr>
              <w:spacing w:before="0"/>
              <w:ind w:left="0" w:firstLine="0"/>
              <w:rPr>
                <w:rFonts w:ascii="Arial" w:eastAsia="Times New Roman" w:hAnsi="Arial" w:cs="Arial"/>
                <w:b/>
                <w:bCs/>
                <w:color w:val="000000"/>
                <w:sz w:val="24"/>
                <w:szCs w:val="24"/>
              </w:rPr>
            </w:pPr>
          </w:p>
        </w:tc>
      </w:tr>
      <w:tr w:rsidR="00EB257D" w:rsidRPr="00682102" w:rsidTr="00883068">
        <w:trPr>
          <w:trHeight w:val="530"/>
        </w:trPr>
        <w:tc>
          <w:tcPr>
            <w:tcW w:w="1992"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Urban</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4362</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4499</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1765</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1813</w:t>
            </w:r>
          </w:p>
        </w:tc>
        <w:tc>
          <w:tcPr>
            <w:tcW w:w="1428"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12439</w:t>
            </w:r>
          </w:p>
        </w:tc>
      </w:tr>
      <w:tr w:rsidR="00EB257D" w:rsidRPr="00682102" w:rsidTr="00883068">
        <w:trPr>
          <w:trHeight w:val="530"/>
        </w:trPr>
        <w:tc>
          <w:tcPr>
            <w:tcW w:w="1992" w:type="dxa"/>
            <w:tcBorders>
              <w:top w:val="nil"/>
              <w:left w:val="single" w:sz="4" w:space="0" w:color="auto"/>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Rural</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62246</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66645</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36228</w:t>
            </w:r>
          </w:p>
        </w:tc>
        <w:tc>
          <w:tcPr>
            <w:tcW w:w="1170"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35670</w:t>
            </w:r>
          </w:p>
        </w:tc>
        <w:tc>
          <w:tcPr>
            <w:tcW w:w="1428"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200789</w:t>
            </w:r>
          </w:p>
        </w:tc>
      </w:tr>
      <w:tr w:rsidR="00EB257D" w:rsidRPr="00682102" w:rsidTr="00883068">
        <w:trPr>
          <w:trHeight w:val="629"/>
        </w:trPr>
        <w:tc>
          <w:tcPr>
            <w:tcW w:w="6672" w:type="dxa"/>
            <w:gridSpan w:val="5"/>
            <w:tcBorders>
              <w:top w:val="single" w:sz="4" w:space="0" w:color="auto"/>
              <w:left w:val="single" w:sz="4" w:space="0" w:color="auto"/>
              <w:bottom w:val="single" w:sz="4" w:space="0" w:color="auto"/>
              <w:right w:val="single" w:sz="4" w:space="0" w:color="000000"/>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ab/>
            </w:r>
            <w:r w:rsidRPr="00682102">
              <w:rPr>
                <w:rFonts w:ascii="Arial" w:eastAsia="Times New Roman" w:hAnsi="Arial" w:cs="Arial"/>
                <w:b/>
                <w:bCs/>
                <w:color w:val="000000"/>
                <w:sz w:val="24"/>
                <w:szCs w:val="24"/>
              </w:rPr>
              <w:tab/>
            </w:r>
            <w:r w:rsidRPr="00682102">
              <w:rPr>
                <w:rFonts w:ascii="Arial" w:eastAsia="Times New Roman" w:hAnsi="Arial" w:cs="Arial"/>
                <w:b/>
                <w:bCs/>
                <w:color w:val="000000"/>
                <w:sz w:val="24"/>
                <w:szCs w:val="24"/>
              </w:rPr>
              <w:tab/>
            </w:r>
            <w:r w:rsidRPr="00682102">
              <w:rPr>
                <w:rFonts w:ascii="Arial" w:eastAsia="Times New Roman" w:hAnsi="Arial" w:cs="Arial"/>
                <w:b/>
                <w:bCs/>
                <w:color w:val="000000"/>
                <w:sz w:val="24"/>
                <w:szCs w:val="24"/>
              </w:rPr>
              <w:tab/>
            </w:r>
            <w:r w:rsidRPr="00682102">
              <w:rPr>
                <w:rFonts w:ascii="Arial" w:eastAsia="Times New Roman" w:hAnsi="Arial" w:cs="Arial"/>
                <w:b/>
                <w:bCs/>
                <w:color w:val="000000"/>
                <w:sz w:val="24"/>
                <w:szCs w:val="24"/>
              </w:rPr>
              <w:tab/>
              <w:t>Grand Total</w:t>
            </w:r>
          </w:p>
        </w:tc>
        <w:tc>
          <w:tcPr>
            <w:tcW w:w="1428" w:type="dxa"/>
            <w:tcBorders>
              <w:top w:val="nil"/>
              <w:left w:val="nil"/>
              <w:bottom w:val="single" w:sz="4" w:space="0" w:color="auto"/>
              <w:right w:val="single" w:sz="4" w:space="0" w:color="auto"/>
            </w:tcBorders>
            <w:shd w:val="clear" w:color="000000" w:fill="EEECE1"/>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213228</w:t>
            </w:r>
          </w:p>
        </w:tc>
      </w:tr>
    </w:tbl>
    <w:p w:rsidR="00EB257D" w:rsidRPr="00EB257D" w:rsidRDefault="00EB257D" w:rsidP="00EB257D">
      <w:pPr>
        <w:autoSpaceDE w:val="0"/>
        <w:autoSpaceDN w:val="0"/>
        <w:adjustRightInd w:val="0"/>
        <w:spacing w:before="0"/>
        <w:ind w:left="0" w:firstLine="360"/>
        <w:jc w:val="both"/>
        <w:rPr>
          <w:rFonts w:ascii="Arial" w:hAnsi="Arial" w:cs="Arial"/>
          <w:b/>
          <w:i/>
          <w:sz w:val="18"/>
          <w:szCs w:val="24"/>
          <w:u w:val="single"/>
        </w:rPr>
      </w:pPr>
      <w:r w:rsidRPr="00EB257D">
        <w:rPr>
          <w:rFonts w:ascii="Arial" w:hAnsi="Arial" w:cs="Arial"/>
          <w:b/>
          <w:sz w:val="18"/>
          <w:szCs w:val="24"/>
        </w:rPr>
        <w:t xml:space="preserve">     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Default="00EB257D" w:rsidP="00EB257D">
      <w:pPr>
        <w:pStyle w:val="ListParagraph"/>
        <w:numPr>
          <w:ilvl w:val="0"/>
          <w:numId w:val="14"/>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Literacy rate</w:t>
      </w:r>
    </w:p>
    <w:p w:rsidR="00EB257D" w:rsidRPr="00682102" w:rsidRDefault="00EB257D" w:rsidP="00EB257D">
      <w:pPr>
        <w:pStyle w:val="ListParagraph"/>
        <w:spacing w:before="0"/>
        <w:ind w:left="360" w:firstLine="0"/>
        <w:jc w:val="both"/>
        <w:rPr>
          <w:rFonts w:ascii="Arial" w:eastAsia="Calibri" w:hAnsi="Arial" w:cs="Arial"/>
          <w:b/>
          <w:bCs/>
          <w:sz w:val="24"/>
          <w:szCs w:val="24"/>
        </w:rPr>
      </w:pPr>
    </w:p>
    <w:p w:rsidR="00EB257D"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eastAsia="Calibri" w:hAnsi="Arial" w:cs="Arial"/>
          <w:bCs/>
          <w:sz w:val="24"/>
          <w:szCs w:val="24"/>
        </w:rPr>
        <w:t>L</w:t>
      </w:r>
      <w:r w:rsidRPr="00682102">
        <w:rPr>
          <w:rFonts w:ascii="Arial" w:hAnsi="Arial" w:cs="Arial"/>
          <w:sz w:val="24"/>
          <w:szCs w:val="24"/>
        </w:rPr>
        <w:t xml:space="preserve">iteracy refers to a person who can read and write in Myanmar language, </w:t>
      </w: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as any other parts of the country is practicing the primary level compulsory education system. The literacy rate is 97.5%, little bit higher as against to 95.01 % of whole Myanmar rate.</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pStyle w:val="ListParagraph"/>
        <w:numPr>
          <w:ilvl w:val="0"/>
          <w:numId w:val="14"/>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Migration</w:t>
      </w:r>
    </w:p>
    <w:p w:rsidR="00EB257D" w:rsidRDefault="00EB257D" w:rsidP="00EB257D">
      <w:pPr>
        <w:spacing w:before="0"/>
        <w:ind w:left="0" w:firstLine="0"/>
        <w:jc w:val="both"/>
        <w:rPr>
          <w:rFonts w:ascii="Arial" w:eastAsia="Calibri" w:hAnsi="Arial" w:cs="Arial"/>
          <w:bCs/>
          <w:sz w:val="24"/>
          <w:szCs w:val="24"/>
        </w:rPr>
      </w:pPr>
    </w:p>
    <w:p w:rsidR="00EB257D" w:rsidRPr="00682102" w:rsidRDefault="00EB257D" w:rsidP="00EB257D">
      <w:pPr>
        <w:spacing w:before="0"/>
        <w:ind w:left="0" w:firstLine="0"/>
        <w:jc w:val="both"/>
        <w:rPr>
          <w:rFonts w:ascii="Arial" w:eastAsia="Calibri" w:hAnsi="Arial" w:cs="Arial"/>
          <w:bCs/>
          <w:sz w:val="24"/>
          <w:szCs w:val="24"/>
        </w:rPr>
      </w:pPr>
      <w:r w:rsidRPr="00682102">
        <w:rPr>
          <w:rFonts w:ascii="Arial" w:eastAsia="Calibri" w:hAnsi="Arial" w:cs="Arial"/>
          <w:bCs/>
          <w:sz w:val="24"/>
          <w:szCs w:val="24"/>
        </w:rPr>
        <w:t>Though the agriculture and horticulture is the main livelihood of the town, there are quite a number of young generation migrated</w:t>
      </w:r>
      <w:r w:rsidRPr="00682102">
        <w:rPr>
          <w:rStyle w:val="FootnoteReference"/>
          <w:rFonts w:ascii="Arial" w:eastAsia="Calibri" w:hAnsi="Arial" w:cs="Arial"/>
          <w:bCs/>
          <w:sz w:val="24"/>
          <w:szCs w:val="24"/>
        </w:rPr>
        <w:footnoteReference w:id="5"/>
      </w:r>
      <w:r w:rsidRPr="00682102">
        <w:rPr>
          <w:rFonts w:ascii="Arial" w:eastAsia="Calibri" w:hAnsi="Arial" w:cs="Arial"/>
          <w:bCs/>
          <w:sz w:val="24"/>
          <w:szCs w:val="24"/>
        </w:rPr>
        <w:t xml:space="preserve"> to Thailand and to big cities in Myanmar, i.e. Yangon. There are also many migrant workers in </w:t>
      </w:r>
      <w:proofErr w:type="spellStart"/>
      <w:r w:rsidRPr="00682102">
        <w:rPr>
          <w:rFonts w:ascii="Arial" w:eastAsia="Calibri" w:hAnsi="Arial" w:cs="Arial"/>
          <w:bCs/>
          <w:sz w:val="24"/>
          <w:szCs w:val="24"/>
        </w:rPr>
        <w:t>Kyaikmaraw</w:t>
      </w:r>
      <w:proofErr w:type="spellEnd"/>
      <w:r w:rsidRPr="00682102">
        <w:rPr>
          <w:rFonts w:ascii="Arial" w:eastAsia="Calibri" w:hAnsi="Arial" w:cs="Arial"/>
          <w:bCs/>
          <w:sz w:val="24"/>
          <w:szCs w:val="24"/>
        </w:rPr>
        <w:t xml:space="preserve"> from other parts of the </w:t>
      </w:r>
      <w:r w:rsidRPr="00682102">
        <w:rPr>
          <w:rFonts w:ascii="Arial" w:eastAsia="Calibri" w:hAnsi="Arial" w:cs="Arial"/>
          <w:bCs/>
          <w:sz w:val="24"/>
          <w:szCs w:val="24"/>
        </w:rPr>
        <w:lastRenderedPageBreak/>
        <w:t xml:space="preserve">country, such as </w:t>
      </w:r>
      <w:proofErr w:type="spellStart"/>
      <w:r w:rsidRPr="00682102">
        <w:rPr>
          <w:rFonts w:ascii="Arial" w:eastAsia="Calibri" w:hAnsi="Arial" w:cs="Arial"/>
          <w:bCs/>
          <w:sz w:val="24"/>
          <w:szCs w:val="24"/>
        </w:rPr>
        <w:t>Magway</w:t>
      </w:r>
      <w:proofErr w:type="spellEnd"/>
      <w:r w:rsidRPr="00682102">
        <w:rPr>
          <w:rFonts w:ascii="Arial" w:eastAsia="Calibri" w:hAnsi="Arial" w:cs="Arial"/>
          <w:bCs/>
          <w:sz w:val="24"/>
          <w:szCs w:val="24"/>
        </w:rPr>
        <w:t xml:space="preserve">, </w:t>
      </w:r>
      <w:proofErr w:type="spellStart"/>
      <w:r w:rsidRPr="00682102">
        <w:rPr>
          <w:rFonts w:ascii="Arial" w:eastAsia="Calibri" w:hAnsi="Arial" w:cs="Arial"/>
          <w:bCs/>
          <w:sz w:val="24"/>
          <w:szCs w:val="24"/>
        </w:rPr>
        <w:t>Bago</w:t>
      </w:r>
      <w:proofErr w:type="spellEnd"/>
      <w:r w:rsidRPr="00682102">
        <w:rPr>
          <w:rFonts w:ascii="Arial" w:eastAsia="Calibri" w:hAnsi="Arial" w:cs="Arial"/>
          <w:bCs/>
          <w:sz w:val="24"/>
          <w:szCs w:val="24"/>
        </w:rPr>
        <w:t xml:space="preserve"> and </w:t>
      </w:r>
      <w:proofErr w:type="spellStart"/>
      <w:r w:rsidRPr="00682102">
        <w:rPr>
          <w:rFonts w:ascii="Arial" w:eastAsia="Calibri" w:hAnsi="Arial" w:cs="Arial"/>
          <w:bCs/>
          <w:sz w:val="24"/>
          <w:szCs w:val="24"/>
        </w:rPr>
        <w:t>Ayerwaddy</w:t>
      </w:r>
      <w:proofErr w:type="spellEnd"/>
      <w:r w:rsidRPr="00682102">
        <w:rPr>
          <w:rFonts w:ascii="Arial" w:eastAsia="Calibri" w:hAnsi="Arial" w:cs="Arial"/>
          <w:bCs/>
          <w:sz w:val="24"/>
          <w:szCs w:val="24"/>
        </w:rPr>
        <w:t xml:space="preserve"> Divisions, working in rubber production, brick production and palm tree business</w:t>
      </w:r>
      <w:r w:rsidRPr="00682102">
        <w:rPr>
          <w:rStyle w:val="FootnoteReference"/>
          <w:rFonts w:ascii="Arial" w:eastAsia="Calibri" w:hAnsi="Arial" w:cs="Arial"/>
          <w:bCs/>
          <w:sz w:val="24"/>
          <w:szCs w:val="24"/>
        </w:rPr>
        <w:footnoteReference w:id="6"/>
      </w:r>
      <w:r w:rsidRPr="00682102">
        <w:rPr>
          <w:rFonts w:ascii="Arial" w:eastAsia="Calibri" w:hAnsi="Arial" w:cs="Arial"/>
          <w:bCs/>
          <w:sz w:val="24"/>
          <w:szCs w:val="24"/>
        </w:rPr>
        <w:t xml:space="preserve"> as they earned more working in </w:t>
      </w:r>
      <w:proofErr w:type="spellStart"/>
      <w:r w:rsidRPr="00682102">
        <w:rPr>
          <w:rFonts w:ascii="Arial" w:eastAsia="Calibri" w:hAnsi="Arial" w:cs="Arial"/>
          <w:bCs/>
          <w:sz w:val="24"/>
          <w:szCs w:val="24"/>
        </w:rPr>
        <w:t>Kyaikmaw</w:t>
      </w:r>
      <w:proofErr w:type="spellEnd"/>
      <w:r w:rsidRPr="00682102">
        <w:rPr>
          <w:rFonts w:ascii="Arial" w:eastAsia="Calibri" w:hAnsi="Arial" w:cs="Arial"/>
          <w:bCs/>
          <w:sz w:val="24"/>
          <w:szCs w:val="24"/>
        </w:rPr>
        <w:t>, because most of the workforces are migrated to Thailand.</w:t>
      </w:r>
    </w:p>
    <w:p w:rsidR="00EB257D" w:rsidRPr="00682102" w:rsidRDefault="00EB257D" w:rsidP="00EB257D">
      <w:pPr>
        <w:spacing w:before="0"/>
        <w:ind w:left="0" w:firstLine="0"/>
        <w:jc w:val="both"/>
        <w:rPr>
          <w:rFonts w:ascii="Arial" w:eastAsia="Calibri" w:hAnsi="Arial" w:cs="Arial"/>
          <w:bCs/>
          <w:sz w:val="24"/>
          <w:szCs w:val="24"/>
        </w:rPr>
      </w:pPr>
    </w:p>
    <w:p w:rsidR="00EB257D" w:rsidRPr="00682102" w:rsidRDefault="00EB257D" w:rsidP="00EB257D">
      <w:pPr>
        <w:spacing w:before="0"/>
        <w:ind w:left="0" w:firstLine="0"/>
        <w:jc w:val="both"/>
        <w:rPr>
          <w:rFonts w:ascii="Arial" w:eastAsia="Calibri" w:hAnsi="Arial" w:cs="Arial"/>
          <w:bCs/>
          <w:sz w:val="24"/>
          <w:szCs w:val="24"/>
        </w:rPr>
      </w:pPr>
    </w:p>
    <w:p w:rsidR="00EB257D" w:rsidRPr="00682102" w:rsidRDefault="00EB257D" w:rsidP="00EB257D">
      <w:pPr>
        <w:pStyle w:val="ListParagraph"/>
        <w:numPr>
          <w:ilvl w:val="1"/>
          <w:numId w:val="6"/>
        </w:numPr>
        <w:spacing w:before="0"/>
        <w:jc w:val="both"/>
        <w:rPr>
          <w:rFonts w:ascii="Arial" w:eastAsia="Calibri" w:hAnsi="Arial" w:cs="Arial"/>
          <w:b/>
          <w:bCs/>
          <w:sz w:val="24"/>
          <w:szCs w:val="24"/>
        </w:rPr>
      </w:pPr>
      <w:r w:rsidRPr="00682102">
        <w:rPr>
          <w:rFonts w:ascii="Arial" w:eastAsia="Calibri" w:hAnsi="Arial" w:cs="Arial"/>
          <w:b/>
          <w:bCs/>
          <w:sz w:val="24"/>
          <w:szCs w:val="24"/>
        </w:rPr>
        <w:t>Basic infrastructure</w:t>
      </w:r>
    </w:p>
    <w:p w:rsidR="00EB257D" w:rsidRPr="00682102" w:rsidRDefault="00EB257D" w:rsidP="00EB257D">
      <w:pPr>
        <w:pStyle w:val="ListParagraph"/>
        <w:spacing w:before="0"/>
        <w:ind w:left="360" w:firstLine="0"/>
        <w:jc w:val="both"/>
        <w:rPr>
          <w:rFonts w:ascii="Arial" w:eastAsia="Calibri" w:hAnsi="Arial" w:cs="Arial"/>
          <w:b/>
          <w:bCs/>
          <w:sz w:val="24"/>
          <w:szCs w:val="24"/>
        </w:rPr>
      </w:pPr>
    </w:p>
    <w:p w:rsidR="00EB257D" w:rsidRDefault="00EB257D" w:rsidP="00EB257D">
      <w:pPr>
        <w:pStyle w:val="ListParagraph"/>
        <w:numPr>
          <w:ilvl w:val="0"/>
          <w:numId w:val="10"/>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Main road and road types</w:t>
      </w:r>
    </w:p>
    <w:p w:rsidR="00EB257D" w:rsidRPr="00682102" w:rsidRDefault="00EB257D" w:rsidP="00EB257D">
      <w:pPr>
        <w:pStyle w:val="ListParagraph"/>
        <w:spacing w:before="0"/>
        <w:ind w:left="360" w:firstLine="0"/>
        <w:jc w:val="both"/>
        <w:rPr>
          <w:rFonts w:ascii="Arial" w:eastAsia="Calibri" w:hAnsi="Arial" w:cs="Arial"/>
          <w:b/>
          <w:bCs/>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The main mode of transport in </w:t>
      </w:r>
      <w:proofErr w:type="spellStart"/>
      <w:r w:rsidRPr="00682102">
        <w:rPr>
          <w:rFonts w:ascii="Arial" w:hAnsi="Arial" w:cs="Arial"/>
          <w:sz w:val="24"/>
          <w:szCs w:val="24"/>
        </w:rPr>
        <w:t>Kyainmaraw</w:t>
      </w:r>
      <w:proofErr w:type="spellEnd"/>
      <w:r w:rsidRPr="00682102">
        <w:rPr>
          <w:rFonts w:ascii="Arial" w:hAnsi="Arial" w:cs="Arial"/>
          <w:sz w:val="24"/>
          <w:szCs w:val="24"/>
        </w:rPr>
        <w:t xml:space="preserve"> Township is by road. Basically, there are three types of roads, asphalt road, stony road and dirt road. Asphalt road is the main road connected to neighboring townships; stony road and dirt road are essentially connecting villages. Another key mode of transport is waterway, as “</w:t>
      </w:r>
      <w:proofErr w:type="spellStart"/>
      <w:r w:rsidRPr="00682102">
        <w:rPr>
          <w:rFonts w:ascii="Arial" w:hAnsi="Arial" w:cs="Arial"/>
          <w:sz w:val="24"/>
          <w:szCs w:val="24"/>
        </w:rPr>
        <w:t>Attaran</w:t>
      </w:r>
      <w:proofErr w:type="spellEnd"/>
      <w:r w:rsidRPr="00682102">
        <w:rPr>
          <w:rFonts w:ascii="Arial" w:hAnsi="Arial" w:cs="Arial"/>
          <w:sz w:val="24"/>
          <w:szCs w:val="24"/>
        </w:rPr>
        <w:t xml:space="preserve"> River” is dividing the township into two and most of the road networks are unable to use during raining season, therefore have to rely on waterway. The roads in town are maintained either by township development affairs department or by public works.</w:t>
      </w:r>
    </w:p>
    <w:p w:rsidR="00EB257D" w:rsidRPr="00682102" w:rsidRDefault="00EB257D" w:rsidP="00EB257D">
      <w:pPr>
        <w:autoSpaceDE w:val="0"/>
        <w:autoSpaceDN w:val="0"/>
        <w:adjustRightInd w:val="0"/>
        <w:ind w:left="0" w:firstLine="0"/>
        <w:jc w:val="center"/>
        <w:rPr>
          <w:rFonts w:ascii="Arial" w:hAnsi="Arial" w:cs="Arial"/>
          <w:b/>
          <w:bCs/>
          <w:i/>
          <w:sz w:val="24"/>
          <w:szCs w:val="24"/>
          <w:u w:val="single"/>
        </w:rPr>
      </w:pPr>
      <w:r w:rsidRPr="00682102">
        <w:rPr>
          <w:rFonts w:ascii="Arial" w:hAnsi="Arial" w:cs="Arial"/>
          <w:b/>
          <w:bCs/>
          <w:i/>
          <w:sz w:val="24"/>
          <w:szCs w:val="24"/>
          <w:u w:val="single"/>
        </w:rPr>
        <w:t xml:space="preserve">Table 6: Main Road Networks in </w:t>
      </w:r>
      <w:proofErr w:type="spellStart"/>
      <w:r w:rsidRPr="00682102">
        <w:rPr>
          <w:rFonts w:ascii="Arial" w:hAnsi="Arial" w:cs="Arial"/>
          <w:b/>
          <w:bCs/>
          <w:i/>
          <w:sz w:val="24"/>
          <w:szCs w:val="24"/>
          <w:u w:val="single"/>
        </w:rPr>
        <w:t>Kyaikmaraw</w:t>
      </w:r>
      <w:proofErr w:type="spellEnd"/>
      <w:r w:rsidRPr="00682102">
        <w:rPr>
          <w:rFonts w:ascii="Arial" w:hAnsi="Arial" w:cs="Arial"/>
          <w:b/>
          <w:bCs/>
          <w:i/>
          <w:sz w:val="24"/>
          <w:szCs w:val="24"/>
          <w:u w:val="single"/>
        </w:rPr>
        <w:t xml:space="preserve"> Township</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tbl>
      <w:tblPr>
        <w:tblW w:w="8825" w:type="dxa"/>
        <w:tblInd w:w="378" w:type="dxa"/>
        <w:tblLook w:val="04A0" w:firstRow="1" w:lastRow="0" w:firstColumn="1" w:lastColumn="0" w:noHBand="0" w:noVBand="1"/>
      </w:tblPr>
      <w:tblGrid>
        <w:gridCol w:w="635"/>
        <w:gridCol w:w="3420"/>
        <w:gridCol w:w="2325"/>
        <w:gridCol w:w="2445"/>
      </w:tblGrid>
      <w:tr w:rsidR="00EB257D" w:rsidRPr="00682102" w:rsidTr="00883068">
        <w:trPr>
          <w:trHeight w:val="791"/>
        </w:trPr>
        <w:tc>
          <w:tcPr>
            <w:tcW w:w="635"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Sr.</w:t>
            </w:r>
          </w:p>
        </w:tc>
        <w:tc>
          <w:tcPr>
            <w:tcW w:w="3420" w:type="dxa"/>
            <w:tcBorders>
              <w:top w:val="single" w:sz="4" w:space="0" w:color="auto"/>
              <w:left w:val="nil"/>
              <w:bottom w:val="single" w:sz="4" w:space="0" w:color="auto"/>
              <w:right w:val="single" w:sz="4" w:space="0" w:color="auto"/>
            </w:tcBorders>
            <w:shd w:val="clear" w:color="000000" w:fill="EEECE1"/>
            <w:noWrap/>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Routes (main road)</w:t>
            </w:r>
          </w:p>
        </w:tc>
        <w:tc>
          <w:tcPr>
            <w:tcW w:w="2325" w:type="dxa"/>
            <w:tcBorders>
              <w:top w:val="single" w:sz="4" w:space="0" w:color="auto"/>
              <w:left w:val="nil"/>
              <w:bottom w:val="single" w:sz="4" w:space="0" w:color="auto"/>
              <w:right w:val="single" w:sz="4" w:space="0" w:color="auto"/>
            </w:tcBorders>
            <w:shd w:val="clear" w:color="000000" w:fill="EEECE1"/>
            <w:noWrap/>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Road Type</w:t>
            </w:r>
          </w:p>
        </w:tc>
        <w:tc>
          <w:tcPr>
            <w:tcW w:w="2445" w:type="dxa"/>
            <w:tcBorders>
              <w:top w:val="single" w:sz="4" w:space="0" w:color="auto"/>
              <w:left w:val="nil"/>
              <w:bottom w:val="single" w:sz="4" w:space="0" w:color="auto"/>
              <w:right w:val="single" w:sz="4" w:space="0" w:color="auto"/>
            </w:tcBorders>
            <w:shd w:val="clear" w:color="000000" w:fill="EEECE1"/>
            <w:noWrap/>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Length of Road</w:t>
            </w:r>
          </w:p>
        </w:tc>
      </w:tr>
      <w:tr w:rsidR="00EB257D" w:rsidRPr="00682102" w:rsidTr="00883068">
        <w:trPr>
          <w:trHeight w:val="576"/>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1</w:t>
            </w:r>
          </w:p>
        </w:tc>
        <w:tc>
          <w:tcPr>
            <w:tcW w:w="3420"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proofErr w:type="spellStart"/>
            <w:r w:rsidRPr="00682102">
              <w:rPr>
                <w:rFonts w:ascii="Arial" w:eastAsia="Times New Roman" w:hAnsi="Arial" w:cs="Arial"/>
                <w:color w:val="000000"/>
                <w:sz w:val="24"/>
                <w:szCs w:val="24"/>
              </w:rPr>
              <w:t>Kyaikmaraw</w:t>
            </w:r>
            <w:proofErr w:type="spellEnd"/>
            <w:r w:rsidRPr="00682102">
              <w:rPr>
                <w:rFonts w:ascii="Arial" w:eastAsia="Times New Roman" w:hAnsi="Arial" w:cs="Arial"/>
                <w:color w:val="000000"/>
                <w:sz w:val="24"/>
                <w:szCs w:val="24"/>
              </w:rPr>
              <w:t xml:space="preserve"> - </w:t>
            </w:r>
            <w:proofErr w:type="spellStart"/>
            <w:r w:rsidRPr="00682102">
              <w:rPr>
                <w:rFonts w:ascii="Arial" w:eastAsia="Times New Roman" w:hAnsi="Arial" w:cs="Arial"/>
                <w:color w:val="000000"/>
                <w:sz w:val="24"/>
                <w:szCs w:val="24"/>
              </w:rPr>
              <w:t>Mawlamyine</w:t>
            </w:r>
            <w:proofErr w:type="spellEnd"/>
          </w:p>
        </w:tc>
        <w:tc>
          <w:tcPr>
            <w:tcW w:w="232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Asphalt Road</w:t>
            </w:r>
          </w:p>
        </w:tc>
        <w:tc>
          <w:tcPr>
            <w:tcW w:w="244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7 miles 4 furlong</w:t>
            </w:r>
          </w:p>
        </w:tc>
      </w:tr>
      <w:tr w:rsidR="00EB257D" w:rsidRPr="00682102" w:rsidTr="00883068">
        <w:trPr>
          <w:trHeight w:val="576"/>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2</w:t>
            </w:r>
          </w:p>
        </w:tc>
        <w:tc>
          <w:tcPr>
            <w:tcW w:w="3420"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proofErr w:type="spellStart"/>
            <w:r w:rsidRPr="00682102">
              <w:rPr>
                <w:rFonts w:ascii="Arial" w:eastAsia="Times New Roman" w:hAnsi="Arial" w:cs="Arial"/>
                <w:color w:val="000000"/>
                <w:sz w:val="24"/>
                <w:szCs w:val="24"/>
              </w:rPr>
              <w:t>Kyaikmaraw</w:t>
            </w:r>
            <w:proofErr w:type="spellEnd"/>
            <w:r w:rsidRPr="00682102">
              <w:rPr>
                <w:rFonts w:ascii="Arial" w:eastAsia="Times New Roman" w:hAnsi="Arial" w:cs="Arial"/>
                <w:color w:val="000000"/>
                <w:sz w:val="24"/>
                <w:szCs w:val="24"/>
              </w:rPr>
              <w:t xml:space="preserve"> - </w:t>
            </w:r>
            <w:proofErr w:type="spellStart"/>
            <w:r w:rsidRPr="00682102">
              <w:rPr>
                <w:rFonts w:ascii="Arial" w:eastAsia="Times New Roman" w:hAnsi="Arial" w:cs="Arial"/>
                <w:color w:val="000000"/>
                <w:sz w:val="24"/>
                <w:szCs w:val="24"/>
              </w:rPr>
              <w:t>Mudon</w:t>
            </w:r>
            <w:proofErr w:type="spellEnd"/>
          </w:p>
        </w:tc>
        <w:tc>
          <w:tcPr>
            <w:tcW w:w="232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Asphalt Road</w:t>
            </w:r>
          </w:p>
        </w:tc>
        <w:tc>
          <w:tcPr>
            <w:tcW w:w="244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3 miles</w:t>
            </w:r>
          </w:p>
        </w:tc>
      </w:tr>
      <w:tr w:rsidR="00EB257D" w:rsidRPr="00682102" w:rsidTr="00883068">
        <w:trPr>
          <w:trHeight w:val="576"/>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3</w:t>
            </w:r>
          </w:p>
        </w:tc>
        <w:tc>
          <w:tcPr>
            <w:tcW w:w="3420"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proofErr w:type="spellStart"/>
            <w:r w:rsidRPr="00682102">
              <w:rPr>
                <w:rFonts w:ascii="Arial" w:eastAsia="Times New Roman" w:hAnsi="Arial" w:cs="Arial"/>
                <w:color w:val="000000"/>
                <w:sz w:val="24"/>
                <w:szCs w:val="24"/>
              </w:rPr>
              <w:t>Kyaikmaraw</w:t>
            </w:r>
            <w:proofErr w:type="spellEnd"/>
            <w:r w:rsidRPr="00682102">
              <w:rPr>
                <w:rFonts w:ascii="Arial" w:eastAsia="Times New Roman" w:hAnsi="Arial" w:cs="Arial"/>
                <w:color w:val="000000"/>
                <w:sz w:val="24"/>
                <w:szCs w:val="24"/>
              </w:rPr>
              <w:t xml:space="preserve"> - </w:t>
            </w:r>
            <w:proofErr w:type="spellStart"/>
            <w:r w:rsidRPr="00682102">
              <w:rPr>
                <w:rFonts w:ascii="Arial" w:eastAsia="Times New Roman" w:hAnsi="Arial" w:cs="Arial"/>
                <w:color w:val="000000"/>
                <w:sz w:val="24"/>
                <w:szCs w:val="24"/>
              </w:rPr>
              <w:t>Kyarin</w:t>
            </w:r>
            <w:proofErr w:type="spellEnd"/>
            <w:r w:rsidRPr="00682102">
              <w:rPr>
                <w:rFonts w:ascii="Arial" w:eastAsia="Times New Roman" w:hAnsi="Arial" w:cs="Arial"/>
                <w:color w:val="000000"/>
                <w:sz w:val="24"/>
                <w:szCs w:val="24"/>
              </w:rPr>
              <w:t xml:space="preserve"> </w:t>
            </w:r>
            <w:proofErr w:type="spellStart"/>
            <w:r w:rsidRPr="00682102">
              <w:rPr>
                <w:rFonts w:ascii="Arial" w:eastAsia="Times New Roman" w:hAnsi="Arial" w:cs="Arial"/>
                <w:color w:val="000000"/>
                <w:sz w:val="24"/>
                <w:szCs w:val="24"/>
              </w:rPr>
              <w:t>Seikkyi</w:t>
            </w:r>
            <w:proofErr w:type="spellEnd"/>
          </w:p>
        </w:tc>
        <w:tc>
          <w:tcPr>
            <w:tcW w:w="232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Asphalt Road</w:t>
            </w:r>
          </w:p>
        </w:tc>
        <w:tc>
          <w:tcPr>
            <w:tcW w:w="244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19 miles</w:t>
            </w:r>
          </w:p>
        </w:tc>
      </w:tr>
      <w:tr w:rsidR="00EB257D" w:rsidRPr="00682102" w:rsidTr="00883068">
        <w:trPr>
          <w:trHeight w:val="576"/>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4</w:t>
            </w:r>
          </w:p>
        </w:tc>
        <w:tc>
          <w:tcPr>
            <w:tcW w:w="3420"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proofErr w:type="spellStart"/>
            <w:r w:rsidRPr="00682102">
              <w:rPr>
                <w:rFonts w:ascii="Arial" w:eastAsia="Times New Roman" w:hAnsi="Arial" w:cs="Arial"/>
                <w:color w:val="000000"/>
                <w:sz w:val="24"/>
                <w:szCs w:val="24"/>
              </w:rPr>
              <w:t>Kyaikmaraw</w:t>
            </w:r>
            <w:proofErr w:type="spellEnd"/>
            <w:r w:rsidRPr="00682102">
              <w:rPr>
                <w:rFonts w:ascii="Arial" w:eastAsia="Times New Roman" w:hAnsi="Arial" w:cs="Arial"/>
                <w:color w:val="000000"/>
                <w:sz w:val="24"/>
                <w:szCs w:val="24"/>
              </w:rPr>
              <w:t xml:space="preserve"> - </w:t>
            </w:r>
            <w:proofErr w:type="spellStart"/>
            <w:r w:rsidRPr="00682102">
              <w:rPr>
                <w:rFonts w:ascii="Arial" w:eastAsia="Times New Roman" w:hAnsi="Arial" w:cs="Arial"/>
                <w:color w:val="000000"/>
                <w:sz w:val="24"/>
                <w:szCs w:val="24"/>
              </w:rPr>
              <w:t>Hpa</w:t>
            </w:r>
            <w:proofErr w:type="spellEnd"/>
            <w:r w:rsidRPr="00682102">
              <w:rPr>
                <w:rFonts w:ascii="Arial" w:eastAsia="Times New Roman" w:hAnsi="Arial" w:cs="Arial"/>
                <w:color w:val="000000"/>
                <w:sz w:val="24"/>
                <w:szCs w:val="24"/>
              </w:rPr>
              <w:t xml:space="preserve"> An</w:t>
            </w:r>
          </w:p>
        </w:tc>
        <w:tc>
          <w:tcPr>
            <w:tcW w:w="232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Asphalt Road</w:t>
            </w:r>
          </w:p>
        </w:tc>
        <w:tc>
          <w:tcPr>
            <w:tcW w:w="2445"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center"/>
              <w:rPr>
                <w:rFonts w:ascii="Arial" w:eastAsia="Times New Roman" w:hAnsi="Arial" w:cs="Arial"/>
                <w:color w:val="000000"/>
                <w:sz w:val="24"/>
                <w:szCs w:val="24"/>
              </w:rPr>
            </w:pPr>
            <w:r w:rsidRPr="00682102">
              <w:rPr>
                <w:rFonts w:ascii="Arial" w:eastAsia="Times New Roman" w:hAnsi="Arial" w:cs="Arial"/>
                <w:color w:val="000000"/>
                <w:sz w:val="24"/>
                <w:szCs w:val="24"/>
              </w:rPr>
              <w:t>40 miles</w:t>
            </w:r>
          </w:p>
        </w:tc>
      </w:tr>
    </w:tbl>
    <w:p w:rsidR="00EB257D" w:rsidRPr="00EB257D" w:rsidRDefault="00EB257D" w:rsidP="00EB257D">
      <w:pPr>
        <w:autoSpaceDE w:val="0"/>
        <w:autoSpaceDN w:val="0"/>
        <w:adjustRightInd w:val="0"/>
        <w:spacing w:before="0"/>
        <w:ind w:left="0" w:firstLine="360"/>
        <w:rPr>
          <w:rFonts w:ascii="Arial" w:hAnsi="Arial" w:cs="Arial"/>
          <w:b/>
          <w:i/>
          <w:sz w:val="18"/>
          <w:szCs w:val="24"/>
          <w:u w:val="single"/>
        </w:rPr>
      </w:pPr>
      <w:r w:rsidRPr="00EB257D">
        <w:rPr>
          <w:rFonts w:ascii="Arial" w:hAnsi="Arial" w:cs="Arial"/>
          <w:b/>
          <w:sz w:val="18"/>
          <w:szCs w:val="24"/>
        </w:rPr>
        <w:t xml:space="preserve">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Default="00EB257D" w:rsidP="00EB257D">
      <w:pPr>
        <w:pStyle w:val="ListParagraph"/>
        <w:spacing w:before="0"/>
        <w:ind w:left="360" w:firstLine="0"/>
        <w:jc w:val="both"/>
        <w:rPr>
          <w:rFonts w:ascii="Arial" w:eastAsia="Calibri" w:hAnsi="Arial" w:cs="Arial"/>
          <w:b/>
          <w:bCs/>
          <w:sz w:val="24"/>
          <w:szCs w:val="24"/>
        </w:rPr>
      </w:pPr>
    </w:p>
    <w:p w:rsidR="00EB257D" w:rsidRDefault="00EB257D" w:rsidP="00EB257D">
      <w:pPr>
        <w:pStyle w:val="ListParagraph"/>
        <w:spacing w:before="0"/>
        <w:ind w:left="360" w:firstLine="0"/>
        <w:jc w:val="both"/>
        <w:rPr>
          <w:rFonts w:ascii="Arial" w:eastAsia="Calibri" w:hAnsi="Arial" w:cs="Arial"/>
          <w:b/>
          <w:bCs/>
          <w:sz w:val="24"/>
          <w:szCs w:val="24"/>
        </w:rPr>
      </w:pPr>
    </w:p>
    <w:p w:rsidR="00EB257D" w:rsidRPr="00682102" w:rsidRDefault="00EB257D" w:rsidP="00EB257D">
      <w:pPr>
        <w:pStyle w:val="ListParagraph"/>
        <w:numPr>
          <w:ilvl w:val="0"/>
          <w:numId w:val="10"/>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Bridges</w:t>
      </w: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There are two main bridges and many wooden bridges mostly in the villages across the township for the transportation and communication purposes. The type of two main bridges is “Steel </w:t>
      </w:r>
      <w:proofErr w:type="spellStart"/>
      <w:r w:rsidRPr="00682102">
        <w:rPr>
          <w:rFonts w:ascii="Arial" w:hAnsi="Arial" w:cs="Arial"/>
          <w:sz w:val="24"/>
          <w:szCs w:val="24"/>
        </w:rPr>
        <w:t>Grider</w:t>
      </w:r>
      <w:proofErr w:type="spellEnd"/>
      <w:r w:rsidRPr="00682102">
        <w:rPr>
          <w:rFonts w:ascii="Arial" w:hAnsi="Arial" w:cs="Arial"/>
          <w:sz w:val="24"/>
          <w:szCs w:val="24"/>
        </w:rPr>
        <w:t xml:space="preserve"> Suspension”, one is across the </w:t>
      </w:r>
      <w:proofErr w:type="spellStart"/>
      <w:r w:rsidRPr="00682102">
        <w:rPr>
          <w:rFonts w:ascii="Arial" w:hAnsi="Arial" w:cs="Arial"/>
          <w:sz w:val="24"/>
          <w:szCs w:val="24"/>
        </w:rPr>
        <w:t>Jaing</w:t>
      </w:r>
      <w:proofErr w:type="spellEnd"/>
      <w:r w:rsidRPr="00682102">
        <w:rPr>
          <w:rFonts w:ascii="Arial" w:hAnsi="Arial" w:cs="Arial"/>
          <w:sz w:val="24"/>
          <w:szCs w:val="24"/>
        </w:rPr>
        <w:t xml:space="preserve"> River with (2900 feet) long constructed in 1994 and the other one is across the </w:t>
      </w:r>
      <w:proofErr w:type="spellStart"/>
      <w:r w:rsidRPr="00682102">
        <w:rPr>
          <w:rFonts w:ascii="Arial" w:hAnsi="Arial" w:cs="Arial"/>
          <w:sz w:val="24"/>
          <w:szCs w:val="24"/>
        </w:rPr>
        <w:t>Attran</w:t>
      </w:r>
      <w:proofErr w:type="spellEnd"/>
      <w:r w:rsidRPr="00682102">
        <w:rPr>
          <w:rFonts w:ascii="Arial" w:hAnsi="Arial" w:cs="Arial"/>
          <w:sz w:val="24"/>
          <w:szCs w:val="24"/>
        </w:rPr>
        <w:t xml:space="preserve"> River built in 1997 and (1420 feet) long.</w:t>
      </w:r>
    </w:p>
    <w:p w:rsidR="00EB257D" w:rsidRPr="00682102" w:rsidRDefault="00EB257D" w:rsidP="00EB257D">
      <w:pPr>
        <w:pStyle w:val="ListParagraph"/>
        <w:spacing w:before="0"/>
        <w:ind w:left="360" w:firstLine="0"/>
        <w:jc w:val="both"/>
        <w:rPr>
          <w:rFonts w:ascii="Arial" w:eastAsia="Calibri" w:hAnsi="Arial" w:cs="Arial"/>
          <w:b/>
          <w:bCs/>
          <w:sz w:val="24"/>
          <w:szCs w:val="24"/>
        </w:rPr>
      </w:pPr>
    </w:p>
    <w:p w:rsidR="00EB257D" w:rsidRPr="00682102" w:rsidRDefault="00EB257D" w:rsidP="00EB257D">
      <w:pPr>
        <w:pStyle w:val="ListParagraph"/>
        <w:numPr>
          <w:ilvl w:val="0"/>
          <w:numId w:val="10"/>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Number of hospitals and health centers</w:t>
      </w: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As per </w:t>
      </w: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department, there are 2 State own hospitals, capacity of 25 beds and 10 beds respectively. It also has 4 rural health centers and 28 rural health sub-centers. All together 7 medical doctors and 11 nurses with 4 health assistants are looking after those health facilities. The ratio of health professionals and population is 1:30871 for doctors, 1:19645 for nurses and 1:54025 for health assistants for the total population of 216101 in the township. According to the Township Health Department, the number of the health centers against the population is quite sufficient, yet the number of the health personnel is still need to reinforce.</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pStyle w:val="ListParagraph"/>
        <w:numPr>
          <w:ilvl w:val="0"/>
          <w:numId w:val="10"/>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 xml:space="preserve">Educational institutions </w:t>
      </w: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There are 20 nursery schools, 5 primary schools, 11 middle schools, 3 high schools and 2 monastic education entities, enrolling 34,923 students with 1,154 teachers in place, as of March 2013 data. </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pStyle w:val="ListParagraph"/>
        <w:numPr>
          <w:ilvl w:val="0"/>
          <w:numId w:val="10"/>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Sources of drinking water</w:t>
      </w:r>
    </w:p>
    <w:p w:rsidR="00EB257D" w:rsidRDefault="00EB257D" w:rsidP="00EB257D">
      <w:pPr>
        <w:spacing w:before="0"/>
        <w:ind w:left="0" w:firstLine="0"/>
        <w:jc w:val="both"/>
        <w:rPr>
          <w:rFonts w:ascii="Arial" w:eastAsia="Calibri" w:hAnsi="Arial" w:cs="Arial"/>
          <w:bCs/>
          <w:sz w:val="24"/>
          <w:szCs w:val="24"/>
        </w:rPr>
      </w:pPr>
    </w:p>
    <w:p w:rsidR="00EB257D" w:rsidRPr="00682102" w:rsidRDefault="00EB257D" w:rsidP="00EB257D">
      <w:pPr>
        <w:spacing w:before="0"/>
        <w:ind w:left="0" w:firstLine="0"/>
        <w:jc w:val="both"/>
        <w:rPr>
          <w:rFonts w:ascii="Arial" w:eastAsia="Calibri" w:hAnsi="Arial" w:cs="Arial"/>
          <w:bCs/>
          <w:sz w:val="24"/>
          <w:szCs w:val="24"/>
        </w:rPr>
      </w:pPr>
      <w:r w:rsidRPr="00682102">
        <w:rPr>
          <w:rFonts w:ascii="Arial" w:eastAsia="Calibri" w:hAnsi="Arial" w:cs="Arial"/>
          <w:bCs/>
          <w:sz w:val="24"/>
          <w:szCs w:val="24"/>
        </w:rPr>
        <w:t xml:space="preserve">The main source of drinking water in </w:t>
      </w:r>
      <w:proofErr w:type="spellStart"/>
      <w:r w:rsidRPr="00682102">
        <w:rPr>
          <w:rFonts w:ascii="Arial" w:eastAsia="Calibri" w:hAnsi="Arial" w:cs="Arial"/>
          <w:bCs/>
          <w:sz w:val="24"/>
          <w:szCs w:val="24"/>
        </w:rPr>
        <w:t>Kyaikmaraw</w:t>
      </w:r>
      <w:proofErr w:type="spellEnd"/>
      <w:r w:rsidRPr="00682102">
        <w:rPr>
          <w:rFonts w:ascii="Arial" w:eastAsia="Calibri" w:hAnsi="Arial" w:cs="Arial"/>
          <w:bCs/>
          <w:sz w:val="24"/>
          <w:szCs w:val="24"/>
        </w:rPr>
        <w:t xml:space="preserve"> Township is from tube wells and river. </w:t>
      </w:r>
      <w:r w:rsidRPr="00682102">
        <w:rPr>
          <w:rFonts w:ascii="Arial" w:hAnsi="Arial" w:cs="Arial"/>
          <w:color w:val="000000"/>
          <w:sz w:val="24"/>
          <w:szCs w:val="24"/>
        </w:rPr>
        <w:t>Public water supply based on tube wells serves about 500 households with supply capacity of 35,000</w:t>
      </w:r>
      <w:r w:rsidRPr="00682102">
        <w:rPr>
          <w:rStyle w:val="FootnoteReference"/>
          <w:rFonts w:ascii="Arial" w:hAnsi="Arial" w:cs="Arial"/>
          <w:color w:val="000000"/>
          <w:sz w:val="24"/>
          <w:szCs w:val="24"/>
        </w:rPr>
        <w:footnoteReference w:id="7"/>
      </w:r>
      <w:r w:rsidRPr="00682102">
        <w:rPr>
          <w:rFonts w:ascii="Arial" w:hAnsi="Arial" w:cs="Arial"/>
          <w:color w:val="000000"/>
          <w:sz w:val="24"/>
          <w:szCs w:val="24"/>
        </w:rPr>
        <w:t xml:space="preserve"> gallon per day by Development Affairs Department.</w:t>
      </w:r>
      <w:r w:rsidRPr="00682102">
        <w:rPr>
          <w:rFonts w:ascii="Arial" w:eastAsia="Calibri" w:hAnsi="Arial" w:cs="Arial"/>
          <w:bCs/>
          <w:sz w:val="24"/>
          <w:szCs w:val="24"/>
        </w:rPr>
        <w:t xml:space="preserve"> </w:t>
      </w:r>
      <w:r w:rsidRPr="00682102">
        <w:rPr>
          <w:rFonts w:ascii="Arial" w:hAnsi="Arial" w:cs="Arial"/>
          <w:color w:val="000000"/>
          <w:sz w:val="24"/>
          <w:szCs w:val="24"/>
        </w:rPr>
        <w:t xml:space="preserve">Small scale water supply is available by the private sector. There are many individually owned dug wells as well. </w:t>
      </w:r>
      <w:r w:rsidRPr="00682102">
        <w:rPr>
          <w:rFonts w:ascii="Arial" w:eastAsia="Calibri" w:hAnsi="Arial" w:cs="Arial"/>
          <w:bCs/>
          <w:sz w:val="24"/>
          <w:szCs w:val="24"/>
        </w:rPr>
        <w:t>Rain water is also another source of drinking water, collected and stored with tanks, pots and glazed earthen-jars during wet seasons and use in hot seasons. The township has quite sufficient drinking water all around the year.</w:t>
      </w:r>
    </w:p>
    <w:p w:rsidR="00EB257D" w:rsidRPr="00682102" w:rsidRDefault="00EB257D" w:rsidP="00EB257D">
      <w:pPr>
        <w:spacing w:before="0"/>
        <w:ind w:firstLine="0"/>
        <w:jc w:val="both"/>
        <w:rPr>
          <w:rFonts w:ascii="Arial" w:eastAsia="Calibri" w:hAnsi="Arial" w:cs="Arial"/>
          <w:bCs/>
          <w:sz w:val="24"/>
          <w:szCs w:val="24"/>
        </w:rPr>
      </w:pPr>
    </w:p>
    <w:p w:rsidR="00EB257D" w:rsidRPr="00682102" w:rsidRDefault="00EB257D" w:rsidP="00EB257D">
      <w:pPr>
        <w:spacing w:before="0"/>
        <w:ind w:firstLine="0"/>
        <w:jc w:val="both"/>
        <w:rPr>
          <w:rFonts w:ascii="Arial" w:eastAsia="Calibri" w:hAnsi="Arial" w:cs="Arial"/>
          <w:bCs/>
          <w:sz w:val="24"/>
          <w:szCs w:val="24"/>
        </w:rPr>
      </w:pPr>
    </w:p>
    <w:p w:rsidR="00EB257D" w:rsidRPr="00682102" w:rsidRDefault="00EB257D" w:rsidP="00EB257D">
      <w:pPr>
        <w:pStyle w:val="ListParagraph"/>
        <w:numPr>
          <w:ilvl w:val="1"/>
          <w:numId w:val="6"/>
        </w:numPr>
        <w:spacing w:before="0"/>
        <w:jc w:val="both"/>
        <w:rPr>
          <w:rFonts w:ascii="Arial" w:eastAsia="Calibri" w:hAnsi="Arial" w:cs="Arial"/>
          <w:b/>
          <w:bCs/>
          <w:sz w:val="24"/>
          <w:szCs w:val="24"/>
        </w:rPr>
      </w:pPr>
      <w:r w:rsidRPr="00682102">
        <w:rPr>
          <w:rFonts w:ascii="Arial" w:eastAsia="Calibri" w:hAnsi="Arial" w:cs="Arial"/>
          <w:b/>
          <w:bCs/>
          <w:sz w:val="24"/>
          <w:szCs w:val="24"/>
        </w:rPr>
        <w:t xml:space="preserve">Socio-economic condition </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pStyle w:val="ListParagraph"/>
        <w:numPr>
          <w:ilvl w:val="0"/>
          <w:numId w:val="8"/>
        </w:numPr>
        <w:spacing w:before="0"/>
        <w:ind w:left="360"/>
        <w:jc w:val="both"/>
        <w:rPr>
          <w:rFonts w:ascii="Arial" w:eastAsia="Calibri" w:hAnsi="Arial" w:cs="Arial"/>
          <w:b/>
          <w:bCs/>
          <w:sz w:val="24"/>
          <w:szCs w:val="24"/>
        </w:rPr>
      </w:pPr>
      <w:r w:rsidRPr="00682102">
        <w:rPr>
          <w:rFonts w:ascii="Arial" w:eastAsia="Calibri" w:hAnsi="Arial" w:cs="Arial"/>
          <w:b/>
          <w:bCs/>
          <w:sz w:val="24"/>
          <w:szCs w:val="24"/>
        </w:rPr>
        <w:t>Livelihood</w:t>
      </w:r>
    </w:p>
    <w:p w:rsidR="00EB257D"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The main livelihood of the population is agriculture. There are also some livestock breeding but most of them are animal husbandry for the extra incomes within the families. Therefore, it appears that the portion of agriculture and livestock are almost equivalent, the same share of people are in the service industry with some casual workers, industrial workers and government employees. However, the hidden agenda of the main source of incomes in majority of the population is from the migrant workers in </w:t>
      </w:r>
      <w:r w:rsidRPr="00682102">
        <w:rPr>
          <w:rFonts w:ascii="Arial" w:hAnsi="Arial" w:cs="Arial"/>
          <w:sz w:val="24"/>
          <w:szCs w:val="24"/>
        </w:rPr>
        <w:lastRenderedPageBreak/>
        <w:t>Thailand, it is huge amount unofficially; most of the people working in the agriculture and horticulture are migrant workers from other part of the country.</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sz w:val="24"/>
          <w:szCs w:val="24"/>
        </w:rPr>
        <w:t xml:space="preserve"> </w:t>
      </w:r>
    </w:p>
    <w:p w:rsidR="00EB257D" w:rsidRPr="00682102" w:rsidRDefault="00EB257D" w:rsidP="00EB257D">
      <w:pPr>
        <w:autoSpaceDE w:val="0"/>
        <w:autoSpaceDN w:val="0"/>
        <w:adjustRightInd w:val="0"/>
        <w:ind w:left="0" w:firstLine="0"/>
        <w:jc w:val="center"/>
        <w:rPr>
          <w:rFonts w:ascii="Arial" w:hAnsi="Arial" w:cs="Arial"/>
          <w:sz w:val="24"/>
          <w:szCs w:val="24"/>
        </w:rPr>
      </w:pPr>
      <w:r w:rsidRPr="00682102">
        <w:rPr>
          <w:rFonts w:ascii="Arial" w:hAnsi="Arial" w:cs="Arial"/>
          <w:b/>
          <w:bCs/>
          <w:i/>
          <w:sz w:val="24"/>
          <w:szCs w:val="24"/>
          <w:u w:val="single"/>
        </w:rPr>
        <w:t xml:space="preserve">Figure 3: Working People Proportion as per Livelihood in </w:t>
      </w:r>
      <w:proofErr w:type="spellStart"/>
      <w:r w:rsidRPr="00682102">
        <w:rPr>
          <w:rFonts w:ascii="Arial" w:hAnsi="Arial" w:cs="Arial"/>
          <w:b/>
          <w:bCs/>
          <w:i/>
          <w:sz w:val="24"/>
          <w:szCs w:val="24"/>
          <w:u w:val="single"/>
        </w:rPr>
        <w:t>Kyaikmaraw</w:t>
      </w:r>
      <w:proofErr w:type="spellEnd"/>
      <w:r w:rsidRPr="00682102">
        <w:rPr>
          <w:rFonts w:ascii="Arial" w:hAnsi="Arial" w:cs="Arial"/>
          <w:b/>
          <w:bCs/>
          <w:i/>
          <w:sz w:val="24"/>
          <w:szCs w:val="24"/>
          <w:u w:val="single"/>
        </w:rPr>
        <w:t xml:space="preserve"> Township</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682102" w:rsidRDefault="00EB257D" w:rsidP="00EB257D">
      <w:pPr>
        <w:autoSpaceDE w:val="0"/>
        <w:autoSpaceDN w:val="0"/>
        <w:adjustRightInd w:val="0"/>
        <w:spacing w:before="0"/>
        <w:jc w:val="center"/>
        <w:rPr>
          <w:rFonts w:ascii="Arial" w:hAnsi="Arial" w:cs="Arial"/>
          <w:b/>
          <w:sz w:val="24"/>
          <w:szCs w:val="24"/>
        </w:rPr>
      </w:pPr>
      <w:r w:rsidRPr="00682102">
        <w:rPr>
          <w:rFonts w:ascii="Arial" w:hAnsi="Arial" w:cs="Arial"/>
          <w:b/>
          <w:noProof/>
          <w:sz w:val="24"/>
          <w:szCs w:val="24"/>
        </w:rPr>
        <w:drawing>
          <wp:inline distT="0" distB="0" distL="0" distR="0" wp14:anchorId="60BF2018" wp14:editId="1F3F1F73">
            <wp:extent cx="4676085" cy="2480807"/>
            <wp:effectExtent l="19050" t="0" r="10215"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B257D" w:rsidRPr="00EB257D" w:rsidRDefault="00EB257D" w:rsidP="00EB257D">
      <w:pPr>
        <w:autoSpaceDE w:val="0"/>
        <w:autoSpaceDN w:val="0"/>
        <w:adjustRightInd w:val="0"/>
        <w:spacing w:before="0"/>
        <w:ind w:left="0" w:firstLine="720"/>
        <w:rPr>
          <w:rFonts w:ascii="Arial" w:hAnsi="Arial" w:cs="Arial"/>
          <w:b/>
          <w:sz w:val="18"/>
          <w:szCs w:val="24"/>
        </w:rPr>
      </w:pPr>
      <w:r w:rsidRPr="00EB257D">
        <w:rPr>
          <w:rFonts w:ascii="Arial" w:hAnsi="Arial" w:cs="Arial"/>
          <w:b/>
          <w:sz w:val="18"/>
          <w:szCs w:val="24"/>
        </w:rPr>
        <w:t xml:space="preserve">      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Pr="00682102" w:rsidRDefault="00EB257D" w:rsidP="00EB257D">
      <w:pPr>
        <w:autoSpaceDE w:val="0"/>
        <w:autoSpaceDN w:val="0"/>
        <w:adjustRightInd w:val="0"/>
        <w:spacing w:before="0"/>
        <w:ind w:left="0" w:firstLine="720"/>
        <w:rPr>
          <w:rFonts w:ascii="Arial" w:hAnsi="Arial" w:cs="Arial"/>
          <w:b/>
          <w:sz w:val="24"/>
          <w:szCs w:val="24"/>
        </w:rPr>
      </w:pPr>
    </w:p>
    <w:p w:rsidR="00EB257D" w:rsidRPr="00682102" w:rsidRDefault="00EB257D" w:rsidP="00EB257D">
      <w:pPr>
        <w:autoSpaceDE w:val="0"/>
        <w:autoSpaceDN w:val="0"/>
        <w:adjustRightInd w:val="0"/>
        <w:spacing w:before="0"/>
        <w:ind w:left="0" w:firstLine="720"/>
        <w:rPr>
          <w:rFonts w:ascii="Arial" w:hAnsi="Arial" w:cs="Arial"/>
          <w:b/>
          <w:sz w:val="24"/>
          <w:szCs w:val="24"/>
        </w:rPr>
      </w:pPr>
    </w:p>
    <w:p w:rsidR="00EB257D" w:rsidRPr="00682102" w:rsidRDefault="00EB257D" w:rsidP="00EB257D">
      <w:pPr>
        <w:autoSpaceDE w:val="0"/>
        <w:autoSpaceDN w:val="0"/>
        <w:adjustRightInd w:val="0"/>
        <w:spacing w:before="0"/>
        <w:ind w:left="0" w:firstLine="720"/>
        <w:rPr>
          <w:rFonts w:ascii="Arial" w:hAnsi="Arial" w:cs="Arial"/>
          <w:b/>
          <w:i/>
          <w:sz w:val="24"/>
          <w:szCs w:val="24"/>
          <w:u w:val="single"/>
        </w:rPr>
      </w:pPr>
    </w:p>
    <w:p w:rsidR="00EB257D" w:rsidRPr="00682102" w:rsidRDefault="00EB257D" w:rsidP="00EB257D">
      <w:pPr>
        <w:pStyle w:val="ListParagraph"/>
        <w:numPr>
          <w:ilvl w:val="0"/>
          <w:numId w:val="8"/>
        </w:numPr>
        <w:autoSpaceDE w:val="0"/>
        <w:autoSpaceDN w:val="0"/>
        <w:adjustRightInd w:val="0"/>
        <w:spacing w:before="0"/>
        <w:ind w:left="360"/>
        <w:jc w:val="both"/>
        <w:rPr>
          <w:rFonts w:ascii="Arial" w:hAnsi="Arial" w:cs="Arial"/>
          <w:b/>
          <w:sz w:val="24"/>
          <w:szCs w:val="24"/>
        </w:rPr>
      </w:pPr>
      <w:r w:rsidRPr="00682102">
        <w:rPr>
          <w:rFonts w:ascii="Arial" w:hAnsi="Arial" w:cs="Arial"/>
          <w:b/>
          <w:sz w:val="24"/>
          <w:szCs w:val="24"/>
        </w:rPr>
        <w:t xml:space="preserve">Agriculture </w:t>
      </w:r>
    </w:p>
    <w:p w:rsidR="00EB257D" w:rsidRDefault="00EB257D" w:rsidP="00EB257D">
      <w:pPr>
        <w:pStyle w:val="NormalWeb"/>
        <w:spacing w:before="0" w:beforeAutospacing="0" w:after="0" w:afterAutospacing="0" w:line="276" w:lineRule="auto"/>
        <w:jc w:val="both"/>
        <w:rPr>
          <w:rFonts w:ascii="Arial" w:hAnsi="Arial" w:cs="Arial"/>
          <w:sz w:val="24"/>
          <w:szCs w:val="24"/>
        </w:rPr>
      </w:pPr>
    </w:p>
    <w:p w:rsidR="00EB257D" w:rsidRDefault="00EB257D" w:rsidP="00EB257D">
      <w:pPr>
        <w:pStyle w:val="NormalWeb"/>
        <w:spacing w:before="0" w:beforeAutospacing="0" w:after="0" w:afterAutospacing="0" w:line="276" w:lineRule="auto"/>
        <w:jc w:val="both"/>
        <w:rPr>
          <w:rFonts w:ascii="Arial" w:hAnsi="Arial" w:cs="Arial"/>
          <w:sz w:val="24"/>
          <w:szCs w:val="24"/>
        </w:rPr>
      </w:pPr>
      <w:r w:rsidRPr="00682102">
        <w:rPr>
          <w:rFonts w:ascii="Arial" w:hAnsi="Arial" w:cs="Arial"/>
          <w:sz w:val="24"/>
          <w:szCs w:val="24"/>
        </w:rPr>
        <w:t xml:space="preserve">The main product of the town is the rubber; paddy is second in line followed by groundnut and other seeds and crops. </w:t>
      </w:r>
      <w:r w:rsidRPr="00682102">
        <w:rPr>
          <w:rFonts w:ascii="Arial" w:hAnsi="Arial" w:cs="Arial"/>
          <w:color w:val="000000"/>
          <w:sz w:val="24"/>
          <w:szCs w:val="24"/>
        </w:rPr>
        <w:t xml:space="preserve">Rice is cultivated during the rainy season and the summer season. Self-sufficiency is attained. Other crops include pulses, groundnut and sesame. Sunflower is cultivated in small area. Vegetables are produced for local consumption. </w:t>
      </w:r>
      <w:r w:rsidRPr="00682102">
        <w:rPr>
          <w:rFonts w:ascii="Arial" w:hAnsi="Arial" w:cs="Arial"/>
          <w:sz w:val="24"/>
          <w:szCs w:val="24"/>
        </w:rPr>
        <w:t>The agriculture production of the different crops can be seen at the following table for the fiscal year 2012-2-13.</w:t>
      </w:r>
    </w:p>
    <w:p w:rsidR="00EB257D" w:rsidRDefault="00EB257D" w:rsidP="00EB257D">
      <w:pPr>
        <w:pStyle w:val="NormalWeb"/>
        <w:spacing w:before="0" w:beforeAutospacing="0" w:after="0" w:afterAutospacing="0" w:line="276" w:lineRule="auto"/>
        <w:jc w:val="both"/>
        <w:rPr>
          <w:rFonts w:ascii="Arial" w:hAnsi="Arial" w:cs="Arial"/>
          <w:sz w:val="24"/>
          <w:szCs w:val="24"/>
        </w:rPr>
      </w:pPr>
    </w:p>
    <w:p w:rsidR="00EB257D" w:rsidRDefault="00EB257D" w:rsidP="00EB257D">
      <w:pPr>
        <w:pStyle w:val="NormalWeb"/>
        <w:spacing w:before="0" w:beforeAutospacing="0" w:after="0" w:afterAutospacing="0" w:line="276" w:lineRule="auto"/>
        <w:jc w:val="both"/>
        <w:rPr>
          <w:rFonts w:ascii="Arial" w:hAnsi="Arial" w:cs="Arial"/>
          <w:sz w:val="24"/>
          <w:szCs w:val="24"/>
        </w:rPr>
      </w:pPr>
    </w:p>
    <w:p w:rsidR="00EB257D" w:rsidRDefault="00EB257D" w:rsidP="00EB257D">
      <w:pPr>
        <w:pStyle w:val="NormalWeb"/>
        <w:spacing w:before="0" w:beforeAutospacing="0" w:after="0" w:afterAutospacing="0" w:line="276" w:lineRule="auto"/>
        <w:jc w:val="both"/>
        <w:rPr>
          <w:rFonts w:ascii="Arial" w:hAnsi="Arial" w:cs="Arial"/>
          <w:sz w:val="24"/>
          <w:szCs w:val="24"/>
        </w:rPr>
      </w:pPr>
    </w:p>
    <w:p w:rsidR="00EB257D" w:rsidRPr="00682102" w:rsidRDefault="00EB257D" w:rsidP="00EB257D">
      <w:pPr>
        <w:pStyle w:val="NormalWeb"/>
        <w:spacing w:before="0" w:beforeAutospacing="0" w:after="0" w:afterAutospacing="0" w:line="276" w:lineRule="auto"/>
        <w:jc w:val="both"/>
        <w:rPr>
          <w:rFonts w:ascii="Arial" w:hAnsi="Arial" w:cs="Arial"/>
          <w:sz w:val="24"/>
          <w:szCs w:val="24"/>
        </w:rPr>
      </w:pPr>
    </w:p>
    <w:p w:rsidR="00EB257D" w:rsidRPr="00682102" w:rsidRDefault="00EB257D" w:rsidP="00EB257D">
      <w:pPr>
        <w:autoSpaceDE w:val="0"/>
        <w:autoSpaceDN w:val="0"/>
        <w:adjustRightInd w:val="0"/>
        <w:ind w:left="0" w:firstLine="0"/>
        <w:jc w:val="center"/>
        <w:rPr>
          <w:rFonts w:ascii="Arial" w:hAnsi="Arial" w:cs="Arial"/>
          <w:sz w:val="24"/>
          <w:szCs w:val="24"/>
        </w:rPr>
      </w:pPr>
      <w:r w:rsidRPr="00682102">
        <w:rPr>
          <w:rFonts w:ascii="Arial" w:hAnsi="Arial" w:cs="Arial"/>
          <w:b/>
          <w:bCs/>
          <w:i/>
          <w:sz w:val="24"/>
          <w:szCs w:val="24"/>
          <w:u w:val="single"/>
        </w:rPr>
        <w:t xml:space="preserve">Table 7: Crops Yields in </w:t>
      </w:r>
      <w:proofErr w:type="spellStart"/>
      <w:r w:rsidRPr="00682102">
        <w:rPr>
          <w:rFonts w:ascii="Arial" w:hAnsi="Arial" w:cs="Arial"/>
          <w:b/>
          <w:bCs/>
          <w:i/>
          <w:sz w:val="24"/>
          <w:szCs w:val="24"/>
          <w:u w:val="single"/>
        </w:rPr>
        <w:t>Kyaikmaraw</w:t>
      </w:r>
      <w:proofErr w:type="spellEnd"/>
      <w:r w:rsidRPr="00682102">
        <w:rPr>
          <w:rFonts w:ascii="Arial" w:hAnsi="Arial" w:cs="Arial"/>
          <w:b/>
          <w:bCs/>
          <w:i/>
          <w:sz w:val="24"/>
          <w:szCs w:val="24"/>
          <w:u w:val="single"/>
        </w:rPr>
        <w:t xml:space="preserve"> Township</w:t>
      </w:r>
    </w:p>
    <w:p w:rsidR="00EB257D" w:rsidRPr="00682102" w:rsidRDefault="00EB257D" w:rsidP="00EB257D">
      <w:pPr>
        <w:pStyle w:val="ListParagraph"/>
        <w:autoSpaceDE w:val="0"/>
        <w:autoSpaceDN w:val="0"/>
        <w:adjustRightInd w:val="0"/>
        <w:spacing w:before="0"/>
        <w:ind w:left="360" w:firstLine="0"/>
        <w:jc w:val="both"/>
        <w:rPr>
          <w:rFonts w:ascii="Arial" w:hAnsi="Arial" w:cs="Arial"/>
          <w:b/>
          <w:sz w:val="24"/>
          <w:szCs w:val="24"/>
        </w:rPr>
      </w:pPr>
    </w:p>
    <w:tbl>
      <w:tblPr>
        <w:tblW w:w="7480" w:type="dxa"/>
        <w:tblInd w:w="1098" w:type="dxa"/>
        <w:tblLook w:val="04A0" w:firstRow="1" w:lastRow="0" w:firstColumn="1" w:lastColumn="0" w:noHBand="0" w:noVBand="1"/>
      </w:tblPr>
      <w:tblGrid>
        <w:gridCol w:w="537"/>
        <w:gridCol w:w="1929"/>
        <w:gridCol w:w="1968"/>
        <w:gridCol w:w="1704"/>
        <w:gridCol w:w="1342"/>
      </w:tblGrid>
      <w:tr w:rsidR="00EB257D" w:rsidRPr="00682102" w:rsidTr="00883068">
        <w:trPr>
          <w:trHeight w:val="432"/>
        </w:trPr>
        <w:tc>
          <w:tcPr>
            <w:tcW w:w="748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2012 - 2013 Year</w:t>
            </w:r>
          </w:p>
        </w:tc>
      </w:tr>
      <w:tr w:rsidR="00EB257D" w:rsidRPr="00682102" w:rsidTr="00883068">
        <w:trPr>
          <w:trHeight w:val="503"/>
        </w:trPr>
        <w:tc>
          <w:tcPr>
            <w:tcW w:w="511" w:type="dxa"/>
            <w:tcBorders>
              <w:top w:val="nil"/>
              <w:left w:val="single" w:sz="8" w:space="0" w:color="auto"/>
              <w:bottom w:val="single" w:sz="8" w:space="0" w:color="auto"/>
              <w:right w:val="single" w:sz="8"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Sr.</w:t>
            </w:r>
          </w:p>
        </w:tc>
        <w:tc>
          <w:tcPr>
            <w:tcW w:w="1929" w:type="dxa"/>
            <w:tcBorders>
              <w:top w:val="nil"/>
              <w:left w:val="nil"/>
              <w:bottom w:val="single" w:sz="8" w:space="0" w:color="auto"/>
              <w:right w:val="single" w:sz="8" w:space="0" w:color="auto"/>
            </w:tcBorders>
            <w:shd w:val="clear" w:color="auto" w:fill="auto"/>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Crops</w:t>
            </w:r>
          </w:p>
        </w:tc>
        <w:tc>
          <w:tcPr>
            <w:tcW w:w="1980" w:type="dxa"/>
            <w:tcBorders>
              <w:top w:val="nil"/>
              <w:left w:val="nil"/>
              <w:bottom w:val="single" w:sz="8" w:space="0" w:color="auto"/>
              <w:right w:val="nil"/>
            </w:tcBorders>
            <w:shd w:val="clear" w:color="auto" w:fill="auto"/>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Harvested Acre</w:t>
            </w:r>
          </w:p>
        </w:tc>
        <w:tc>
          <w:tcPr>
            <w:tcW w:w="1710" w:type="dxa"/>
            <w:tcBorders>
              <w:top w:val="nil"/>
              <w:left w:val="single" w:sz="8" w:space="0" w:color="auto"/>
              <w:bottom w:val="single" w:sz="8" w:space="0" w:color="auto"/>
              <w:right w:val="single" w:sz="8" w:space="0" w:color="auto"/>
            </w:tcBorders>
            <w:shd w:val="clear" w:color="auto" w:fill="auto"/>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Yielded</w:t>
            </w:r>
          </w:p>
        </w:tc>
        <w:tc>
          <w:tcPr>
            <w:tcW w:w="1350" w:type="dxa"/>
            <w:tcBorders>
              <w:top w:val="nil"/>
              <w:left w:val="nil"/>
              <w:bottom w:val="single" w:sz="8" w:space="0" w:color="auto"/>
              <w:right w:val="single" w:sz="8" w:space="0" w:color="auto"/>
            </w:tcBorders>
            <w:shd w:val="clear" w:color="auto" w:fill="auto"/>
            <w:vAlign w:val="center"/>
            <w:hideMark/>
          </w:tcPr>
          <w:p w:rsidR="00EB257D" w:rsidRPr="00682102" w:rsidRDefault="00EB257D" w:rsidP="00883068">
            <w:pPr>
              <w:spacing w:before="0"/>
              <w:ind w:left="0" w:firstLine="0"/>
              <w:jc w:val="center"/>
              <w:rPr>
                <w:rFonts w:ascii="Arial" w:eastAsia="Times New Roman" w:hAnsi="Arial" w:cs="Arial"/>
                <w:b/>
                <w:bCs/>
                <w:color w:val="000000"/>
                <w:sz w:val="24"/>
                <w:szCs w:val="24"/>
              </w:rPr>
            </w:pPr>
            <w:r w:rsidRPr="00682102">
              <w:rPr>
                <w:rFonts w:ascii="Arial" w:eastAsia="Times New Roman" w:hAnsi="Arial" w:cs="Arial"/>
                <w:b/>
                <w:bCs/>
                <w:color w:val="000000"/>
                <w:sz w:val="24"/>
                <w:szCs w:val="24"/>
              </w:rPr>
              <w:t>Unit</w:t>
            </w:r>
          </w:p>
        </w:tc>
      </w:tr>
      <w:tr w:rsidR="00EB257D" w:rsidRPr="00682102" w:rsidTr="00883068">
        <w:trPr>
          <w:trHeight w:val="432"/>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Cs/>
                <w:color w:val="000000"/>
                <w:sz w:val="24"/>
                <w:szCs w:val="24"/>
              </w:rPr>
            </w:pPr>
            <w:r w:rsidRPr="00682102">
              <w:rPr>
                <w:rFonts w:ascii="Arial" w:eastAsia="Times New Roman" w:hAnsi="Arial" w:cs="Arial"/>
                <w:bCs/>
                <w:color w:val="000000"/>
                <w:sz w:val="24"/>
                <w:szCs w:val="24"/>
              </w:rPr>
              <w:lastRenderedPageBreak/>
              <w:t>1</w:t>
            </w:r>
          </w:p>
        </w:tc>
        <w:tc>
          <w:tcPr>
            <w:tcW w:w="1929"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Rubber</w:t>
            </w:r>
          </w:p>
        </w:tc>
        <w:tc>
          <w:tcPr>
            <w:tcW w:w="198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45,550 </w:t>
            </w:r>
          </w:p>
        </w:tc>
        <w:tc>
          <w:tcPr>
            <w:tcW w:w="171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34,167,055 </w:t>
            </w:r>
          </w:p>
        </w:tc>
        <w:tc>
          <w:tcPr>
            <w:tcW w:w="1350" w:type="dxa"/>
            <w:tcBorders>
              <w:top w:val="nil"/>
              <w:left w:val="nil"/>
              <w:bottom w:val="single" w:sz="4" w:space="0" w:color="auto"/>
              <w:right w:val="single" w:sz="8"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Pound</w:t>
            </w:r>
          </w:p>
        </w:tc>
      </w:tr>
      <w:tr w:rsidR="00EB257D" w:rsidRPr="00682102" w:rsidTr="00883068">
        <w:trPr>
          <w:trHeight w:val="432"/>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Cs/>
                <w:color w:val="000000"/>
                <w:sz w:val="24"/>
                <w:szCs w:val="24"/>
              </w:rPr>
            </w:pPr>
            <w:r w:rsidRPr="00682102">
              <w:rPr>
                <w:rFonts w:ascii="Arial" w:eastAsia="Times New Roman" w:hAnsi="Arial" w:cs="Arial"/>
                <w:bCs/>
                <w:color w:val="000000"/>
                <w:sz w:val="24"/>
                <w:szCs w:val="24"/>
              </w:rPr>
              <w:t>2</w:t>
            </w:r>
          </w:p>
        </w:tc>
        <w:tc>
          <w:tcPr>
            <w:tcW w:w="1929"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Paddy</w:t>
            </w:r>
          </w:p>
        </w:tc>
        <w:tc>
          <w:tcPr>
            <w:tcW w:w="198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83,563 </w:t>
            </w:r>
          </w:p>
        </w:tc>
        <w:tc>
          <w:tcPr>
            <w:tcW w:w="171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5,807,629 </w:t>
            </w:r>
          </w:p>
        </w:tc>
        <w:tc>
          <w:tcPr>
            <w:tcW w:w="1350" w:type="dxa"/>
            <w:tcBorders>
              <w:top w:val="nil"/>
              <w:left w:val="nil"/>
              <w:bottom w:val="single" w:sz="4" w:space="0" w:color="auto"/>
              <w:right w:val="single" w:sz="8"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Bucket</w:t>
            </w:r>
          </w:p>
        </w:tc>
      </w:tr>
      <w:tr w:rsidR="00EB257D" w:rsidRPr="00682102" w:rsidTr="00883068">
        <w:trPr>
          <w:trHeight w:val="432"/>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Cs/>
                <w:color w:val="000000"/>
                <w:sz w:val="24"/>
                <w:szCs w:val="24"/>
              </w:rPr>
            </w:pPr>
            <w:r w:rsidRPr="00682102">
              <w:rPr>
                <w:rFonts w:ascii="Arial" w:eastAsia="Times New Roman" w:hAnsi="Arial" w:cs="Arial"/>
                <w:bCs/>
                <w:color w:val="000000"/>
                <w:sz w:val="24"/>
                <w:szCs w:val="24"/>
              </w:rPr>
              <w:t>3</w:t>
            </w:r>
          </w:p>
        </w:tc>
        <w:tc>
          <w:tcPr>
            <w:tcW w:w="1929"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Groundnut</w:t>
            </w:r>
          </w:p>
        </w:tc>
        <w:tc>
          <w:tcPr>
            <w:tcW w:w="198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1,566 </w:t>
            </w:r>
          </w:p>
        </w:tc>
        <w:tc>
          <w:tcPr>
            <w:tcW w:w="171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68,252 </w:t>
            </w:r>
          </w:p>
        </w:tc>
        <w:tc>
          <w:tcPr>
            <w:tcW w:w="1350" w:type="dxa"/>
            <w:tcBorders>
              <w:top w:val="nil"/>
              <w:left w:val="nil"/>
              <w:bottom w:val="single" w:sz="4" w:space="0" w:color="auto"/>
              <w:right w:val="single" w:sz="8"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Bucket</w:t>
            </w:r>
          </w:p>
        </w:tc>
      </w:tr>
      <w:tr w:rsidR="00EB257D" w:rsidRPr="00682102" w:rsidTr="00883068">
        <w:trPr>
          <w:trHeight w:val="432"/>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Cs/>
                <w:color w:val="000000"/>
                <w:sz w:val="24"/>
                <w:szCs w:val="24"/>
              </w:rPr>
            </w:pPr>
            <w:r w:rsidRPr="00682102">
              <w:rPr>
                <w:rFonts w:ascii="Arial" w:eastAsia="Times New Roman" w:hAnsi="Arial" w:cs="Arial"/>
                <w:bCs/>
                <w:color w:val="000000"/>
                <w:sz w:val="24"/>
                <w:szCs w:val="24"/>
              </w:rPr>
              <w:t>4</w:t>
            </w:r>
          </w:p>
        </w:tc>
        <w:tc>
          <w:tcPr>
            <w:tcW w:w="1929"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Sesame</w:t>
            </w:r>
          </w:p>
        </w:tc>
        <w:tc>
          <w:tcPr>
            <w:tcW w:w="198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700 </w:t>
            </w:r>
          </w:p>
        </w:tc>
        <w:tc>
          <w:tcPr>
            <w:tcW w:w="171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6,286 </w:t>
            </w:r>
          </w:p>
        </w:tc>
        <w:tc>
          <w:tcPr>
            <w:tcW w:w="1350" w:type="dxa"/>
            <w:tcBorders>
              <w:top w:val="nil"/>
              <w:left w:val="nil"/>
              <w:bottom w:val="single" w:sz="4" w:space="0" w:color="auto"/>
              <w:right w:val="single" w:sz="8"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Bucket</w:t>
            </w:r>
          </w:p>
        </w:tc>
      </w:tr>
      <w:tr w:rsidR="00EB257D" w:rsidRPr="00682102" w:rsidTr="00883068">
        <w:trPr>
          <w:trHeight w:val="432"/>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Cs/>
                <w:color w:val="000000"/>
                <w:sz w:val="24"/>
                <w:szCs w:val="24"/>
              </w:rPr>
            </w:pPr>
            <w:r w:rsidRPr="00682102">
              <w:rPr>
                <w:rFonts w:ascii="Arial" w:eastAsia="Times New Roman" w:hAnsi="Arial" w:cs="Arial"/>
                <w:bCs/>
                <w:color w:val="000000"/>
                <w:sz w:val="24"/>
                <w:szCs w:val="24"/>
              </w:rPr>
              <w:t>5</w:t>
            </w:r>
          </w:p>
        </w:tc>
        <w:tc>
          <w:tcPr>
            <w:tcW w:w="1929"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Sunflower</w:t>
            </w:r>
          </w:p>
        </w:tc>
        <w:tc>
          <w:tcPr>
            <w:tcW w:w="198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12 </w:t>
            </w:r>
          </w:p>
        </w:tc>
        <w:tc>
          <w:tcPr>
            <w:tcW w:w="171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287 </w:t>
            </w:r>
          </w:p>
        </w:tc>
        <w:tc>
          <w:tcPr>
            <w:tcW w:w="1350" w:type="dxa"/>
            <w:tcBorders>
              <w:top w:val="nil"/>
              <w:left w:val="nil"/>
              <w:bottom w:val="single" w:sz="4" w:space="0" w:color="auto"/>
              <w:right w:val="single" w:sz="8"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Bucket</w:t>
            </w:r>
          </w:p>
        </w:tc>
      </w:tr>
      <w:tr w:rsidR="00EB257D" w:rsidRPr="00682102" w:rsidTr="00883068">
        <w:trPr>
          <w:trHeight w:val="432"/>
        </w:trPr>
        <w:tc>
          <w:tcPr>
            <w:tcW w:w="511" w:type="dxa"/>
            <w:tcBorders>
              <w:top w:val="nil"/>
              <w:left w:val="single" w:sz="8" w:space="0" w:color="auto"/>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Cs/>
                <w:color w:val="000000"/>
                <w:sz w:val="24"/>
                <w:szCs w:val="24"/>
              </w:rPr>
            </w:pPr>
            <w:r w:rsidRPr="00682102">
              <w:rPr>
                <w:rFonts w:ascii="Arial" w:eastAsia="Times New Roman" w:hAnsi="Arial" w:cs="Arial"/>
                <w:bCs/>
                <w:color w:val="000000"/>
                <w:sz w:val="24"/>
                <w:szCs w:val="24"/>
              </w:rPr>
              <w:t>6</w:t>
            </w:r>
          </w:p>
        </w:tc>
        <w:tc>
          <w:tcPr>
            <w:tcW w:w="1929" w:type="dxa"/>
            <w:tcBorders>
              <w:top w:val="nil"/>
              <w:left w:val="nil"/>
              <w:bottom w:val="single" w:sz="4"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proofErr w:type="spellStart"/>
            <w:r w:rsidRPr="00682102">
              <w:rPr>
                <w:rFonts w:ascii="Arial" w:eastAsia="Times New Roman" w:hAnsi="Arial" w:cs="Arial"/>
                <w:color w:val="000000"/>
                <w:sz w:val="24"/>
                <w:szCs w:val="24"/>
              </w:rPr>
              <w:t>Mung</w:t>
            </w:r>
            <w:proofErr w:type="spellEnd"/>
            <w:r w:rsidRPr="00682102">
              <w:rPr>
                <w:rFonts w:ascii="Arial" w:eastAsia="Times New Roman" w:hAnsi="Arial" w:cs="Arial"/>
                <w:color w:val="000000"/>
                <w:sz w:val="24"/>
                <w:szCs w:val="24"/>
              </w:rPr>
              <w:t xml:space="preserve"> bean</w:t>
            </w:r>
          </w:p>
        </w:tc>
        <w:tc>
          <w:tcPr>
            <w:tcW w:w="198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225 </w:t>
            </w:r>
          </w:p>
        </w:tc>
        <w:tc>
          <w:tcPr>
            <w:tcW w:w="1710" w:type="dxa"/>
            <w:tcBorders>
              <w:top w:val="nil"/>
              <w:left w:val="nil"/>
              <w:bottom w:val="single" w:sz="4"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3,420 </w:t>
            </w:r>
          </w:p>
        </w:tc>
        <w:tc>
          <w:tcPr>
            <w:tcW w:w="1350" w:type="dxa"/>
            <w:tcBorders>
              <w:top w:val="nil"/>
              <w:left w:val="nil"/>
              <w:bottom w:val="single" w:sz="4" w:space="0" w:color="auto"/>
              <w:right w:val="single" w:sz="8"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Bucket</w:t>
            </w:r>
          </w:p>
        </w:tc>
      </w:tr>
      <w:tr w:rsidR="00EB257D" w:rsidRPr="00682102" w:rsidTr="00883068">
        <w:trPr>
          <w:trHeight w:val="432"/>
        </w:trPr>
        <w:tc>
          <w:tcPr>
            <w:tcW w:w="511" w:type="dxa"/>
            <w:tcBorders>
              <w:top w:val="nil"/>
              <w:left w:val="single" w:sz="8" w:space="0" w:color="auto"/>
              <w:bottom w:val="single" w:sz="8" w:space="0" w:color="auto"/>
              <w:right w:val="single" w:sz="4" w:space="0" w:color="auto"/>
            </w:tcBorders>
            <w:shd w:val="clear" w:color="auto" w:fill="auto"/>
            <w:noWrap/>
            <w:vAlign w:val="center"/>
            <w:hideMark/>
          </w:tcPr>
          <w:p w:rsidR="00EB257D" w:rsidRPr="00682102" w:rsidRDefault="00EB257D" w:rsidP="00883068">
            <w:pPr>
              <w:spacing w:before="0"/>
              <w:ind w:left="0" w:firstLine="0"/>
              <w:jc w:val="right"/>
              <w:rPr>
                <w:rFonts w:ascii="Arial" w:eastAsia="Times New Roman" w:hAnsi="Arial" w:cs="Arial"/>
                <w:bCs/>
                <w:color w:val="000000"/>
                <w:sz w:val="24"/>
                <w:szCs w:val="24"/>
              </w:rPr>
            </w:pPr>
            <w:r w:rsidRPr="00682102">
              <w:rPr>
                <w:rFonts w:ascii="Arial" w:eastAsia="Times New Roman" w:hAnsi="Arial" w:cs="Arial"/>
                <w:bCs/>
                <w:color w:val="000000"/>
                <w:sz w:val="24"/>
                <w:szCs w:val="24"/>
              </w:rPr>
              <w:t>7</w:t>
            </w:r>
          </w:p>
        </w:tc>
        <w:tc>
          <w:tcPr>
            <w:tcW w:w="1929" w:type="dxa"/>
            <w:tcBorders>
              <w:top w:val="nil"/>
              <w:left w:val="nil"/>
              <w:bottom w:val="single" w:sz="8" w:space="0" w:color="auto"/>
              <w:right w:val="single" w:sz="4" w:space="0" w:color="auto"/>
            </w:tcBorders>
            <w:shd w:val="clear" w:color="auto" w:fill="auto"/>
            <w:noWrap/>
            <w:vAlign w:val="center"/>
            <w:hideMark/>
          </w:tcPr>
          <w:p w:rsidR="00EB257D" w:rsidRPr="00682102" w:rsidRDefault="00EB257D" w:rsidP="00883068">
            <w:pPr>
              <w:spacing w:before="0"/>
              <w:ind w:left="0" w:firstLine="0"/>
              <w:rPr>
                <w:rFonts w:ascii="Arial" w:eastAsia="Times New Roman" w:hAnsi="Arial" w:cs="Arial"/>
                <w:color w:val="000000"/>
                <w:sz w:val="24"/>
                <w:szCs w:val="24"/>
              </w:rPr>
            </w:pPr>
            <w:r w:rsidRPr="00682102">
              <w:rPr>
                <w:rFonts w:ascii="Arial" w:eastAsia="Times New Roman" w:hAnsi="Arial" w:cs="Arial"/>
                <w:color w:val="000000"/>
                <w:sz w:val="24"/>
                <w:szCs w:val="24"/>
              </w:rPr>
              <w:t>Pigeon pea</w:t>
            </w:r>
          </w:p>
        </w:tc>
        <w:tc>
          <w:tcPr>
            <w:tcW w:w="1980" w:type="dxa"/>
            <w:tcBorders>
              <w:top w:val="nil"/>
              <w:left w:val="nil"/>
              <w:bottom w:val="single" w:sz="8"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350 </w:t>
            </w:r>
          </w:p>
        </w:tc>
        <w:tc>
          <w:tcPr>
            <w:tcW w:w="1710" w:type="dxa"/>
            <w:tcBorders>
              <w:top w:val="nil"/>
              <w:left w:val="nil"/>
              <w:bottom w:val="single" w:sz="8" w:space="0" w:color="auto"/>
              <w:right w:val="single" w:sz="4"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 xml:space="preserve">                 5,723 </w:t>
            </w:r>
          </w:p>
        </w:tc>
        <w:tc>
          <w:tcPr>
            <w:tcW w:w="1350" w:type="dxa"/>
            <w:tcBorders>
              <w:top w:val="nil"/>
              <w:left w:val="nil"/>
              <w:bottom w:val="single" w:sz="8" w:space="0" w:color="auto"/>
              <w:right w:val="single" w:sz="8" w:space="0" w:color="auto"/>
            </w:tcBorders>
            <w:shd w:val="clear" w:color="auto" w:fill="auto"/>
            <w:vAlign w:val="center"/>
            <w:hideMark/>
          </w:tcPr>
          <w:p w:rsidR="00EB257D" w:rsidRPr="00682102" w:rsidRDefault="00EB257D" w:rsidP="00883068">
            <w:pPr>
              <w:spacing w:before="0"/>
              <w:ind w:left="0" w:firstLine="0"/>
              <w:jc w:val="right"/>
              <w:rPr>
                <w:rFonts w:ascii="Arial" w:eastAsia="Times New Roman" w:hAnsi="Arial" w:cs="Arial"/>
                <w:color w:val="000000"/>
                <w:sz w:val="24"/>
                <w:szCs w:val="24"/>
              </w:rPr>
            </w:pPr>
            <w:r w:rsidRPr="00682102">
              <w:rPr>
                <w:rFonts w:ascii="Arial" w:eastAsia="Times New Roman" w:hAnsi="Arial" w:cs="Arial"/>
                <w:color w:val="000000"/>
                <w:sz w:val="24"/>
                <w:szCs w:val="24"/>
              </w:rPr>
              <w:t>Bucket</w:t>
            </w:r>
          </w:p>
        </w:tc>
      </w:tr>
    </w:tbl>
    <w:p w:rsidR="00EB257D" w:rsidRPr="00EB257D" w:rsidRDefault="00EB257D" w:rsidP="00EB257D">
      <w:pPr>
        <w:autoSpaceDE w:val="0"/>
        <w:autoSpaceDN w:val="0"/>
        <w:adjustRightInd w:val="0"/>
        <w:spacing w:before="0"/>
        <w:ind w:left="720" w:firstLine="0"/>
        <w:rPr>
          <w:rFonts w:ascii="Arial" w:hAnsi="Arial" w:cs="Arial"/>
          <w:b/>
          <w:i/>
          <w:sz w:val="18"/>
          <w:szCs w:val="24"/>
          <w:u w:val="single"/>
        </w:rPr>
      </w:pPr>
      <w:r w:rsidRPr="00EB257D">
        <w:rPr>
          <w:rFonts w:ascii="Arial" w:hAnsi="Arial" w:cs="Arial"/>
          <w:b/>
          <w:sz w:val="18"/>
          <w:szCs w:val="24"/>
        </w:rPr>
        <w:t xml:space="preserve">      Source: </w:t>
      </w:r>
      <w:proofErr w:type="spellStart"/>
      <w:r w:rsidRPr="00EB257D">
        <w:rPr>
          <w:rFonts w:ascii="Arial" w:hAnsi="Arial" w:cs="Arial"/>
          <w:b/>
          <w:sz w:val="18"/>
          <w:szCs w:val="24"/>
        </w:rPr>
        <w:t>Kyaikmaraw</w:t>
      </w:r>
      <w:proofErr w:type="spellEnd"/>
      <w:r w:rsidRPr="00EB257D">
        <w:rPr>
          <w:rFonts w:ascii="Arial" w:hAnsi="Arial" w:cs="Arial"/>
          <w:b/>
          <w:sz w:val="18"/>
          <w:szCs w:val="24"/>
        </w:rPr>
        <w:t xml:space="preserve"> General Administration Department</w:t>
      </w:r>
    </w:p>
    <w:p w:rsidR="00EB257D" w:rsidRPr="00682102" w:rsidRDefault="00EB257D" w:rsidP="00EB257D">
      <w:pPr>
        <w:pStyle w:val="ListParagraph"/>
        <w:autoSpaceDE w:val="0"/>
        <w:autoSpaceDN w:val="0"/>
        <w:adjustRightInd w:val="0"/>
        <w:spacing w:before="0"/>
        <w:ind w:left="360" w:firstLine="0"/>
        <w:jc w:val="both"/>
        <w:rPr>
          <w:rFonts w:ascii="Arial" w:hAnsi="Arial" w:cs="Arial"/>
          <w:b/>
          <w:sz w:val="24"/>
          <w:szCs w:val="24"/>
        </w:rPr>
      </w:pPr>
    </w:p>
    <w:p w:rsidR="00EB257D" w:rsidRPr="00682102" w:rsidRDefault="00EB257D" w:rsidP="00EB257D">
      <w:pPr>
        <w:pStyle w:val="ListParagraph"/>
        <w:autoSpaceDE w:val="0"/>
        <w:autoSpaceDN w:val="0"/>
        <w:adjustRightInd w:val="0"/>
        <w:spacing w:before="0"/>
        <w:ind w:left="360" w:firstLine="0"/>
        <w:jc w:val="both"/>
        <w:rPr>
          <w:rFonts w:ascii="Arial" w:hAnsi="Arial" w:cs="Arial"/>
          <w:b/>
          <w:sz w:val="24"/>
          <w:szCs w:val="24"/>
        </w:rPr>
      </w:pPr>
    </w:p>
    <w:p w:rsidR="00EB257D" w:rsidRDefault="00EB257D" w:rsidP="00EB257D">
      <w:pPr>
        <w:pStyle w:val="ListParagraph"/>
        <w:numPr>
          <w:ilvl w:val="0"/>
          <w:numId w:val="8"/>
        </w:numPr>
        <w:autoSpaceDE w:val="0"/>
        <w:autoSpaceDN w:val="0"/>
        <w:adjustRightInd w:val="0"/>
        <w:spacing w:before="0"/>
        <w:ind w:left="360"/>
        <w:jc w:val="both"/>
        <w:rPr>
          <w:rFonts w:ascii="Arial" w:hAnsi="Arial" w:cs="Arial"/>
          <w:b/>
          <w:sz w:val="24"/>
          <w:szCs w:val="24"/>
        </w:rPr>
      </w:pPr>
      <w:r w:rsidRPr="00682102">
        <w:rPr>
          <w:rFonts w:ascii="Arial" w:hAnsi="Arial" w:cs="Arial"/>
          <w:b/>
          <w:sz w:val="24"/>
          <w:szCs w:val="24"/>
        </w:rPr>
        <w:t xml:space="preserve">Industry </w:t>
      </w:r>
    </w:p>
    <w:p w:rsidR="00EB257D" w:rsidRPr="00682102" w:rsidRDefault="00EB257D" w:rsidP="00EB257D">
      <w:pPr>
        <w:pStyle w:val="ListParagraph"/>
        <w:autoSpaceDE w:val="0"/>
        <w:autoSpaceDN w:val="0"/>
        <w:adjustRightInd w:val="0"/>
        <w:spacing w:before="0"/>
        <w:ind w:left="360" w:firstLine="0"/>
        <w:jc w:val="both"/>
        <w:rPr>
          <w:rFonts w:ascii="Arial" w:hAnsi="Arial" w:cs="Arial"/>
          <w:b/>
          <w:sz w:val="24"/>
          <w:szCs w:val="24"/>
        </w:rPr>
      </w:pPr>
    </w:p>
    <w:p w:rsidR="00EB257D" w:rsidRPr="00682102" w:rsidRDefault="00EB257D" w:rsidP="00EB257D">
      <w:pPr>
        <w:autoSpaceDE w:val="0"/>
        <w:autoSpaceDN w:val="0"/>
        <w:adjustRightInd w:val="0"/>
        <w:spacing w:before="0"/>
        <w:ind w:left="0" w:firstLine="0"/>
        <w:jc w:val="both"/>
        <w:rPr>
          <w:rFonts w:ascii="Arial" w:hAnsi="Arial" w:cs="Arial"/>
          <w:sz w:val="24"/>
          <w:szCs w:val="24"/>
        </w:rPr>
      </w:pPr>
      <w:r w:rsidRPr="00682102">
        <w:rPr>
          <w:rFonts w:ascii="Arial" w:hAnsi="Arial" w:cs="Arial"/>
          <w:color w:val="000000"/>
          <w:sz w:val="24"/>
          <w:szCs w:val="24"/>
        </w:rPr>
        <w:t>No manufacturing industries exist, other than rubber sheets production and rice mills. However, the</w:t>
      </w:r>
      <w:r w:rsidRPr="00682102">
        <w:rPr>
          <w:rFonts w:ascii="Arial" w:hAnsi="Arial" w:cs="Arial"/>
          <w:sz w:val="24"/>
          <w:szCs w:val="24"/>
        </w:rPr>
        <w:t xml:space="preserve"> </w:t>
      </w:r>
      <w:proofErr w:type="spellStart"/>
      <w:r w:rsidRPr="00682102">
        <w:rPr>
          <w:rFonts w:ascii="Arial" w:hAnsi="Arial" w:cs="Arial"/>
          <w:sz w:val="24"/>
          <w:szCs w:val="24"/>
        </w:rPr>
        <w:t>Mawlamyine</w:t>
      </w:r>
      <w:proofErr w:type="spellEnd"/>
      <w:r w:rsidRPr="00682102">
        <w:rPr>
          <w:rFonts w:ascii="Arial" w:hAnsi="Arial" w:cs="Arial"/>
          <w:sz w:val="24"/>
          <w:szCs w:val="24"/>
        </w:rPr>
        <w:t xml:space="preserve"> Industrial Zone is in </w:t>
      </w:r>
      <w:proofErr w:type="spellStart"/>
      <w:r w:rsidRPr="00682102">
        <w:rPr>
          <w:rFonts w:ascii="Arial" w:hAnsi="Arial" w:cs="Arial"/>
          <w:sz w:val="24"/>
          <w:szCs w:val="24"/>
        </w:rPr>
        <w:t>Kyaikmaraw</w:t>
      </w:r>
      <w:proofErr w:type="spellEnd"/>
      <w:r w:rsidRPr="00682102">
        <w:rPr>
          <w:rFonts w:ascii="Arial" w:hAnsi="Arial" w:cs="Arial"/>
          <w:sz w:val="24"/>
          <w:szCs w:val="24"/>
        </w:rPr>
        <w:t xml:space="preserve"> Township territory, which creates some job opportunities for the inhabitants in town. The industrial zone includes vehicle production factory, rubber purging factory, welding workshop, grinding mill and lathe workshop etc. </w:t>
      </w:r>
    </w:p>
    <w:p w:rsidR="00EB257D" w:rsidRPr="00682102" w:rsidRDefault="00EB257D" w:rsidP="00EB257D">
      <w:pPr>
        <w:autoSpaceDE w:val="0"/>
        <w:autoSpaceDN w:val="0"/>
        <w:adjustRightInd w:val="0"/>
        <w:spacing w:before="0"/>
        <w:ind w:left="0" w:firstLine="0"/>
        <w:jc w:val="both"/>
        <w:rPr>
          <w:rFonts w:ascii="Arial" w:hAnsi="Arial" w:cs="Arial"/>
          <w:sz w:val="24"/>
          <w:szCs w:val="24"/>
        </w:rPr>
      </w:pPr>
    </w:p>
    <w:p w:rsidR="00EB257D" w:rsidRPr="00EB257D" w:rsidRDefault="00EB257D" w:rsidP="00EB257D">
      <w:pPr>
        <w:autoSpaceDE w:val="0"/>
        <w:autoSpaceDN w:val="0"/>
        <w:adjustRightInd w:val="0"/>
        <w:spacing w:before="0"/>
        <w:ind w:left="0" w:firstLine="0"/>
        <w:jc w:val="both"/>
        <w:rPr>
          <w:rFonts w:ascii="Arial" w:hAnsi="Arial" w:cs="Arial"/>
          <w:sz w:val="24"/>
          <w:szCs w:val="24"/>
        </w:rPr>
      </w:pPr>
    </w:p>
    <w:p w:rsidR="00687C0B" w:rsidRDefault="00687C0B" w:rsidP="00687C0B">
      <w:pPr>
        <w:autoSpaceDE w:val="0"/>
        <w:autoSpaceDN w:val="0"/>
        <w:adjustRightInd w:val="0"/>
        <w:spacing w:before="0"/>
        <w:ind w:left="0" w:firstLine="0"/>
        <w:jc w:val="both"/>
        <w:rPr>
          <w:rFonts w:ascii="Arial" w:hAnsi="Arial" w:cs="Arial"/>
          <w:b/>
          <w:bCs/>
          <w:sz w:val="32"/>
        </w:rPr>
      </w:pPr>
      <w:r w:rsidRPr="00C31BFF">
        <w:rPr>
          <w:rFonts w:ascii="Arial" w:hAnsi="Arial" w:cs="Arial"/>
          <w:b/>
          <w:bCs/>
          <w:sz w:val="32"/>
        </w:rPr>
        <w:t>Chapter 3</w:t>
      </w:r>
    </w:p>
    <w:p w:rsidR="00687C0B" w:rsidRPr="00C31BFF" w:rsidRDefault="00687C0B" w:rsidP="00687C0B">
      <w:pPr>
        <w:autoSpaceDE w:val="0"/>
        <w:autoSpaceDN w:val="0"/>
        <w:adjustRightInd w:val="0"/>
        <w:spacing w:before="0"/>
        <w:ind w:left="0" w:firstLine="0"/>
        <w:jc w:val="both"/>
        <w:rPr>
          <w:rFonts w:ascii="Arial" w:hAnsi="Arial" w:cs="Arial"/>
          <w:b/>
          <w:bCs/>
          <w:sz w:val="32"/>
        </w:rPr>
      </w:pPr>
    </w:p>
    <w:p w:rsidR="00687C0B" w:rsidRPr="00C31BFF" w:rsidRDefault="00687C0B" w:rsidP="00687C0B">
      <w:pPr>
        <w:spacing w:before="0"/>
        <w:jc w:val="both"/>
        <w:rPr>
          <w:rFonts w:ascii="Arial" w:hAnsi="Arial" w:cs="Arial"/>
          <w:b/>
          <w:bCs/>
          <w:sz w:val="24"/>
        </w:rPr>
      </w:pPr>
    </w:p>
    <w:p w:rsidR="00687C0B" w:rsidRPr="00C31BFF" w:rsidRDefault="00687C0B" w:rsidP="00687C0B">
      <w:pPr>
        <w:spacing w:before="0"/>
        <w:jc w:val="both"/>
        <w:rPr>
          <w:rFonts w:ascii="Arial" w:hAnsi="Arial" w:cs="Arial"/>
          <w:b/>
          <w:bCs/>
          <w:sz w:val="28"/>
        </w:rPr>
      </w:pPr>
      <w:proofErr w:type="spellStart"/>
      <w:r w:rsidRPr="00C31BFF">
        <w:rPr>
          <w:rFonts w:ascii="Arial" w:hAnsi="Arial" w:cs="Arial"/>
          <w:b/>
          <w:bCs/>
          <w:sz w:val="28"/>
        </w:rPr>
        <w:t>Kyaikmaraw</w:t>
      </w:r>
      <w:proofErr w:type="spellEnd"/>
      <w:r w:rsidRPr="00C31BFF">
        <w:rPr>
          <w:rFonts w:ascii="Arial" w:hAnsi="Arial" w:cs="Arial"/>
          <w:b/>
          <w:bCs/>
          <w:sz w:val="28"/>
        </w:rPr>
        <w:t xml:space="preserve"> Township Disaster Risk Profile </w:t>
      </w:r>
    </w:p>
    <w:p w:rsidR="00687C0B" w:rsidRPr="00C31BFF" w:rsidRDefault="00687C0B" w:rsidP="00687C0B">
      <w:pPr>
        <w:spacing w:before="0"/>
        <w:jc w:val="both"/>
        <w:rPr>
          <w:rFonts w:ascii="Arial" w:hAnsi="Arial" w:cs="Arial"/>
          <w:b/>
          <w:bCs/>
          <w:sz w:val="28"/>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Disaster Risk Profile involved the assessment of hazard and vulnerability faced by the communities in the township as a whole, and analysis of the capacity of exiting TDMC, other government departments and villages. The results identified served as Risk Profile of </w:t>
      </w:r>
      <w:proofErr w:type="spellStart"/>
      <w:r w:rsidRPr="00C31BFF">
        <w:rPr>
          <w:rFonts w:ascii="Arial" w:hAnsi="Arial" w:cs="Arial"/>
          <w:sz w:val="24"/>
        </w:rPr>
        <w:t>Kyaikmaraw</w:t>
      </w:r>
      <w:proofErr w:type="spellEnd"/>
      <w:r w:rsidRPr="00C31BFF">
        <w:rPr>
          <w:rFonts w:ascii="Arial" w:hAnsi="Arial" w:cs="Arial"/>
          <w:sz w:val="24"/>
        </w:rPr>
        <w:t xml:space="preserve"> Township. The contents of this chapter use simple language with no statistic tools to easily understand for non-technical DRM professionals, government departments and even the communities at risk.</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lastRenderedPageBreak/>
        <w:t>The process of conducting risk identification is based on the view of both the technical features of hazards such as their location, intensity, frequency, probability, and also the analysis of the physical, social economic and environment dimensions of vulnerability and exposure, while taking particular account of the coping capabilities to the potential threats of the risks.</w:t>
      </w:r>
    </w:p>
    <w:p w:rsidR="00687C0B" w:rsidRPr="00C31BFF" w:rsidRDefault="00687C0B" w:rsidP="00687C0B">
      <w:pPr>
        <w:jc w:val="both"/>
        <w:rPr>
          <w:rFonts w:ascii="Arial" w:hAnsi="Arial" w:cs="Arial"/>
          <w:sz w:val="24"/>
        </w:rPr>
      </w:pPr>
    </w:p>
    <w:p w:rsidR="00687C0B" w:rsidRPr="00C31BFF" w:rsidRDefault="00687C0B" w:rsidP="00687C0B">
      <w:pPr>
        <w:pStyle w:val="ListParagraph"/>
        <w:numPr>
          <w:ilvl w:val="1"/>
          <w:numId w:val="20"/>
        </w:numPr>
        <w:spacing w:before="0"/>
        <w:ind w:left="360" w:hanging="360"/>
        <w:jc w:val="both"/>
        <w:rPr>
          <w:rFonts w:ascii="Arial" w:eastAsia="Calibri" w:hAnsi="Arial" w:cs="Arial"/>
          <w:b/>
          <w:sz w:val="24"/>
        </w:rPr>
      </w:pPr>
      <w:r w:rsidRPr="00C31BFF">
        <w:rPr>
          <w:rFonts w:ascii="Arial" w:eastAsia="Calibri" w:hAnsi="Arial" w:cs="Arial"/>
          <w:b/>
          <w:sz w:val="24"/>
        </w:rPr>
        <w:t>Hazard Assessment</w:t>
      </w:r>
    </w:p>
    <w:p w:rsidR="00687C0B" w:rsidRPr="00C31BFF" w:rsidRDefault="00687C0B" w:rsidP="00687C0B">
      <w:pPr>
        <w:pStyle w:val="ListParagraph"/>
        <w:spacing w:before="0"/>
        <w:ind w:left="360" w:firstLine="0"/>
        <w:jc w:val="both"/>
        <w:rPr>
          <w:rFonts w:ascii="Arial" w:eastAsia="Calibri" w:hAnsi="Arial" w:cs="Arial"/>
          <w:b/>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Hazard assessment is an essential first step of the overall risk identification in the area. Therefore, h</w:t>
      </w:r>
      <w:r w:rsidRPr="00C31BFF">
        <w:rPr>
          <w:rFonts w:ascii="Arial" w:eastAsia="Calibri" w:hAnsi="Arial" w:cs="Arial"/>
          <w:bCs/>
          <w:sz w:val="24"/>
        </w:rPr>
        <w:t xml:space="preserve">azards that the </w:t>
      </w:r>
      <w:proofErr w:type="spellStart"/>
      <w:r w:rsidRPr="00C31BFF">
        <w:rPr>
          <w:rFonts w:ascii="Arial" w:eastAsia="Calibri" w:hAnsi="Arial" w:cs="Arial"/>
          <w:bCs/>
          <w:sz w:val="24"/>
        </w:rPr>
        <w:t>Kyaikmaraw</w:t>
      </w:r>
      <w:proofErr w:type="spellEnd"/>
      <w:r w:rsidRPr="00C31BFF">
        <w:rPr>
          <w:rFonts w:ascii="Arial" w:eastAsia="Calibri" w:hAnsi="Arial" w:cs="Arial"/>
          <w:bCs/>
          <w:sz w:val="24"/>
        </w:rPr>
        <w:t xml:space="preserve"> </w:t>
      </w:r>
      <w:r w:rsidRPr="00C31BFF">
        <w:rPr>
          <w:rFonts w:ascii="Arial" w:hAnsi="Arial" w:cs="Arial"/>
          <w:sz w:val="24"/>
        </w:rPr>
        <w:t>Township</w:t>
      </w:r>
      <w:r w:rsidRPr="00C31BFF">
        <w:rPr>
          <w:rFonts w:ascii="Arial" w:eastAsia="Calibri" w:hAnsi="Arial" w:cs="Arial"/>
          <w:bCs/>
          <w:sz w:val="24"/>
        </w:rPr>
        <w:t xml:space="preserve"> is exposed to were identified based on the township experiences on disasters and impact analysis of past disasters by analyzing information collected. According to the assessment</w:t>
      </w:r>
      <w:r w:rsidRPr="00C31BFF">
        <w:rPr>
          <w:rStyle w:val="FootnoteReference"/>
          <w:rFonts w:ascii="Arial" w:eastAsia="Calibri" w:hAnsi="Arial" w:cs="Arial"/>
          <w:bCs/>
          <w:sz w:val="24"/>
        </w:rPr>
        <w:footnoteReference w:id="8"/>
      </w:r>
      <w:r w:rsidRPr="00C31BFF">
        <w:rPr>
          <w:rFonts w:ascii="Arial" w:hAnsi="Arial" w:cs="Arial"/>
          <w:sz w:val="24"/>
        </w:rPr>
        <w:t xml:space="preserve">, one significant hazard </w:t>
      </w:r>
      <w:r w:rsidRPr="00C31BFF">
        <w:rPr>
          <w:rFonts w:ascii="Arial" w:hAnsi="Arial" w:cs="Arial"/>
          <w:b/>
          <w:sz w:val="24"/>
        </w:rPr>
        <w:t xml:space="preserve">“Flood” </w:t>
      </w:r>
      <w:r w:rsidRPr="00C31BFF">
        <w:rPr>
          <w:rFonts w:ascii="Arial" w:hAnsi="Arial" w:cs="Arial"/>
          <w:sz w:val="24"/>
        </w:rPr>
        <w:t xml:space="preserve">and one considerable hazard </w:t>
      </w:r>
      <w:r w:rsidRPr="00C31BFF">
        <w:rPr>
          <w:rFonts w:ascii="Arial" w:hAnsi="Arial" w:cs="Arial"/>
          <w:b/>
          <w:sz w:val="24"/>
        </w:rPr>
        <w:t xml:space="preserve">“Fire” </w:t>
      </w:r>
      <w:r w:rsidRPr="00C31BFF">
        <w:rPr>
          <w:rFonts w:ascii="Arial" w:hAnsi="Arial" w:cs="Arial"/>
          <w:sz w:val="24"/>
        </w:rPr>
        <w:t>were identified respectively as regular threats to the community in the past likely in the future. The township is not exposed to hazards which are usually associated with meteorological or geological risks as it is relatively distance from the coast line.</w:t>
      </w:r>
    </w:p>
    <w:p w:rsidR="00687C0B"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Hazard assessment involved gathering and analyzing of basic information on types of hazards and history of them. Collection of data on hazards in terms of their nature, frequency and magnitudes </w:t>
      </w:r>
      <w:r w:rsidRPr="00C31BFF">
        <w:rPr>
          <w:rFonts w:ascii="Arial" w:eastAsia="Calibri" w:hAnsi="Arial" w:cs="Arial"/>
          <w:bCs/>
          <w:sz w:val="24"/>
        </w:rPr>
        <w:t xml:space="preserve">by conducting key informants interviews, quantitative questionnaires and meetings with TDMP working group in </w:t>
      </w:r>
      <w:proofErr w:type="spellStart"/>
      <w:r w:rsidRPr="00C31BFF">
        <w:rPr>
          <w:rFonts w:ascii="Arial" w:eastAsia="Calibri" w:hAnsi="Arial" w:cs="Arial"/>
          <w:bCs/>
          <w:sz w:val="24"/>
        </w:rPr>
        <w:t>Kyaikmaraw</w:t>
      </w:r>
      <w:proofErr w:type="spellEnd"/>
      <w:r w:rsidRPr="00C31BFF">
        <w:rPr>
          <w:rFonts w:ascii="Arial" w:eastAsia="Calibri" w:hAnsi="Arial" w:cs="Arial"/>
          <w:bCs/>
          <w:sz w:val="24"/>
        </w:rPr>
        <w:t xml:space="preserve"> Township</w:t>
      </w:r>
      <w:r w:rsidRPr="00C31BFF">
        <w:rPr>
          <w:rFonts w:ascii="Arial" w:hAnsi="Arial" w:cs="Arial"/>
          <w:sz w:val="24"/>
        </w:rPr>
        <w:t>.</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pStyle w:val="ListParagraph"/>
        <w:numPr>
          <w:ilvl w:val="2"/>
          <w:numId w:val="20"/>
        </w:numPr>
        <w:spacing w:before="0"/>
        <w:ind w:left="270" w:hanging="270"/>
        <w:jc w:val="both"/>
        <w:rPr>
          <w:rFonts w:ascii="Arial" w:eastAsia="Calibri" w:hAnsi="Arial" w:cs="Arial"/>
          <w:b/>
          <w:sz w:val="24"/>
        </w:rPr>
      </w:pPr>
      <w:r w:rsidRPr="00C31BFF">
        <w:rPr>
          <w:rFonts w:ascii="Arial" w:hAnsi="Arial" w:cs="Arial"/>
          <w:b/>
          <w:sz w:val="24"/>
        </w:rPr>
        <w:t>Flood Hazard Assessment</w:t>
      </w:r>
    </w:p>
    <w:p w:rsidR="00687C0B" w:rsidRPr="00C31BFF" w:rsidRDefault="00687C0B" w:rsidP="00687C0B">
      <w:pPr>
        <w:tabs>
          <w:tab w:val="left" w:pos="720"/>
        </w:tabs>
        <w:spacing w:before="0"/>
        <w:ind w:left="0" w:firstLine="0"/>
        <w:jc w:val="both"/>
        <w:rPr>
          <w:rFonts w:ascii="Arial" w:hAnsi="Arial" w:cs="Arial"/>
          <w:sz w:val="24"/>
        </w:rPr>
      </w:pPr>
    </w:p>
    <w:p w:rsidR="00687C0B" w:rsidRPr="00C31BFF" w:rsidRDefault="00687C0B" w:rsidP="00687C0B">
      <w:pPr>
        <w:tabs>
          <w:tab w:val="left" w:pos="720"/>
        </w:tabs>
        <w:spacing w:before="0"/>
        <w:ind w:left="0" w:firstLine="0"/>
        <w:jc w:val="both"/>
        <w:rPr>
          <w:rFonts w:ascii="Arial" w:hAnsi="Arial" w:cs="Arial"/>
          <w:sz w:val="24"/>
        </w:rPr>
      </w:pPr>
      <w:r w:rsidRPr="00C31BFF">
        <w:rPr>
          <w:rFonts w:ascii="Arial" w:hAnsi="Arial" w:cs="Arial"/>
          <w:sz w:val="24"/>
        </w:rPr>
        <w:t>Flooding is a major hazard among other hazards in Myanmar, second only to fire accounting for 11% of all disasters and it is a recurrent phenomenon for most parts of the country. Over 2-million people are exposed to flood hazard in Myanmar every year.</w:t>
      </w:r>
      <w:r w:rsidRPr="00C31BFF">
        <w:rPr>
          <w:rStyle w:val="FootnoteReference"/>
          <w:rFonts w:ascii="Arial" w:hAnsi="Arial" w:cs="Arial"/>
          <w:sz w:val="24"/>
        </w:rPr>
        <w:footnoteReference w:id="9"/>
      </w:r>
      <w:r w:rsidRPr="00C31BFF">
        <w:rPr>
          <w:rFonts w:ascii="Arial" w:hAnsi="Arial" w:cs="Arial"/>
          <w:sz w:val="24"/>
        </w:rPr>
        <w:t xml:space="preserve"> Flooding leads to loss of lives and properties, damage to critical infrastructure, economic loss and health related problems such as outbreak of water borne diseases when the lakes, ponds and reservoirs get contaminated. </w:t>
      </w:r>
    </w:p>
    <w:p w:rsidR="00687C0B" w:rsidRPr="00C31BFF" w:rsidRDefault="00687C0B" w:rsidP="00687C0B">
      <w:pPr>
        <w:tabs>
          <w:tab w:val="left" w:pos="720"/>
        </w:tabs>
        <w:spacing w:before="0"/>
        <w:ind w:left="0" w:firstLine="0"/>
        <w:jc w:val="both"/>
        <w:rPr>
          <w:rFonts w:ascii="Arial" w:hAnsi="Arial" w:cs="Arial"/>
          <w:sz w:val="24"/>
        </w:rPr>
      </w:pPr>
    </w:p>
    <w:p w:rsidR="00687C0B" w:rsidRPr="00C31BFF" w:rsidRDefault="00687C0B" w:rsidP="00687C0B">
      <w:pPr>
        <w:tabs>
          <w:tab w:val="left" w:pos="720"/>
        </w:tabs>
        <w:spacing w:before="0"/>
        <w:ind w:left="0" w:firstLine="0"/>
        <w:jc w:val="both"/>
        <w:rPr>
          <w:rFonts w:ascii="Arial" w:hAnsi="Arial" w:cs="Arial"/>
          <w:sz w:val="24"/>
        </w:rPr>
      </w:pPr>
      <w:r w:rsidRPr="00C31BFF">
        <w:rPr>
          <w:rFonts w:ascii="Arial" w:hAnsi="Arial" w:cs="Arial"/>
          <w:sz w:val="24"/>
        </w:rPr>
        <w:t>The country receives practically all its rainfall between mid-May and October, the rainy season, during which flooding and landslides are common. In Myanmar, the threat of flooding usually occurred in three waves each year: June, August and late September to October with biggest danger arriving in August as peak monsoon rains occurred around that time.</w:t>
      </w:r>
      <w:r w:rsidRPr="00C31BFF">
        <w:rPr>
          <w:rStyle w:val="FootnoteReference"/>
          <w:rFonts w:ascii="Arial" w:hAnsi="Arial" w:cs="Arial"/>
          <w:sz w:val="24"/>
        </w:rPr>
        <w:footnoteReference w:id="10"/>
      </w:r>
      <w:r w:rsidRPr="00C31BFF">
        <w:rPr>
          <w:rFonts w:ascii="Arial" w:hAnsi="Arial" w:cs="Arial"/>
          <w:sz w:val="24"/>
        </w:rPr>
        <w:t xml:space="preserve">  Throughout the period of the rainy season, riverine floods and flash floods are most common and they happen when the monsoon troughs or low pressure waves </w:t>
      </w:r>
      <w:r w:rsidRPr="00C31BFF">
        <w:rPr>
          <w:rFonts w:ascii="Arial" w:hAnsi="Arial" w:cs="Arial"/>
          <w:sz w:val="24"/>
        </w:rPr>
        <w:lastRenderedPageBreak/>
        <w:t>superimpose on the general monsoon pattern resulting in intense rainfall over strategic areas of the river catchments.</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Flood is the main hazard that </w:t>
      </w:r>
      <w:proofErr w:type="spellStart"/>
      <w:r w:rsidRPr="00C31BFF">
        <w:rPr>
          <w:rFonts w:ascii="Arial" w:hAnsi="Arial" w:cs="Arial"/>
          <w:sz w:val="24"/>
        </w:rPr>
        <w:t>Kyaikmaraw</w:t>
      </w:r>
      <w:proofErr w:type="spellEnd"/>
      <w:r w:rsidRPr="00C31BFF">
        <w:rPr>
          <w:rFonts w:ascii="Arial" w:hAnsi="Arial" w:cs="Arial"/>
          <w:sz w:val="24"/>
        </w:rPr>
        <w:t xml:space="preserve"> is facing almost every year since one of the major river of Mon State “</w:t>
      </w:r>
      <w:proofErr w:type="spellStart"/>
      <w:r w:rsidRPr="00C31BFF">
        <w:rPr>
          <w:rFonts w:ascii="Arial" w:hAnsi="Arial" w:cs="Arial"/>
          <w:sz w:val="24"/>
        </w:rPr>
        <w:t>Attaran</w:t>
      </w:r>
      <w:proofErr w:type="spellEnd"/>
      <w:r w:rsidRPr="00C31BFF">
        <w:rPr>
          <w:rFonts w:ascii="Arial" w:hAnsi="Arial" w:cs="Arial"/>
          <w:sz w:val="24"/>
        </w:rPr>
        <w:t xml:space="preserve">” is flowing from south to north across the town. </w:t>
      </w:r>
      <w:r w:rsidRPr="00C31BFF">
        <w:rPr>
          <w:rFonts w:ascii="Arial" w:hAnsi="Arial" w:cs="Arial"/>
          <w:noProof/>
          <w:sz w:val="24"/>
        </w:rPr>
        <mc:AlternateContent>
          <mc:Choice Requires="wps">
            <w:drawing>
              <wp:anchor distT="4294967295" distB="4294967295" distL="114300" distR="114300" simplePos="0" relativeHeight="251659264" behindDoc="0" locked="0" layoutInCell="1" allowOverlap="1" wp14:anchorId="615000D4" wp14:editId="553CBABA">
                <wp:simplePos x="0" y="0"/>
                <wp:positionH relativeFrom="column">
                  <wp:posOffset>-3400425</wp:posOffset>
                </wp:positionH>
                <wp:positionV relativeFrom="paragraph">
                  <wp:posOffset>730884</wp:posOffset>
                </wp:positionV>
                <wp:extent cx="1228725" cy="0"/>
                <wp:effectExtent l="0" t="0" r="15875" b="25400"/>
                <wp:wrapNone/>
                <wp:docPr id="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3AC9FD" id="_x0000_t32" coordsize="21600,21600" o:spt="32" o:oned="t" path="m,l21600,21600e" filled="f">
                <v:path arrowok="t" fillok="f" o:connecttype="none"/>
                <o:lock v:ext="edit" shapetype="t"/>
              </v:shapetype>
              <v:shape id="Straight Arrow Connector 1" o:spid="_x0000_s1026" type="#_x0000_t32" style="position:absolute;margin-left:-267.75pt;margin-top:57.55pt;width:96.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"/>
            </w:pict>
          </mc:Fallback>
        </mc:AlternateContent>
      </w:r>
      <w:r w:rsidRPr="00C31BFF">
        <w:rPr>
          <w:rFonts w:ascii="Arial" w:hAnsi="Arial" w:cs="Arial"/>
          <w:sz w:val="24"/>
        </w:rPr>
        <w:t xml:space="preserve">The flooding in </w:t>
      </w:r>
      <w:proofErr w:type="spellStart"/>
      <w:r w:rsidRPr="00C31BFF">
        <w:rPr>
          <w:rFonts w:ascii="Arial" w:hAnsi="Arial" w:cs="Arial"/>
          <w:sz w:val="24"/>
        </w:rPr>
        <w:t>Kyaikmaraw</w:t>
      </w:r>
      <w:proofErr w:type="spellEnd"/>
      <w:r w:rsidRPr="00C31BFF">
        <w:rPr>
          <w:rFonts w:ascii="Arial" w:hAnsi="Arial" w:cs="Arial"/>
          <w:sz w:val="24"/>
        </w:rPr>
        <w:t xml:space="preserve"> Township is common during raining season May to September due to the high river water flow caused by the continuous rainfall. Although the flooding in the past is not much life threatening in </w:t>
      </w:r>
      <w:proofErr w:type="spellStart"/>
      <w:r w:rsidRPr="00C31BFF">
        <w:rPr>
          <w:rFonts w:ascii="Arial" w:hAnsi="Arial" w:cs="Arial"/>
          <w:sz w:val="24"/>
        </w:rPr>
        <w:t>Kyaikmaraw</w:t>
      </w:r>
      <w:proofErr w:type="spellEnd"/>
      <w:r w:rsidRPr="00C31BFF">
        <w:rPr>
          <w:rFonts w:ascii="Arial" w:hAnsi="Arial" w:cs="Arial"/>
          <w:sz w:val="24"/>
        </w:rPr>
        <w:t xml:space="preserve"> Township, there were mass evacuations of the communities to the higher ground, loss of property, livelihood assets and infrastructure damage. Flooding occurs because of the </w:t>
      </w:r>
      <w:proofErr w:type="spellStart"/>
      <w:r w:rsidRPr="00C31BFF">
        <w:rPr>
          <w:rFonts w:ascii="Arial" w:hAnsi="Arial" w:cs="Arial"/>
          <w:sz w:val="24"/>
        </w:rPr>
        <w:t>Attaran</w:t>
      </w:r>
      <w:proofErr w:type="spellEnd"/>
      <w:r w:rsidRPr="00C31BFF">
        <w:rPr>
          <w:rFonts w:ascii="Arial" w:hAnsi="Arial" w:cs="Arial"/>
          <w:sz w:val="24"/>
        </w:rPr>
        <w:t xml:space="preserve"> River has many zigzags and when the precipitation is incessant, the river could not flow into the sea, instead reverse back to the town. The floods in </w:t>
      </w:r>
      <w:proofErr w:type="spellStart"/>
      <w:r w:rsidRPr="00C31BFF">
        <w:rPr>
          <w:rFonts w:ascii="Arial" w:hAnsi="Arial" w:cs="Arial"/>
          <w:sz w:val="24"/>
        </w:rPr>
        <w:t>Kyaikmaraw</w:t>
      </w:r>
      <w:proofErr w:type="spellEnd"/>
      <w:r w:rsidRPr="00C31BFF">
        <w:rPr>
          <w:rFonts w:ascii="Arial" w:hAnsi="Arial" w:cs="Arial"/>
          <w:sz w:val="24"/>
        </w:rPr>
        <w:t xml:space="preserve"> Township usually occur at the low lying areas of the town and villages along the river banks and likely to experience every year. The </w:t>
      </w:r>
      <w:r w:rsidRPr="00C31BFF">
        <w:rPr>
          <w:rFonts w:ascii="Arial" w:hAnsi="Arial" w:cs="Arial"/>
          <w:color w:val="000000"/>
          <w:sz w:val="24"/>
        </w:rPr>
        <w:t xml:space="preserve">flooding by the </w:t>
      </w:r>
      <w:proofErr w:type="spellStart"/>
      <w:r w:rsidRPr="00C31BFF">
        <w:rPr>
          <w:rFonts w:ascii="Arial" w:hAnsi="Arial" w:cs="Arial"/>
          <w:color w:val="000000"/>
          <w:sz w:val="24"/>
        </w:rPr>
        <w:t>Attaran</w:t>
      </w:r>
      <w:proofErr w:type="spellEnd"/>
      <w:r w:rsidRPr="00C31BFF">
        <w:rPr>
          <w:rFonts w:ascii="Arial" w:hAnsi="Arial" w:cs="Arial"/>
          <w:color w:val="000000"/>
          <w:sz w:val="24"/>
        </w:rPr>
        <w:t xml:space="preserve"> River extends for two weeks to one month, but no serious damage is experienced as communities are adapted to the situation, they just have to evacuate their residents during this period.</w:t>
      </w:r>
    </w:p>
    <w:p w:rsidR="00687C0B" w:rsidRPr="00C31BFF" w:rsidRDefault="00687C0B" w:rsidP="00687C0B">
      <w:pPr>
        <w:spacing w:before="0"/>
        <w:ind w:left="0" w:firstLine="0"/>
        <w:jc w:val="both"/>
        <w:rPr>
          <w:rFonts w:ascii="Arial" w:eastAsia="Calibri"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A combination of heavy precipitation and high tide which comes up from Andaman Sea through </w:t>
      </w:r>
      <w:proofErr w:type="spellStart"/>
      <w:r w:rsidRPr="00C31BFF">
        <w:rPr>
          <w:rFonts w:ascii="Arial" w:hAnsi="Arial" w:cs="Arial"/>
          <w:sz w:val="24"/>
        </w:rPr>
        <w:t>Jaing</w:t>
      </w:r>
      <w:proofErr w:type="spellEnd"/>
      <w:r w:rsidRPr="00C31BFF">
        <w:rPr>
          <w:rFonts w:ascii="Arial" w:hAnsi="Arial" w:cs="Arial"/>
          <w:sz w:val="24"/>
        </w:rPr>
        <w:t xml:space="preserve"> and  </w:t>
      </w:r>
      <w:proofErr w:type="spellStart"/>
      <w:r w:rsidRPr="00C31BFF">
        <w:rPr>
          <w:rFonts w:ascii="Arial" w:hAnsi="Arial" w:cs="Arial"/>
          <w:color w:val="000000"/>
          <w:sz w:val="24"/>
        </w:rPr>
        <w:t>Attran</w:t>
      </w:r>
      <w:proofErr w:type="spellEnd"/>
      <w:r w:rsidRPr="00C31BFF">
        <w:rPr>
          <w:rFonts w:ascii="Arial" w:hAnsi="Arial" w:cs="Arial"/>
          <w:sz w:val="24"/>
        </w:rPr>
        <w:t xml:space="preserve"> rivers make flooding unavoidable in </w:t>
      </w:r>
      <w:proofErr w:type="spellStart"/>
      <w:r w:rsidRPr="00C31BFF">
        <w:rPr>
          <w:rFonts w:ascii="Arial" w:hAnsi="Arial" w:cs="Arial"/>
          <w:sz w:val="24"/>
        </w:rPr>
        <w:t>Kyaikmaraw</w:t>
      </w:r>
      <w:proofErr w:type="spellEnd"/>
      <w:r w:rsidRPr="00C31BFF">
        <w:rPr>
          <w:rFonts w:ascii="Arial" w:hAnsi="Arial" w:cs="Arial"/>
          <w:sz w:val="24"/>
        </w:rPr>
        <w:t xml:space="preserve"> Township since collision of upstream water flow and high tide makes water level rise and floods the neighboring communities. Because </w:t>
      </w:r>
      <w:proofErr w:type="spellStart"/>
      <w:r w:rsidRPr="00C31BFF">
        <w:rPr>
          <w:rFonts w:ascii="Arial" w:hAnsi="Arial" w:cs="Arial"/>
          <w:sz w:val="24"/>
        </w:rPr>
        <w:t>Kyaikmaraw</w:t>
      </w:r>
      <w:proofErr w:type="spellEnd"/>
      <w:r w:rsidRPr="00C31BFF">
        <w:rPr>
          <w:rFonts w:ascii="Arial" w:hAnsi="Arial" w:cs="Arial"/>
          <w:sz w:val="24"/>
        </w:rPr>
        <w:t xml:space="preserve"> Township is at only 18 feet above sea level and the town looks like an oval shape frying pan, it serves the flooding as water basin and the water could not recede to the river.</w:t>
      </w:r>
    </w:p>
    <w:p w:rsidR="00687C0B" w:rsidRPr="00C31BFF" w:rsidRDefault="00687C0B" w:rsidP="00687C0B">
      <w:pPr>
        <w:spacing w:before="0"/>
        <w:ind w:left="0" w:firstLine="0"/>
        <w:jc w:val="both"/>
        <w:rPr>
          <w:rFonts w:ascii="Arial" w:eastAsia="Calibri" w:hAnsi="Arial" w:cs="Arial"/>
          <w:sz w:val="24"/>
        </w:rPr>
      </w:pPr>
    </w:p>
    <w:p w:rsidR="00687C0B" w:rsidRPr="00C31BFF" w:rsidRDefault="00687C0B" w:rsidP="00687C0B">
      <w:pPr>
        <w:spacing w:before="0"/>
        <w:ind w:left="0" w:firstLine="0"/>
        <w:jc w:val="both"/>
        <w:rPr>
          <w:rFonts w:ascii="Arial" w:eastAsia="Calibri" w:hAnsi="Arial" w:cs="Arial"/>
          <w:sz w:val="24"/>
        </w:rPr>
      </w:pPr>
      <w:r w:rsidRPr="00C31BFF">
        <w:rPr>
          <w:rFonts w:ascii="Arial" w:eastAsia="Calibri" w:hAnsi="Arial" w:cs="Arial"/>
          <w:sz w:val="24"/>
        </w:rPr>
        <w:t xml:space="preserve">Flooding usually affected to the villages located alongside the </w:t>
      </w:r>
      <w:proofErr w:type="spellStart"/>
      <w:r w:rsidRPr="00C31BFF">
        <w:rPr>
          <w:rFonts w:ascii="Arial" w:eastAsia="Calibri" w:hAnsi="Arial" w:cs="Arial"/>
          <w:sz w:val="24"/>
        </w:rPr>
        <w:t>Attran</w:t>
      </w:r>
      <w:proofErr w:type="spellEnd"/>
      <w:r w:rsidRPr="00C31BFF">
        <w:rPr>
          <w:rFonts w:ascii="Arial" w:eastAsia="Calibri" w:hAnsi="Arial" w:cs="Arial"/>
          <w:sz w:val="24"/>
        </w:rPr>
        <w:t xml:space="preserve"> River such as (</w:t>
      </w:r>
      <w:proofErr w:type="spellStart"/>
      <w:r w:rsidRPr="00C31BFF">
        <w:rPr>
          <w:rFonts w:ascii="Arial" w:eastAsia="Calibri" w:hAnsi="Arial" w:cs="Arial"/>
          <w:sz w:val="24"/>
        </w:rPr>
        <w:t>Bein</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Byaw</w:t>
      </w:r>
      <w:proofErr w:type="spellEnd"/>
      <w:r w:rsidRPr="00C31BFF">
        <w:rPr>
          <w:rFonts w:ascii="Arial" w:eastAsia="Calibri" w:hAnsi="Arial" w:cs="Arial"/>
          <w:sz w:val="24"/>
        </w:rPr>
        <w:t xml:space="preserve">, Mei </w:t>
      </w:r>
      <w:proofErr w:type="spellStart"/>
      <w:r w:rsidRPr="00C31BFF">
        <w:rPr>
          <w:rFonts w:ascii="Arial" w:eastAsia="Calibri" w:hAnsi="Arial" w:cs="Arial"/>
          <w:sz w:val="24"/>
        </w:rPr>
        <w:t>KaYo</w:t>
      </w:r>
      <w:proofErr w:type="spellEnd"/>
      <w:r w:rsidRPr="00C31BFF">
        <w:rPr>
          <w:rFonts w:ascii="Arial" w:eastAsia="Calibri" w:hAnsi="Arial" w:cs="Arial"/>
          <w:sz w:val="24"/>
        </w:rPr>
        <w:t xml:space="preserve">, U Lay, </w:t>
      </w:r>
      <w:proofErr w:type="spellStart"/>
      <w:r w:rsidRPr="00C31BFF">
        <w:rPr>
          <w:rFonts w:ascii="Arial" w:eastAsia="Calibri" w:hAnsi="Arial" w:cs="Arial"/>
          <w:sz w:val="24"/>
        </w:rPr>
        <w:t>Nga</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Byay</w:t>
      </w:r>
      <w:proofErr w:type="spellEnd"/>
      <w:r w:rsidRPr="00C31BFF">
        <w:rPr>
          <w:rFonts w:ascii="Arial" w:eastAsia="Calibri" w:hAnsi="Arial" w:cs="Arial"/>
          <w:sz w:val="24"/>
        </w:rPr>
        <w:t xml:space="preserve"> Ma, </w:t>
      </w:r>
      <w:proofErr w:type="spellStart"/>
      <w:r w:rsidRPr="00C31BFF">
        <w:rPr>
          <w:rFonts w:ascii="Arial" w:eastAsia="Calibri" w:hAnsi="Arial" w:cs="Arial"/>
          <w:sz w:val="24"/>
        </w:rPr>
        <w:t>Kawt</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Ngan</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Chaung</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Hnit</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Khwa</w:t>
      </w:r>
      <w:proofErr w:type="spellEnd"/>
      <w:r w:rsidRPr="00C31BFF">
        <w:rPr>
          <w:rFonts w:ascii="Arial" w:eastAsia="Calibri" w:hAnsi="Arial" w:cs="Arial"/>
          <w:sz w:val="24"/>
        </w:rPr>
        <w:t xml:space="preserve"> and </w:t>
      </w:r>
      <w:proofErr w:type="spellStart"/>
      <w:r w:rsidRPr="00C31BFF">
        <w:rPr>
          <w:rFonts w:ascii="Arial" w:eastAsia="Calibri" w:hAnsi="Arial" w:cs="Arial"/>
          <w:sz w:val="24"/>
        </w:rPr>
        <w:t>Pein</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Hne</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Kone</w:t>
      </w:r>
      <w:proofErr w:type="spellEnd"/>
      <w:r w:rsidRPr="00C31BFF">
        <w:rPr>
          <w:rFonts w:ascii="Arial" w:eastAsia="Calibri" w:hAnsi="Arial" w:cs="Arial"/>
          <w:sz w:val="24"/>
        </w:rPr>
        <w:t xml:space="preserve"> villages) and low lying wards in the town, particularly “Shin Saw Pu” and “Yan </w:t>
      </w:r>
      <w:proofErr w:type="spellStart"/>
      <w:r w:rsidRPr="00C31BFF">
        <w:rPr>
          <w:rFonts w:ascii="Arial" w:eastAsia="Calibri" w:hAnsi="Arial" w:cs="Arial"/>
          <w:sz w:val="24"/>
        </w:rPr>
        <w:t>Myo</w:t>
      </w:r>
      <w:proofErr w:type="spellEnd"/>
      <w:r w:rsidRPr="00C31BFF">
        <w:rPr>
          <w:rFonts w:ascii="Arial" w:eastAsia="Calibri" w:hAnsi="Arial" w:cs="Arial"/>
          <w:sz w:val="24"/>
        </w:rPr>
        <w:t xml:space="preserve"> Aung” Wards are the most affected area every year. Since the township itself comprises with the villages on the sides of river, at least one third of the township is usually affected by the flood. </w:t>
      </w:r>
      <w:r w:rsidRPr="00C31BFF">
        <w:rPr>
          <w:rFonts w:ascii="Arial" w:hAnsi="Arial" w:cs="Arial"/>
          <w:sz w:val="24"/>
        </w:rPr>
        <w:t xml:space="preserve">Normally, flood inundation period is 3 to 5 days but in some areas, it takes as long as one month for flood waters to recede. Figure 4 indicates the inundated areas of </w:t>
      </w:r>
      <w:proofErr w:type="spellStart"/>
      <w:r w:rsidRPr="00C31BFF">
        <w:rPr>
          <w:rFonts w:ascii="Arial" w:hAnsi="Arial" w:cs="Arial"/>
          <w:sz w:val="24"/>
        </w:rPr>
        <w:t>Kyaikmaraw</w:t>
      </w:r>
      <w:proofErr w:type="spellEnd"/>
      <w:r w:rsidRPr="00C31BFF">
        <w:rPr>
          <w:rFonts w:ascii="Arial" w:hAnsi="Arial" w:cs="Arial"/>
          <w:sz w:val="24"/>
        </w:rPr>
        <w:t xml:space="preserve"> Township.</w:t>
      </w:r>
    </w:p>
    <w:p w:rsidR="00687C0B" w:rsidRDefault="00687C0B" w:rsidP="00687C0B">
      <w:pPr>
        <w:pStyle w:val="ListParagraph"/>
        <w:ind w:left="540"/>
        <w:jc w:val="center"/>
        <w:rPr>
          <w:rFonts w:ascii="Arial" w:hAnsi="Arial" w:cs="Arial"/>
          <w:b/>
          <w:i/>
          <w:sz w:val="24"/>
          <w:u w:val="single"/>
        </w:rPr>
      </w:pPr>
    </w:p>
    <w:p w:rsidR="00687C0B" w:rsidRDefault="00687C0B" w:rsidP="00687C0B">
      <w:pPr>
        <w:pStyle w:val="ListParagraph"/>
        <w:ind w:left="540"/>
        <w:jc w:val="center"/>
        <w:rPr>
          <w:rFonts w:ascii="Arial" w:hAnsi="Arial" w:cs="Arial"/>
          <w:b/>
          <w:i/>
          <w:sz w:val="24"/>
          <w:u w:val="single"/>
        </w:rPr>
      </w:pPr>
    </w:p>
    <w:p w:rsidR="00687C0B" w:rsidRDefault="00687C0B" w:rsidP="00687C0B">
      <w:pPr>
        <w:pStyle w:val="ListParagraph"/>
        <w:ind w:left="540"/>
        <w:jc w:val="center"/>
        <w:rPr>
          <w:rFonts w:ascii="Arial" w:hAnsi="Arial" w:cs="Arial"/>
          <w:b/>
          <w:i/>
          <w:sz w:val="24"/>
          <w:u w:val="single"/>
        </w:rPr>
      </w:pPr>
    </w:p>
    <w:p w:rsidR="00687C0B" w:rsidRDefault="00687C0B" w:rsidP="00687C0B">
      <w:pPr>
        <w:pStyle w:val="ListParagraph"/>
        <w:ind w:left="540"/>
        <w:jc w:val="center"/>
        <w:rPr>
          <w:rFonts w:ascii="Arial" w:hAnsi="Arial" w:cs="Arial"/>
          <w:b/>
          <w:i/>
          <w:sz w:val="24"/>
          <w:u w:val="single"/>
        </w:rPr>
      </w:pPr>
    </w:p>
    <w:p w:rsidR="00687C0B" w:rsidRPr="00C31BFF" w:rsidRDefault="00687C0B" w:rsidP="00687C0B">
      <w:pPr>
        <w:pStyle w:val="ListParagraph"/>
        <w:ind w:left="540"/>
        <w:jc w:val="center"/>
        <w:rPr>
          <w:rFonts w:ascii="Arial" w:hAnsi="Arial" w:cs="Arial"/>
          <w:b/>
          <w:i/>
          <w:sz w:val="24"/>
          <w:u w:val="single"/>
        </w:rPr>
      </w:pPr>
    </w:p>
    <w:p w:rsidR="00687C0B" w:rsidRPr="00C31BFF" w:rsidRDefault="00687C0B" w:rsidP="00687C0B">
      <w:pPr>
        <w:pStyle w:val="ListParagraph"/>
        <w:spacing w:before="360"/>
        <w:ind w:left="547"/>
        <w:jc w:val="center"/>
        <w:rPr>
          <w:rFonts w:ascii="Arial" w:hAnsi="Arial" w:cs="Arial"/>
          <w:b/>
          <w:i/>
          <w:sz w:val="24"/>
          <w:u w:val="single"/>
        </w:rPr>
      </w:pPr>
      <w:r w:rsidRPr="00C31BFF">
        <w:rPr>
          <w:rFonts w:ascii="Arial" w:hAnsi="Arial" w:cs="Arial"/>
          <w:b/>
          <w:i/>
          <w:sz w:val="24"/>
          <w:u w:val="single"/>
        </w:rPr>
        <w:t xml:space="preserve">Figure 4: Flood Inundated Area of </w:t>
      </w:r>
      <w:proofErr w:type="spellStart"/>
      <w:r w:rsidRPr="00C31BFF">
        <w:rPr>
          <w:rFonts w:ascii="Arial" w:hAnsi="Arial" w:cs="Arial"/>
          <w:b/>
          <w:i/>
          <w:sz w:val="24"/>
          <w:u w:val="single"/>
        </w:rPr>
        <w:t>Kyaikmaraw</w:t>
      </w:r>
      <w:proofErr w:type="spellEnd"/>
      <w:r w:rsidRPr="00C31BFF">
        <w:rPr>
          <w:rFonts w:ascii="Arial" w:hAnsi="Arial" w:cs="Arial"/>
          <w:b/>
          <w:i/>
          <w:sz w:val="24"/>
          <w:u w:val="single"/>
        </w:rPr>
        <w:t xml:space="preserve"> Township</w:t>
      </w:r>
    </w:p>
    <w:p w:rsidR="00687C0B" w:rsidRPr="00C31BFF" w:rsidRDefault="00687C0B" w:rsidP="00687C0B">
      <w:pPr>
        <w:pStyle w:val="ListParagraph"/>
        <w:ind w:left="540"/>
        <w:jc w:val="center"/>
        <w:rPr>
          <w:rFonts w:ascii="Arial" w:hAnsi="Arial" w:cs="Arial"/>
          <w:b/>
          <w:i/>
          <w:sz w:val="24"/>
          <w:u w:val="single"/>
        </w:rPr>
      </w:pPr>
    </w:p>
    <w:p w:rsidR="00687C0B" w:rsidRPr="00C31BFF" w:rsidRDefault="00687C0B" w:rsidP="00687C0B">
      <w:pPr>
        <w:pStyle w:val="ListParagraph"/>
        <w:ind w:left="540"/>
        <w:jc w:val="center"/>
        <w:rPr>
          <w:rFonts w:ascii="Arial" w:hAnsi="Arial" w:cs="Arial"/>
          <w:b/>
          <w:i/>
          <w:sz w:val="24"/>
          <w:u w:val="single"/>
        </w:rPr>
      </w:pPr>
    </w:p>
    <w:p w:rsidR="00687C0B" w:rsidRPr="00C31BFF" w:rsidRDefault="00687C0B" w:rsidP="00687C0B">
      <w:pPr>
        <w:spacing w:before="0"/>
        <w:ind w:left="0" w:firstLine="0"/>
        <w:jc w:val="both"/>
        <w:rPr>
          <w:rFonts w:ascii="Arial" w:eastAsia="Calibri" w:hAnsi="Arial" w:cs="Arial"/>
          <w:sz w:val="24"/>
        </w:rPr>
      </w:pPr>
      <w:r w:rsidRPr="00C31BFF">
        <w:rPr>
          <w:rFonts w:ascii="Arial" w:eastAsia="Calibri" w:hAnsi="Arial" w:cs="Arial"/>
          <w:noProof/>
          <w:sz w:val="24"/>
        </w:rPr>
        <w:lastRenderedPageBreak/>
        <w:drawing>
          <wp:inline distT="0" distB="0" distL="0" distR="0" wp14:anchorId="32EFA9F2" wp14:editId="2F578407">
            <wp:extent cx="5963478" cy="3578087"/>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63953" cy="3578372"/>
                    </a:xfrm>
                    <a:prstGeom prst="rect">
                      <a:avLst/>
                    </a:prstGeom>
                    <a:noFill/>
                    <a:ln w="9525">
                      <a:noFill/>
                      <a:miter lim="800000"/>
                      <a:headEnd/>
                      <a:tailEnd/>
                    </a:ln>
                  </pic:spPr>
                </pic:pic>
              </a:graphicData>
            </a:graphic>
          </wp:inline>
        </w:drawing>
      </w:r>
    </w:p>
    <w:p w:rsidR="00687C0B" w:rsidRPr="00687C0B" w:rsidRDefault="00687C0B" w:rsidP="00687C0B">
      <w:pPr>
        <w:spacing w:before="0"/>
        <w:ind w:left="0" w:firstLine="0"/>
        <w:jc w:val="right"/>
        <w:rPr>
          <w:rFonts w:ascii="Arial" w:eastAsia="Calibri" w:hAnsi="Arial" w:cs="Arial"/>
          <w:sz w:val="18"/>
        </w:rPr>
      </w:pPr>
      <w:r w:rsidRPr="00687C0B">
        <w:rPr>
          <w:rFonts w:ascii="Arial" w:hAnsi="Arial" w:cs="Arial"/>
          <w:sz w:val="18"/>
        </w:rPr>
        <w:t xml:space="preserve">Source: The </w:t>
      </w:r>
      <w:proofErr w:type="spellStart"/>
      <w:r w:rsidRPr="00687C0B">
        <w:rPr>
          <w:rFonts w:ascii="Arial" w:hAnsi="Arial" w:cs="Arial"/>
          <w:sz w:val="18"/>
        </w:rPr>
        <w:t>Mimu</w:t>
      </w:r>
      <w:proofErr w:type="spellEnd"/>
    </w:p>
    <w:p w:rsidR="00687C0B" w:rsidRDefault="00687C0B" w:rsidP="00687C0B">
      <w:pPr>
        <w:spacing w:before="0"/>
        <w:ind w:left="0" w:firstLine="0"/>
        <w:jc w:val="both"/>
        <w:rPr>
          <w:rFonts w:ascii="Arial" w:eastAsia="Calibri" w:hAnsi="Arial" w:cs="Arial"/>
          <w:sz w:val="24"/>
        </w:rPr>
      </w:pPr>
    </w:p>
    <w:p w:rsidR="00687C0B" w:rsidRDefault="00687C0B" w:rsidP="00687C0B">
      <w:pPr>
        <w:spacing w:before="0"/>
        <w:ind w:left="0" w:firstLine="0"/>
        <w:jc w:val="both"/>
        <w:rPr>
          <w:rFonts w:ascii="Arial" w:eastAsia="Calibri" w:hAnsi="Arial" w:cs="Arial"/>
          <w:sz w:val="24"/>
        </w:rPr>
      </w:pPr>
    </w:p>
    <w:p w:rsidR="00687C0B" w:rsidRPr="00C31BFF" w:rsidRDefault="00687C0B" w:rsidP="00687C0B">
      <w:pPr>
        <w:spacing w:before="0"/>
        <w:ind w:left="0" w:firstLine="0"/>
        <w:jc w:val="both"/>
        <w:rPr>
          <w:rFonts w:ascii="Arial" w:eastAsia="Calibri" w:hAnsi="Arial" w:cs="Arial"/>
          <w:sz w:val="24"/>
        </w:rPr>
      </w:pPr>
      <w:r w:rsidRPr="00C31BFF">
        <w:rPr>
          <w:rFonts w:ascii="Arial" w:eastAsia="Calibri" w:hAnsi="Arial" w:cs="Arial"/>
          <w:sz w:val="24"/>
        </w:rPr>
        <w:t xml:space="preserve">The town location and its shape are the main aspects of experiencing flood every year. Other factors of negative impacts of flood include; height of the house legs is quite low and built only with locally available materials. Though living at the low lying area and facing flood hazard during monsoon season, the hazards awareness and preparedness measures are very unlikely; such as “to build houses on the higher plinth” or “with long leg” or “to stockpile the essential basic food and non-food items prior to the monsoon season”. The most important part is the attitude of the people living in the area, if equip with the knowledge acquired and raised their awareness on disasters and impacts, their commitment and willingness to change or adapt the knowledge gained will increase their capacity and be able to protect themselves in their communities. </w:t>
      </w:r>
    </w:p>
    <w:p w:rsidR="00687C0B" w:rsidRPr="00C31BFF" w:rsidRDefault="00687C0B" w:rsidP="00687C0B">
      <w:pPr>
        <w:spacing w:before="0"/>
        <w:ind w:left="0" w:firstLine="0"/>
        <w:jc w:val="both"/>
        <w:rPr>
          <w:rFonts w:ascii="Arial" w:eastAsia="Calibri" w:hAnsi="Arial" w:cs="Arial"/>
          <w:sz w:val="24"/>
        </w:rPr>
      </w:pPr>
    </w:p>
    <w:p w:rsidR="00687C0B" w:rsidRPr="00C31BFF" w:rsidRDefault="00687C0B" w:rsidP="00687C0B">
      <w:pPr>
        <w:pStyle w:val="ListParagraph"/>
        <w:numPr>
          <w:ilvl w:val="2"/>
          <w:numId w:val="20"/>
        </w:numPr>
        <w:spacing w:before="0"/>
        <w:ind w:left="360" w:hanging="360"/>
        <w:jc w:val="both"/>
        <w:rPr>
          <w:rFonts w:ascii="Arial" w:eastAsia="Calibri" w:hAnsi="Arial" w:cs="Arial"/>
          <w:b/>
          <w:sz w:val="24"/>
        </w:rPr>
      </w:pPr>
      <w:r w:rsidRPr="00C31BFF">
        <w:rPr>
          <w:rFonts w:ascii="Arial" w:hAnsi="Arial" w:cs="Arial"/>
          <w:b/>
          <w:sz w:val="24"/>
        </w:rPr>
        <w:t>Fire Hazard Assessment</w:t>
      </w:r>
    </w:p>
    <w:p w:rsidR="00687C0B" w:rsidRPr="00C31BFF" w:rsidRDefault="00687C0B" w:rsidP="00687C0B">
      <w:pPr>
        <w:spacing w:before="0"/>
        <w:ind w:left="0" w:firstLine="0"/>
        <w:jc w:val="both"/>
        <w:rPr>
          <w:rFonts w:ascii="Arial" w:hAnsi="Arial" w:cs="Arial"/>
          <w:sz w:val="24"/>
        </w:rPr>
      </w:pPr>
    </w:p>
    <w:p w:rsidR="00687C0B" w:rsidRPr="00C31BFF" w:rsidRDefault="00687C0B" w:rsidP="00687C0B">
      <w:pPr>
        <w:spacing w:before="0"/>
        <w:ind w:left="0" w:firstLine="0"/>
        <w:jc w:val="both"/>
        <w:rPr>
          <w:rFonts w:ascii="Arial" w:hAnsi="Arial" w:cs="Arial"/>
          <w:b/>
          <w:bCs/>
          <w:sz w:val="24"/>
        </w:rPr>
      </w:pPr>
      <w:r w:rsidRPr="00C31BFF">
        <w:rPr>
          <w:rFonts w:ascii="Arial" w:hAnsi="Arial" w:cs="Arial"/>
          <w:sz w:val="24"/>
        </w:rPr>
        <w:t xml:space="preserve">According to the Fire Department, the Fire hazard is the most frequent hazard in terms of frequency, which accounts for 71 percent of the disasters in Myanmar. The number of fire cases is decreasing while the losses due to fire is showing increasing trend. The high incidences of fire cases are concentrated mainly in Yangon, Mandalay, </w:t>
      </w:r>
      <w:proofErr w:type="spellStart"/>
      <w:r w:rsidRPr="00C31BFF">
        <w:rPr>
          <w:rFonts w:ascii="Arial" w:hAnsi="Arial" w:cs="Arial"/>
          <w:sz w:val="24"/>
        </w:rPr>
        <w:t>Ayeyarwady</w:t>
      </w:r>
      <w:proofErr w:type="spellEnd"/>
      <w:r w:rsidRPr="00C31BFF">
        <w:rPr>
          <w:rFonts w:ascii="Arial" w:hAnsi="Arial" w:cs="Arial"/>
          <w:sz w:val="24"/>
        </w:rPr>
        <w:t xml:space="preserve">, </w:t>
      </w:r>
      <w:proofErr w:type="spellStart"/>
      <w:r w:rsidRPr="00C31BFF">
        <w:rPr>
          <w:rFonts w:ascii="Arial" w:hAnsi="Arial" w:cs="Arial"/>
          <w:sz w:val="24"/>
        </w:rPr>
        <w:t>Sagaing</w:t>
      </w:r>
      <w:proofErr w:type="spellEnd"/>
      <w:r w:rsidRPr="00C31BFF">
        <w:rPr>
          <w:rFonts w:ascii="Arial" w:hAnsi="Arial" w:cs="Arial"/>
          <w:sz w:val="24"/>
        </w:rPr>
        <w:t xml:space="preserve"> and </w:t>
      </w:r>
      <w:proofErr w:type="spellStart"/>
      <w:r w:rsidRPr="00C31BFF">
        <w:rPr>
          <w:rFonts w:ascii="Arial" w:hAnsi="Arial" w:cs="Arial"/>
          <w:sz w:val="24"/>
        </w:rPr>
        <w:t>Bago</w:t>
      </w:r>
      <w:proofErr w:type="spellEnd"/>
      <w:r w:rsidRPr="00C31BFF">
        <w:rPr>
          <w:rFonts w:ascii="Arial" w:hAnsi="Arial" w:cs="Arial"/>
          <w:sz w:val="24"/>
        </w:rPr>
        <w:t xml:space="preserve">. These Divisions account for 63 percent of the total fire cases of the country, while the financial loss is approx. 38 percent. The main causes of fire are kitchen related fires and negligence which accounts for 83 percent of the fire </w:t>
      </w:r>
      <w:r w:rsidRPr="00C31BFF">
        <w:rPr>
          <w:rFonts w:ascii="Arial" w:hAnsi="Arial" w:cs="Arial"/>
          <w:sz w:val="24"/>
        </w:rPr>
        <w:lastRenderedPageBreak/>
        <w:t>cases and period from January to May is the high season for fires. The average annual fire cases are about 900.</w:t>
      </w:r>
      <w:r w:rsidRPr="00C31BFF">
        <w:rPr>
          <w:rStyle w:val="FootnoteReference"/>
          <w:rFonts w:ascii="Arial" w:hAnsi="Arial" w:cs="Arial"/>
          <w:sz w:val="24"/>
        </w:rPr>
        <w:footnoteReference w:id="11"/>
      </w:r>
      <w:r w:rsidRPr="00C31BFF">
        <w:rPr>
          <w:rFonts w:ascii="Arial" w:hAnsi="Arial" w:cs="Arial"/>
          <w:sz w:val="24"/>
        </w:rPr>
        <w:t xml:space="preserve"> </w:t>
      </w:r>
    </w:p>
    <w:p w:rsidR="00687C0B" w:rsidRPr="00C31BFF" w:rsidRDefault="00687C0B" w:rsidP="00687C0B">
      <w:pPr>
        <w:autoSpaceDE w:val="0"/>
        <w:autoSpaceDN w:val="0"/>
        <w:adjustRightInd w:val="0"/>
        <w:spacing w:before="0"/>
        <w:ind w:left="0" w:firstLine="0"/>
        <w:rPr>
          <w:rFonts w:ascii="Arial" w:hAnsi="Arial" w:cs="Arial"/>
          <w:sz w:val="24"/>
        </w:rPr>
      </w:pPr>
    </w:p>
    <w:p w:rsidR="00687C0B"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The period from January to May is the high season for fires </w:t>
      </w:r>
      <w:r w:rsidRPr="00C31BFF">
        <w:rPr>
          <w:rFonts w:ascii="Arial" w:hAnsi="Arial" w:cs="Arial"/>
          <w:bCs/>
          <w:sz w:val="24"/>
        </w:rPr>
        <w:t xml:space="preserve">and secondary period is during dry </w:t>
      </w:r>
      <w:r w:rsidRPr="00C31BFF">
        <w:rPr>
          <w:rFonts w:ascii="Arial" w:hAnsi="Arial" w:cs="Arial"/>
          <w:sz w:val="24"/>
        </w:rPr>
        <w:t>winter season from mid-October to mid-February as per the Fire Services Department. The average annual fire cases are 900, which leads to loss of properties to the tune of 1 billion kyats or 0.91 million USD. Based on the fire incidents from 1983-2007, the States and Divisions have been categorized into High, Medium and Low Fire Risk Zones.</w:t>
      </w:r>
      <w:r w:rsidRPr="00C31BFF">
        <w:rPr>
          <w:rStyle w:val="FootnoteReference"/>
          <w:rFonts w:ascii="Arial" w:hAnsi="Arial" w:cs="Arial"/>
          <w:sz w:val="24"/>
        </w:rPr>
        <w:footnoteReference w:id="12"/>
      </w:r>
      <w:r w:rsidRPr="00C31BFF">
        <w:rPr>
          <w:rFonts w:ascii="Arial" w:hAnsi="Arial" w:cs="Arial"/>
          <w:sz w:val="24"/>
        </w:rPr>
        <w:t xml:space="preserve"> Mon State including </w:t>
      </w:r>
      <w:proofErr w:type="spellStart"/>
      <w:r w:rsidRPr="00C31BFF">
        <w:rPr>
          <w:rFonts w:ascii="Arial" w:hAnsi="Arial" w:cs="Arial"/>
          <w:sz w:val="24"/>
        </w:rPr>
        <w:t>Kyaikmaraw</w:t>
      </w:r>
      <w:proofErr w:type="spellEnd"/>
      <w:r w:rsidRPr="00C31BFF">
        <w:rPr>
          <w:rFonts w:ascii="Arial" w:hAnsi="Arial" w:cs="Arial"/>
          <w:sz w:val="24"/>
        </w:rPr>
        <w:t xml:space="preserve"> Township is ranked as Medium Risk Zone. Following criteria has been used for zoning:</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pStyle w:val="ListParagraph"/>
        <w:numPr>
          <w:ilvl w:val="0"/>
          <w:numId w:val="22"/>
        </w:numPr>
        <w:autoSpaceDE w:val="0"/>
        <w:autoSpaceDN w:val="0"/>
        <w:adjustRightInd w:val="0"/>
        <w:spacing w:before="0"/>
        <w:jc w:val="both"/>
        <w:rPr>
          <w:rFonts w:ascii="Arial" w:hAnsi="Arial" w:cs="Arial"/>
          <w:sz w:val="24"/>
        </w:rPr>
      </w:pPr>
      <w:r w:rsidRPr="00C31BFF">
        <w:rPr>
          <w:rFonts w:ascii="Arial" w:hAnsi="Arial" w:cs="Arial"/>
          <w:b/>
          <w:sz w:val="24"/>
        </w:rPr>
        <w:t>High Risk Zone</w:t>
      </w:r>
      <w:r w:rsidRPr="00C31BFF">
        <w:rPr>
          <w:rFonts w:ascii="Arial" w:hAnsi="Arial" w:cs="Arial"/>
          <w:sz w:val="24"/>
        </w:rPr>
        <w:t xml:space="preserve">: </w:t>
      </w:r>
      <w:r w:rsidRPr="00C31BFF">
        <w:rPr>
          <w:rFonts w:ascii="Arial" w:hAnsi="Arial" w:cs="Arial"/>
          <w:sz w:val="24"/>
        </w:rPr>
        <w:tab/>
      </w:r>
      <w:r w:rsidRPr="00C31BFF">
        <w:rPr>
          <w:rFonts w:ascii="Arial" w:hAnsi="Arial" w:cs="Arial"/>
          <w:sz w:val="24"/>
        </w:rPr>
        <w:tab/>
        <w:t>More than 100 average annual fire cases</w:t>
      </w:r>
    </w:p>
    <w:p w:rsidR="00687C0B" w:rsidRPr="00C31BFF" w:rsidRDefault="00687C0B" w:rsidP="00687C0B">
      <w:pPr>
        <w:pStyle w:val="ListParagraph"/>
        <w:numPr>
          <w:ilvl w:val="0"/>
          <w:numId w:val="22"/>
        </w:numPr>
        <w:autoSpaceDE w:val="0"/>
        <w:autoSpaceDN w:val="0"/>
        <w:adjustRightInd w:val="0"/>
        <w:spacing w:before="0"/>
        <w:jc w:val="both"/>
        <w:rPr>
          <w:rFonts w:ascii="Arial" w:hAnsi="Arial" w:cs="Arial"/>
          <w:sz w:val="24"/>
        </w:rPr>
      </w:pPr>
      <w:r w:rsidRPr="00C31BFF">
        <w:rPr>
          <w:rFonts w:ascii="Arial" w:hAnsi="Arial" w:cs="Arial"/>
          <w:b/>
          <w:sz w:val="24"/>
        </w:rPr>
        <w:t>Medium Risk Zone</w:t>
      </w:r>
      <w:r w:rsidRPr="00C31BFF">
        <w:rPr>
          <w:rFonts w:ascii="Arial" w:hAnsi="Arial" w:cs="Arial"/>
          <w:sz w:val="24"/>
        </w:rPr>
        <w:t>:</w:t>
      </w:r>
      <w:r w:rsidRPr="00C31BFF">
        <w:rPr>
          <w:rFonts w:ascii="Arial" w:hAnsi="Arial" w:cs="Arial"/>
          <w:sz w:val="24"/>
        </w:rPr>
        <w:tab/>
        <w:t>Between 100 and 50 average annual fire cases</w:t>
      </w:r>
    </w:p>
    <w:p w:rsidR="00687C0B" w:rsidRPr="00C31BFF" w:rsidRDefault="00687C0B" w:rsidP="00687C0B">
      <w:pPr>
        <w:pStyle w:val="ListParagraph"/>
        <w:numPr>
          <w:ilvl w:val="0"/>
          <w:numId w:val="22"/>
        </w:numPr>
        <w:autoSpaceDE w:val="0"/>
        <w:autoSpaceDN w:val="0"/>
        <w:adjustRightInd w:val="0"/>
        <w:spacing w:before="0"/>
        <w:jc w:val="both"/>
        <w:rPr>
          <w:rFonts w:ascii="Arial" w:hAnsi="Arial" w:cs="Arial"/>
          <w:sz w:val="24"/>
        </w:rPr>
      </w:pPr>
      <w:r w:rsidRPr="00C31BFF">
        <w:rPr>
          <w:rFonts w:ascii="Arial" w:hAnsi="Arial" w:cs="Arial"/>
          <w:b/>
          <w:sz w:val="24"/>
        </w:rPr>
        <w:t>Low Risk Zone</w:t>
      </w:r>
      <w:r w:rsidRPr="00C31BFF">
        <w:rPr>
          <w:rFonts w:ascii="Arial" w:hAnsi="Arial" w:cs="Arial"/>
          <w:sz w:val="24"/>
        </w:rPr>
        <w:t xml:space="preserve">: </w:t>
      </w:r>
      <w:r w:rsidRPr="00C31BFF">
        <w:rPr>
          <w:rFonts w:ascii="Arial" w:hAnsi="Arial" w:cs="Arial"/>
          <w:sz w:val="24"/>
        </w:rPr>
        <w:tab/>
      </w:r>
      <w:r w:rsidRPr="00C31BFF">
        <w:rPr>
          <w:rFonts w:ascii="Arial" w:hAnsi="Arial" w:cs="Arial"/>
          <w:sz w:val="24"/>
        </w:rPr>
        <w:tab/>
        <w:t>Less than 50 average annual fire cases</w:t>
      </w:r>
    </w:p>
    <w:p w:rsidR="00687C0B" w:rsidRDefault="00687C0B" w:rsidP="00687C0B">
      <w:pPr>
        <w:spacing w:before="0"/>
        <w:ind w:left="0" w:firstLine="0"/>
        <w:jc w:val="both"/>
        <w:rPr>
          <w:rFonts w:ascii="Arial" w:eastAsia="Calibri" w:hAnsi="Arial" w:cs="Arial"/>
          <w:sz w:val="24"/>
        </w:rPr>
      </w:pPr>
    </w:p>
    <w:p w:rsidR="00687C0B" w:rsidRDefault="00687C0B" w:rsidP="00687C0B">
      <w:pPr>
        <w:spacing w:before="0"/>
        <w:ind w:left="0" w:firstLine="0"/>
        <w:jc w:val="both"/>
        <w:rPr>
          <w:rFonts w:ascii="Arial" w:eastAsia="Calibri" w:hAnsi="Arial" w:cs="Arial"/>
          <w:sz w:val="24"/>
        </w:rPr>
      </w:pPr>
    </w:p>
    <w:p w:rsidR="00687C0B" w:rsidRDefault="00687C0B" w:rsidP="00687C0B">
      <w:pPr>
        <w:spacing w:before="0"/>
        <w:ind w:left="0" w:firstLine="0"/>
        <w:jc w:val="both"/>
        <w:rPr>
          <w:rFonts w:ascii="Arial" w:eastAsia="Calibri" w:hAnsi="Arial" w:cs="Arial"/>
          <w:sz w:val="24"/>
        </w:rPr>
      </w:pPr>
    </w:p>
    <w:p w:rsidR="00687C0B" w:rsidRPr="00C31BFF" w:rsidRDefault="00687C0B" w:rsidP="00687C0B">
      <w:pPr>
        <w:spacing w:before="0"/>
        <w:ind w:left="0" w:firstLine="0"/>
        <w:jc w:val="both"/>
        <w:rPr>
          <w:rFonts w:ascii="Arial" w:eastAsia="Calibri" w:hAnsi="Arial" w:cs="Arial"/>
          <w:sz w:val="24"/>
        </w:rPr>
      </w:pPr>
    </w:p>
    <w:p w:rsidR="00687C0B" w:rsidRPr="00C31BFF" w:rsidRDefault="00687C0B" w:rsidP="00687C0B">
      <w:pPr>
        <w:spacing w:before="0"/>
        <w:ind w:left="0" w:firstLine="0"/>
        <w:jc w:val="center"/>
        <w:rPr>
          <w:rFonts w:ascii="Arial" w:eastAsia="Calibri" w:hAnsi="Arial" w:cs="Arial"/>
          <w:sz w:val="24"/>
        </w:rPr>
      </w:pPr>
      <w:r w:rsidRPr="00C31BFF">
        <w:rPr>
          <w:rFonts w:ascii="Arial" w:hAnsi="Arial" w:cs="Arial"/>
          <w:b/>
          <w:i/>
          <w:sz w:val="24"/>
          <w:u w:val="single"/>
        </w:rPr>
        <w:t>Figure 5: Area &amp; Population in Fire Risk Zone</w:t>
      </w:r>
    </w:p>
    <w:p w:rsidR="00687C0B" w:rsidRPr="00C31BFF" w:rsidRDefault="00687C0B" w:rsidP="00687C0B">
      <w:pPr>
        <w:autoSpaceDE w:val="0"/>
        <w:autoSpaceDN w:val="0"/>
        <w:adjustRightInd w:val="0"/>
        <w:spacing w:before="0"/>
        <w:ind w:left="0" w:firstLine="0"/>
        <w:rPr>
          <w:rFonts w:ascii="Arial" w:hAnsi="Arial" w:cs="Arial"/>
          <w:sz w:val="24"/>
        </w:rPr>
      </w:pPr>
    </w:p>
    <w:p w:rsidR="00687C0B" w:rsidRPr="00C31BFF" w:rsidRDefault="00687C0B" w:rsidP="00687C0B">
      <w:pPr>
        <w:pStyle w:val="ListParagraph"/>
        <w:spacing w:before="0"/>
        <w:ind w:left="0" w:firstLine="0"/>
        <w:jc w:val="both"/>
        <w:rPr>
          <w:rFonts w:ascii="Arial" w:hAnsi="Arial" w:cs="Arial"/>
          <w:b/>
          <w:bCs/>
          <w:sz w:val="24"/>
        </w:rPr>
      </w:pPr>
      <w:r w:rsidRPr="00C31BFF">
        <w:rPr>
          <w:rFonts w:ascii="Arial" w:hAnsi="Arial" w:cs="Arial"/>
          <w:b/>
          <w:bCs/>
          <w:noProof/>
          <w:sz w:val="24"/>
        </w:rPr>
        <w:drawing>
          <wp:inline distT="0" distB="0" distL="0" distR="0" wp14:anchorId="6F9E2018" wp14:editId="20421FE6">
            <wp:extent cx="5943600" cy="265349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2653497"/>
                    </a:xfrm>
                    <a:prstGeom prst="rect">
                      <a:avLst/>
                    </a:prstGeom>
                    <a:noFill/>
                    <a:ln w="9525">
                      <a:noFill/>
                      <a:miter lim="800000"/>
                      <a:headEnd/>
                      <a:tailEnd/>
                    </a:ln>
                  </pic:spPr>
                </pic:pic>
              </a:graphicData>
            </a:graphic>
          </wp:inline>
        </w:drawing>
      </w:r>
    </w:p>
    <w:p w:rsidR="00687C0B" w:rsidRPr="00687C0B" w:rsidRDefault="00687C0B" w:rsidP="00687C0B">
      <w:pPr>
        <w:spacing w:before="0"/>
        <w:ind w:left="0" w:firstLine="0"/>
        <w:jc w:val="right"/>
        <w:rPr>
          <w:rFonts w:ascii="Arial" w:eastAsia="Calibri" w:hAnsi="Arial" w:cs="Arial"/>
          <w:sz w:val="18"/>
        </w:rPr>
      </w:pPr>
      <w:r w:rsidRPr="00687C0B">
        <w:rPr>
          <w:rFonts w:ascii="Arial" w:hAnsi="Arial" w:cs="Arial"/>
          <w:sz w:val="18"/>
        </w:rPr>
        <w:t>Source: Hazard Profile of Myanmar</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Majority of the housing in </w:t>
      </w:r>
      <w:proofErr w:type="spellStart"/>
      <w:r w:rsidRPr="00C31BFF">
        <w:rPr>
          <w:rFonts w:ascii="Arial" w:hAnsi="Arial" w:cs="Arial"/>
          <w:sz w:val="24"/>
        </w:rPr>
        <w:t>Kyaikmaraw</w:t>
      </w:r>
      <w:proofErr w:type="spellEnd"/>
      <w:r w:rsidRPr="00C31BFF">
        <w:rPr>
          <w:rFonts w:ascii="Arial" w:hAnsi="Arial" w:cs="Arial"/>
          <w:sz w:val="24"/>
        </w:rPr>
        <w:t xml:space="preserve"> Township are constructed by bamboo and wood as bamboo and wood are very common and cheaper raw material for housing </w:t>
      </w:r>
      <w:r w:rsidRPr="00C31BFF">
        <w:rPr>
          <w:rFonts w:ascii="Arial" w:hAnsi="Arial" w:cs="Arial"/>
          <w:sz w:val="24"/>
        </w:rPr>
        <w:lastRenderedPageBreak/>
        <w:t xml:space="preserve">infrastructures, people in rural prefer to live in bamboo houses with thatched roof made of bamboo shaves and </w:t>
      </w:r>
      <w:proofErr w:type="spellStart"/>
      <w:r w:rsidRPr="00C31BFF">
        <w:rPr>
          <w:rFonts w:ascii="Arial" w:hAnsi="Arial" w:cs="Arial"/>
          <w:sz w:val="24"/>
        </w:rPr>
        <w:t>Nipa</w:t>
      </w:r>
      <w:proofErr w:type="spellEnd"/>
      <w:r w:rsidRPr="00C31BFF">
        <w:rPr>
          <w:rFonts w:ascii="Arial" w:hAnsi="Arial" w:cs="Arial"/>
          <w:sz w:val="24"/>
        </w:rPr>
        <w:t xml:space="preserve"> palm leaves </w:t>
      </w:r>
      <w:r w:rsidRPr="00C31BFF">
        <w:rPr>
          <w:rFonts w:ascii="Arial" w:hAnsi="Arial" w:cs="Arial"/>
          <w:i/>
          <w:iCs/>
          <w:sz w:val="24"/>
        </w:rPr>
        <w:t>(</w:t>
      </w:r>
      <w:proofErr w:type="spellStart"/>
      <w:r w:rsidRPr="00C31BFF">
        <w:rPr>
          <w:rFonts w:ascii="Arial" w:hAnsi="Arial" w:cs="Arial"/>
          <w:i/>
          <w:iCs/>
          <w:sz w:val="24"/>
        </w:rPr>
        <w:t>Dha</w:t>
      </w:r>
      <w:proofErr w:type="spellEnd"/>
      <w:r w:rsidRPr="00C31BFF">
        <w:rPr>
          <w:rFonts w:ascii="Arial" w:hAnsi="Arial" w:cs="Arial"/>
          <w:i/>
          <w:iCs/>
          <w:sz w:val="24"/>
        </w:rPr>
        <w:t>-Ni),</w:t>
      </w:r>
      <w:r w:rsidRPr="00C31BFF">
        <w:rPr>
          <w:rFonts w:ascii="Arial" w:hAnsi="Arial" w:cs="Arial"/>
          <w:sz w:val="24"/>
        </w:rPr>
        <w:t xml:space="preserve"> which are highly inflammable. As these materials are locally and readily available, do not require sophisticated technology, and are not expensive, and above all suit the local weather condition, hence much preferred.</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The high incidences of fire in </w:t>
      </w:r>
      <w:proofErr w:type="spellStart"/>
      <w:r w:rsidRPr="00C31BFF">
        <w:rPr>
          <w:rFonts w:ascii="Arial" w:hAnsi="Arial" w:cs="Arial"/>
          <w:sz w:val="24"/>
        </w:rPr>
        <w:t>Kyaikmaraw</w:t>
      </w:r>
      <w:proofErr w:type="spellEnd"/>
      <w:r w:rsidRPr="00C31BFF">
        <w:rPr>
          <w:rFonts w:ascii="Arial" w:hAnsi="Arial" w:cs="Arial"/>
          <w:sz w:val="24"/>
        </w:rPr>
        <w:t xml:space="preserve"> Township are due to the high temperature, use of flammable construction materials, clustered settlement, stock piles of diesel &amp; petrol and unplanned development. The uncovered cinders left after cooking with wood and charcoal, candles left lit even after use, exposure of naked flames and unattended mosquito coils to diesel, petrol and engine oils also led to fire cases.</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pStyle w:val="ListParagraph"/>
        <w:tabs>
          <w:tab w:val="left" w:pos="-90"/>
        </w:tabs>
        <w:spacing w:before="0"/>
        <w:ind w:left="450" w:firstLine="0"/>
        <w:jc w:val="both"/>
        <w:rPr>
          <w:rFonts w:ascii="Arial" w:eastAsia="Calibri" w:hAnsi="Arial" w:cs="Arial"/>
          <w:b/>
          <w:sz w:val="24"/>
        </w:rPr>
      </w:pPr>
    </w:p>
    <w:p w:rsidR="00687C0B" w:rsidRPr="00C31BFF" w:rsidRDefault="00687C0B" w:rsidP="00687C0B">
      <w:pPr>
        <w:pStyle w:val="ListParagraph"/>
        <w:numPr>
          <w:ilvl w:val="1"/>
          <w:numId w:val="20"/>
        </w:numPr>
        <w:tabs>
          <w:tab w:val="left" w:pos="-90"/>
        </w:tabs>
        <w:spacing w:before="0"/>
        <w:ind w:left="450" w:hanging="450"/>
        <w:jc w:val="both"/>
        <w:rPr>
          <w:rFonts w:ascii="Arial" w:eastAsia="Calibri" w:hAnsi="Arial" w:cs="Arial"/>
          <w:b/>
          <w:sz w:val="24"/>
        </w:rPr>
      </w:pPr>
      <w:r w:rsidRPr="00C31BFF">
        <w:rPr>
          <w:rFonts w:ascii="Arial" w:eastAsia="Calibri" w:hAnsi="Arial" w:cs="Arial"/>
          <w:b/>
          <w:sz w:val="24"/>
        </w:rPr>
        <w:t>Vulnerability Assessment</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Vulnerability is a concept which describes factors or constraints of an economic, social, physical or geographic nature, which reduce or enhance the ability of a community to prepare for and cope with the impact of hazards.</w:t>
      </w:r>
      <w:r w:rsidRPr="00C31BFF">
        <w:rPr>
          <w:rStyle w:val="FootnoteReference"/>
          <w:rFonts w:ascii="Arial" w:hAnsi="Arial" w:cs="Arial"/>
          <w:sz w:val="24"/>
        </w:rPr>
        <w:footnoteReference w:id="13"/>
      </w:r>
      <w:r w:rsidRPr="00C31BFF">
        <w:rPr>
          <w:rFonts w:ascii="Arial" w:hAnsi="Arial" w:cs="Arial"/>
          <w:sz w:val="24"/>
        </w:rPr>
        <w:t xml:space="preserve"> The nature of vulnerability depends on the nature (scale, intensity and duration) of the hazard to which elements to be exposed. </w:t>
      </w:r>
    </w:p>
    <w:p w:rsidR="00687C0B"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These elements include people, household and settlement structures, community facilities and services, livelihood activities and assets, and the physical environment. Some properties of a particular element make it more vulnerable to certain types of hazard than to other hazards. For example, buildings constructed with local materials will be more vulnerable to the hazard like storm, flood and fire than to drought. Similarly a person engaged in agricultural sector would be more vulnerable to a hazard like flood than that of a person employed in community services or business sector. Therefore, it is important to understand the vulnerability of different sectors of a particular location to take appropriate disaster management measures (mitigation, preparedness, response and recovery) and actions.</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pStyle w:val="ListParagraph"/>
        <w:spacing w:before="0"/>
        <w:ind w:left="0" w:firstLine="0"/>
        <w:jc w:val="both"/>
        <w:rPr>
          <w:rFonts w:ascii="Arial" w:hAnsi="Arial" w:cs="Arial"/>
          <w:sz w:val="24"/>
        </w:rPr>
      </w:pPr>
      <w:r w:rsidRPr="00C31BFF">
        <w:rPr>
          <w:rFonts w:ascii="Arial" w:hAnsi="Arial" w:cs="Arial"/>
          <w:bCs/>
          <w:sz w:val="24"/>
        </w:rPr>
        <w:t xml:space="preserve">Giving the </w:t>
      </w:r>
      <w:r w:rsidRPr="00C31BFF">
        <w:rPr>
          <w:rFonts w:ascii="Arial" w:hAnsi="Arial" w:cs="Arial"/>
          <w:sz w:val="24"/>
        </w:rPr>
        <w:t xml:space="preserve">flood being the main hazard and fire being minor hazard </w:t>
      </w:r>
      <w:r w:rsidRPr="00C31BFF">
        <w:rPr>
          <w:rFonts w:ascii="Arial" w:hAnsi="Arial" w:cs="Arial"/>
          <w:bCs/>
          <w:sz w:val="24"/>
        </w:rPr>
        <w:t xml:space="preserve">and potential causes and damages that may be incurred at </w:t>
      </w:r>
      <w:proofErr w:type="spellStart"/>
      <w:r w:rsidRPr="00C31BFF">
        <w:rPr>
          <w:rFonts w:ascii="Arial" w:hAnsi="Arial" w:cs="Arial"/>
          <w:sz w:val="24"/>
        </w:rPr>
        <w:t>Kyaikmaraw</w:t>
      </w:r>
      <w:proofErr w:type="spellEnd"/>
      <w:r w:rsidRPr="00C31BFF">
        <w:rPr>
          <w:rFonts w:ascii="Arial" w:hAnsi="Arial" w:cs="Arial"/>
          <w:sz w:val="24"/>
        </w:rPr>
        <w:t xml:space="preserve"> Township, </w:t>
      </w:r>
      <w:r w:rsidRPr="00C31BFF">
        <w:rPr>
          <w:rFonts w:ascii="Arial" w:hAnsi="Arial" w:cs="Arial"/>
          <w:bCs/>
          <w:sz w:val="24"/>
        </w:rPr>
        <w:t xml:space="preserve">the vulnerability assessment was conducted to identify the people and infrastructure most vulnerable to flood and fire disasters. </w:t>
      </w:r>
      <w:r w:rsidRPr="00C31BFF">
        <w:rPr>
          <w:rFonts w:ascii="Arial" w:hAnsi="Arial" w:cs="Arial"/>
          <w:sz w:val="24"/>
        </w:rPr>
        <w:t xml:space="preserve">Although there can be multiple factors impacting on vulnerability in </w:t>
      </w:r>
      <w:proofErr w:type="spellStart"/>
      <w:r w:rsidRPr="00C31BFF">
        <w:rPr>
          <w:rFonts w:ascii="Arial" w:hAnsi="Arial" w:cs="Arial"/>
          <w:sz w:val="24"/>
        </w:rPr>
        <w:t>Kyaikmaraw</w:t>
      </w:r>
      <w:proofErr w:type="spellEnd"/>
      <w:r w:rsidRPr="00C31BFF">
        <w:rPr>
          <w:rFonts w:ascii="Arial" w:hAnsi="Arial" w:cs="Arial"/>
          <w:sz w:val="24"/>
        </w:rPr>
        <w:t xml:space="preserve"> Township, following </w:t>
      </w:r>
      <w:r w:rsidRPr="00C31BFF">
        <w:rPr>
          <w:rFonts w:ascii="Arial" w:hAnsi="Arial" w:cs="Arial"/>
          <w:bCs/>
          <w:sz w:val="24"/>
        </w:rPr>
        <w:t>elements of vulnerability (</w:t>
      </w:r>
      <w:r w:rsidRPr="00C31BFF">
        <w:rPr>
          <w:rFonts w:ascii="Arial" w:hAnsi="Arial" w:cs="Arial"/>
          <w:sz w:val="24"/>
        </w:rPr>
        <w:t>Population Vulnerability, Livelihood Vulnerability and Infrastructure Vulnerability) have been identified.</w:t>
      </w:r>
    </w:p>
    <w:p w:rsidR="00687C0B" w:rsidRDefault="00687C0B" w:rsidP="00687C0B">
      <w:pPr>
        <w:autoSpaceDE w:val="0"/>
        <w:autoSpaceDN w:val="0"/>
        <w:adjustRightInd w:val="0"/>
        <w:spacing w:before="0"/>
        <w:ind w:left="0" w:firstLine="0"/>
        <w:rPr>
          <w:rFonts w:ascii="Arial" w:hAnsi="Arial" w:cs="Arial"/>
          <w:sz w:val="24"/>
        </w:rPr>
      </w:pPr>
    </w:p>
    <w:p w:rsidR="00687C0B" w:rsidRPr="00C31BFF" w:rsidRDefault="00687C0B" w:rsidP="00687C0B">
      <w:pPr>
        <w:autoSpaceDE w:val="0"/>
        <w:autoSpaceDN w:val="0"/>
        <w:adjustRightInd w:val="0"/>
        <w:spacing w:before="0"/>
        <w:ind w:left="0" w:firstLine="0"/>
        <w:rPr>
          <w:rFonts w:ascii="Arial" w:hAnsi="Arial" w:cs="Arial"/>
          <w:sz w:val="24"/>
        </w:rPr>
      </w:pPr>
    </w:p>
    <w:p w:rsidR="00687C0B" w:rsidRPr="00C31BFF" w:rsidRDefault="00687C0B" w:rsidP="00687C0B">
      <w:pPr>
        <w:autoSpaceDE w:val="0"/>
        <w:autoSpaceDN w:val="0"/>
        <w:adjustRightInd w:val="0"/>
        <w:spacing w:before="0"/>
        <w:ind w:left="0" w:firstLine="0"/>
        <w:rPr>
          <w:rFonts w:ascii="Arial" w:hAnsi="Arial" w:cs="Arial"/>
          <w:b/>
          <w:bCs/>
          <w:sz w:val="24"/>
        </w:rPr>
      </w:pPr>
      <w:r w:rsidRPr="00C31BFF">
        <w:rPr>
          <w:rFonts w:ascii="Arial" w:hAnsi="Arial" w:cs="Arial"/>
          <w:b/>
          <w:bCs/>
          <w:sz w:val="24"/>
        </w:rPr>
        <w:t xml:space="preserve">3.2.1 Population Vulnerability </w:t>
      </w:r>
    </w:p>
    <w:p w:rsidR="00687C0B" w:rsidRDefault="00687C0B" w:rsidP="00687C0B">
      <w:pPr>
        <w:autoSpaceDE w:val="0"/>
        <w:autoSpaceDN w:val="0"/>
        <w:adjustRightInd w:val="0"/>
        <w:spacing w:before="0"/>
        <w:ind w:left="0" w:firstLine="0"/>
        <w:jc w:val="both"/>
        <w:rPr>
          <w:rFonts w:ascii="Arial" w:hAnsi="Arial" w:cs="Arial"/>
          <w:sz w:val="24"/>
        </w:rPr>
      </w:pPr>
    </w:p>
    <w:p w:rsidR="00687C0B"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Population vulnerability is one of the prime criteria in assessing overall vulnerability of the </w:t>
      </w:r>
      <w:proofErr w:type="spellStart"/>
      <w:r w:rsidRPr="00C31BFF">
        <w:rPr>
          <w:rFonts w:ascii="Arial" w:hAnsi="Arial" w:cs="Arial"/>
          <w:sz w:val="24"/>
        </w:rPr>
        <w:t>Kyaikmaraw</w:t>
      </w:r>
      <w:proofErr w:type="spellEnd"/>
      <w:r w:rsidRPr="00C31BFF">
        <w:rPr>
          <w:rFonts w:ascii="Arial" w:hAnsi="Arial" w:cs="Arial"/>
          <w:sz w:val="24"/>
        </w:rPr>
        <w:t xml:space="preserve"> Township. There are several dimensions of populations such as age group balance, gender balance, education and level of awareness, location of village, all of which have an impact on the level to vulnerability to natural disaster.</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i/>
          <w:sz w:val="24"/>
        </w:rPr>
        <w:t>Age and gender balance:</w:t>
      </w:r>
      <w:r w:rsidRPr="00C31BFF">
        <w:rPr>
          <w:rFonts w:ascii="Arial" w:hAnsi="Arial" w:cs="Arial"/>
          <w:sz w:val="24"/>
        </w:rPr>
        <w:t xml:space="preserve"> It is evident from analysis of past different floods that women and children are more vulnerable than men. And vulnerability of elderly people in the village is high as well; it means that a greater proportion of the total population is threatened by a natural disaster. This is so because women, children and elderly people generally have a lack of physical strength and are unlikely to recover from disaster if their houses and assets are damaged. Especially in areas of high cross boundary migration (mostly to Thailand); many villages have large proportion of children and elderly populations, where there the DRR programming should prioritized at these locations; having a list of such villages locations would enable </w:t>
      </w:r>
      <w:proofErr w:type="spellStart"/>
      <w:r w:rsidRPr="00C31BFF">
        <w:rPr>
          <w:rFonts w:ascii="Arial" w:hAnsi="Arial" w:cs="Arial"/>
          <w:sz w:val="24"/>
        </w:rPr>
        <w:t>Kyaikmaraw</w:t>
      </w:r>
      <w:proofErr w:type="spellEnd"/>
      <w:r w:rsidRPr="00C31BFF">
        <w:rPr>
          <w:rFonts w:ascii="Arial" w:hAnsi="Arial" w:cs="Arial"/>
          <w:sz w:val="24"/>
        </w:rPr>
        <w:t xml:space="preserve"> Township authorities to target such villages with community disaster preparedness. At the same time, it is essential that DRR programming by the government and supporting agencies focuses on building the resilience of female, children and older members of local communities.</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bCs/>
          <w:i/>
          <w:sz w:val="24"/>
        </w:rPr>
        <w:t xml:space="preserve">Education and Awareness: </w:t>
      </w:r>
      <w:r w:rsidRPr="00C31BFF">
        <w:rPr>
          <w:rFonts w:ascii="Arial" w:hAnsi="Arial" w:cs="Arial"/>
          <w:sz w:val="24"/>
        </w:rPr>
        <w:t xml:space="preserve">Generally, level of education within communities is crucial in taking decisions to ensure their resilience to disasters. Better educated communities are less vulnerable to disasters, as they may be better able to appreciate the risk of disaster, receive and retain DRR information disseminated through local awareness raising campaigns, and take precautionary measures to protect themselves against hazards. Reducing risk and vulnerability to disasters requires people understanding how they can best protect themselves, their property and their livelihoods, and these can be achieved through awareness raising initiatives such as trainings, educative talk shows, print media and other means. However, there are not much DRR activities conducted in </w:t>
      </w:r>
      <w:proofErr w:type="spellStart"/>
      <w:r w:rsidRPr="00C31BFF">
        <w:rPr>
          <w:rFonts w:ascii="Arial" w:hAnsi="Arial" w:cs="Arial"/>
          <w:sz w:val="24"/>
        </w:rPr>
        <w:t>Kyaikmaraw</w:t>
      </w:r>
      <w:proofErr w:type="spellEnd"/>
      <w:r w:rsidRPr="00C31BFF">
        <w:rPr>
          <w:rFonts w:ascii="Arial" w:hAnsi="Arial" w:cs="Arial"/>
          <w:sz w:val="24"/>
        </w:rPr>
        <w:t xml:space="preserve"> Township. GAD have been organizing some mock drill exercises in some villages as part of their departmental activities, yet doesn’t covered many villages.</w:t>
      </w:r>
      <w:r w:rsidRPr="00C31BFF">
        <w:rPr>
          <w:rStyle w:val="FootnoteReference"/>
          <w:rFonts w:ascii="Arial" w:hAnsi="Arial" w:cs="Arial"/>
          <w:sz w:val="24"/>
        </w:rPr>
        <w:footnoteReference w:id="14"/>
      </w:r>
      <w:r w:rsidRPr="00C31BFF">
        <w:rPr>
          <w:rFonts w:ascii="Arial" w:hAnsi="Arial" w:cs="Arial"/>
          <w:sz w:val="24"/>
        </w:rPr>
        <w:t xml:space="preserve"> Fire Department had also conducted some Awareness Raising activities with the help of “Village Auxiliary Fire Brigades” during dry season. Apart from them, there are other organizations working in the area for DRR activities or capacity building of community.</w:t>
      </w:r>
    </w:p>
    <w:p w:rsidR="00687C0B" w:rsidRPr="00C31BFF" w:rsidRDefault="00687C0B" w:rsidP="00687C0B">
      <w:pPr>
        <w:autoSpaceDE w:val="0"/>
        <w:autoSpaceDN w:val="0"/>
        <w:adjustRightInd w:val="0"/>
        <w:spacing w:before="0"/>
        <w:ind w:left="0" w:firstLine="0"/>
        <w:jc w:val="both"/>
        <w:rPr>
          <w:rFonts w:ascii="Arial" w:hAnsi="Arial" w:cs="Arial"/>
          <w:b/>
          <w:bCs/>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bCs/>
          <w:i/>
          <w:sz w:val="24"/>
        </w:rPr>
        <w:lastRenderedPageBreak/>
        <w:t xml:space="preserve">Location of Villages: </w:t>
      </w:r>
      <w:proofErr w:type="spellStart"/>
      <w:r w:rsidRPr="00C31BFF">
        <w:rPr>
          <w:rFonts w:ascii="Arial" w:hAnsi="Arial" w:cs="Arial"/>
          <w:sz w:val="24"/>
        </w:rPr>
        <w:t>Kyaikmaraw</w:t>
      </w:r>
      <w:proofErr w:type="spellEnd"/>
      <w:r w:rsidRPr="00C31BFF">
        <w:rPr>
          <w:rFonts w:ascii="Arial" w:hAnsi="Arial" w:cs="Arial"/>
          <w:sz w:val="24"/>
        </w:rPr>
        <w:t xml:space="preserve"> Township is made up of 2 urban wards and 44 rural village tracts (166 villages). Since the township has many creeks and rivers, most of the villages are situated at the banks of the rivers and creeks which are especially exposed to flood hazard. </w:t>
      </w:r>
      <w:r w:rsidRPr="00C31BFF">
        <w:rPr>
          <w:rFonts w:ascii="Arial" w:eastAsia="Calibri" w:hAnsi="Arial" w:cs="Arial"/>
          <w:sz w:val="24"/>
        </w:rPr>
        <w:t xml:space="preserve">Out of those villages, </w:t>
      </w:r>
      <w:proofErr w:type="spellStart"/>
      <w:r w:rsidRPr="00C31BFF">
        <w:rPr>
          <w:rFonts w:ascii="Arial" w:eastAsia="Calibri" w:hAnsi="Arial" w:cs="Arial"/>
          <w:sz w:val="24"/>
        </w:rPr>
        <w:t>BeinByaw</w:t>
      </w:r>
      <w:proofErr w:type="spellEnd"/>
      <w:r w:rsidRPr="00C31BFF">
        <w:rPr>
          <w:rFonts w:ascii="Arial" w:eastAsia="Calibri" w:hAnsi="Arial" w:cs="Arial"/>
          <w:sz w:val="24"/>
        </w:rPr>
        <w:t xml:space="preserve">, Mei </w:t>
      </w:r>
      <w:proofErr w:type="spellStart"/>
      <w:r w:rsidRPr="00C31BFF">
        <w:rPr>
          <w:rFonts w:ascii="Arial" w:eastAsia="Calibri" w:hAnsi="Arial" w:cs="Arial"/>
          <w:sz w:val="24"/>
        </w:rPr>
        <w:t>KaYo</w:t>
      </w:r>
      <w:proofErr w:type="spellEnd"/>
      <w:r w:rsidRPr="00C31BFF">
        <w:rPr>
          <w:rFonts w:ascii="Arial" w:eastAsia="Calibri" w:hAnsi="Arial" w:cs="Arial"/>
          <w:sz w:val="24"/>
        </w:rPr>
        <w:t xml:space="preserve">, U Lay, </w:t>
      </w:r>
      <w:proofErr w:type="spellStart"/>
      <w:r w:rsidRPr="00C31BFF">
        <w:rPr>
          <w:rFonts w:ascii="Arial" w:eastAsia="Calibri" w:hAnsi="Arial" w:cs="Arial"/>
          <w:sz w:val="24"/>
        </w:rPr>
        <w:t>Nga</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Byay</w:t>
      </w:r>
      <w:proofErr w:type="spellEnd"/>
      <w:r w:rsidRPr="00C31BFF">
        <w:rPr>
          <w:rFonts w:ascii="Arial" w:eastAsia="Calibri" w:hAnsi="Arial" w:cs="Arial"/>
          <w:sz w:val="24"/>
        </w:rPr>
        <w:t xml:space="preserve"> Ma, </w:t>
      </w:r>
      <w:proofErr w:type="spellStart"/>
      <w:r w:rsidRPr="00C31BFF">
        <w:rPr>
          <w:rFonts w:ascii="Arial" w:eastAsia="Calibri" w:hAnsi="Arial" w:cs="Arial"/>
          <w:sz w:val="24"/>
        </w:rPr>
        <w:t>Kawt</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Ngan</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Chaung</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Hnit</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Khwa</w:t>
      </w:r>
      <w:proofErr w:type="spellEnd"/>
      <w:r w:rsidRPr="00C31BFF">
        <w:rPr>
          <w:rFonts w:ascii="Arial" w:eastAsia="Calibri" w:hAnsi="Arial" w:cs="Arial"/>
          <w:sz w:val="24"/>
        </w:rPr>
        <w:t xml:space="preserve"> and </w:t>
      </w:r>
      <w:proofErr w:type="spellStart"/>
      <w:r w:rsidRPr="00C31BFF">
        <w:rPr>
          <w:rFonts w:ascii="Arial" w:eastAsia="Calibri" w:hAnsi="Arial" w:cs="Arial"/>
          <w:sz w:val="24"/>
        </w:rPr>
        <w:t>Pein</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Hne</w:t>
      </w:r>
      <w:proofErr w:type="spellEnd"/>
      <w:r w:rsidRPr="00C31BFF">
        <w:rPr>
          <w:rFonts w:ascii="Arial" w:eastAsia="Calibri" w:hAnsi="Arial" w:cs="Arial"/>
          <w:sz w:val="24"/>
        </w:rPr>
        <w:t xml:space="preserve"> </w:t>
      </w:r>
      <w:proofErr w:type="spellStart"/>
      <w:r w:rsidRPr="00C31BFF">
        <w:rPr>
          <w:rFonts w:ascii="Arial" w:eastAsia="Calibri" w:hAnsi="Arial" w:cs="Arial"/>
          <w:sz w:val="24"/>
        </w:rPr>
        <w:t>Kone</w:t>
      </w:r>
      <w:proofErr w:type="spellEnd"/>
      <w:r w:rsidRPr="00C31BFF">
        <w:rPr>
          <w:rFonts w:ascii="Arial" w:eastAsia="Calibri" w:hAnsi="Arial" w:cs="Arial"/>
          <w:sz w:val="24"/>
        </w:rPr>
        <w:t xml:space="preserve"> villages are most vulnerable villages of all. Also t</w:t>
      </w:r>
      <w:r w:rsidRPr="00C31BFF">
        <w:rPr>
          <w:rFonts w:ascii="Arial" w:hAnsi="Arial" w:cs="Arial"/>
          <w:sz w:val="24"/>
        </w:rPr>
        <w:t xml:space="preserve">he only two wards </w:t>
      </w:r>
      <w:r w:rsidRPr="00C31BFF">
        <w:rPr>
          <w:rFonts w:ascii="Arial" w:eastAsia="Calibri" w:hAnsi="Arial" w:cs="Arial"/>
          <w:sz w:val="24"/>
        </w:rPr>
        <w:t xml:space="preserve">“Shin Saw Pu” and “Yan </w:t>
      </w:r>
      <w:proofErr w:type="spellStart"/>
      <w:r w:rsidRPr="00C31BFF">
        <w:rPr>
          <w:rFonts w:ascii="Arial" w:eastAsia="Calibri" w:hAnsi="Arial" w:cs="Arial"/>
          <w:sz w:val="24"/>
        </w:rPr>
        <w:t>Myo</w:t>
      </w:r>
      <w:proofErr w:type="spellEnd"/>
      <w:r w:rsidRPr="00C31BFF">
        <w:rPr>
          <w:rFonts w:ascii="Arial" w:eastAsia="Calibri" w:hAnsi="Arial" w:cs="Arial"/>
          <w:sz w:val="24"/>
        </w:rPr>
        <w:t xml:space="preserve"> Aung” are at the low lying location trigger the vulnerability to flood hazard almost every year. </w:t>
      </w:r>
    </w:p>
    <w:p w:rsidR="00687C0B" w:rsidRPr="00C31BFF" w:rsidRDefault="00687C0B" w:rsidP="00687C0B">
      <w:pPr>
        <w:autoSpaceDE w:val="0"/>
        <w:autoSpaceDN w:val="0"/>
        <w:adjustRightInd w:val="0"/>
        <w:spacing w:before="0"/>
        <w:ind w:left="0" w:firstLine="0"/>
        <w:jc w:val="both"/>
        <w:rPr>
          <w:rFonts w:ascii="Arial" w:eastAsia="Calibri"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b/>
          <w:bCs/>
          <w:sz w:val="24"/>
        </w:rPr>
      </w:pPr>
    </w:p>
    <w:p w:rsidR="00687C0B" w:rsidRPr="00C31BFF" w:rsidRDefault="00687C0B" w:rsidP="00687C0B">
      <w:pPr>
        <w:autoSpaceDE w:val="0"/>
        <w:autoSpaceDN w:val="0"/>
        <w:adjustRightInd w:val="0"/>
        <w:spacing w:before="0"/>
        <w:ind w:left="0" w:firstLine="0"/>
        <w:jc w:val="both"/>
        <w:rPr>
          <w:rFonts w:ascii="Arial" w:hAnsi="Arial" w:cs="Arial"/>
          <w:b/>
          <w:bCs/>
          <w:sz w:val="24"/>
        </w:rPr>
      </w:pPr>
      <w:r w:rsidRPr="00C31BFF">
        <w:rPr>
          <w:rFonts w:ascii="Arial" w:hAnsi="Arial" w:cs="Arial"/>
          <w:b/>
          <w:bCs/>
          <w:sz w:val="24"/>
        </w:rPr>
        <w:t>3.2.2 Livelihood Vulnerability</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Livelihood occupation scenario is an important factor for assessing the vulnerability of the community. While analyzing livelihood vulnerability for </w:t>
      </w:r>
      <w:proofErr w:type="spellStart"/>
      <w:r w:rsidRPr="00C31BFF">
        <w:rPr>
          <w:rFonts w:ascii="Arial" w:hAnsi="Arial" w:cs="Arial"/>
          <w:sz w:val="24"/>
        </w:rPr>
        <w:t>Kyaikmaraw</w:t>
      </w:r>
      <w:proofErr w:type="spellEnd"/>
      <w:r w:rsidRPr="00C31BFF">
        <w:rPr>
          <w:rFonts w:ascii="Arial" w:hAnsi="Arial" w:cs="Arial"/>
          <w:sz w:val="24"/>
        </w:rPr>
        <w:t xml:space="preserve"> Township, it is evident that vulnerability to flood hazard is more than that of the other hazards such as fire, storm, and landslide etc. This is because a substantial number of people are engaged in the agriculture/horticulture and livestock breeding (actually animal husbandry) by occupation. The portion of livestock is at 28% and agriculture/ horticulture is at 27%.  The industrial workers and people working in government sector are a lot less with 1% and 3% respectively.</w:t>
      </w:r>
      <w:r w:rsidRPr="00C31BFF">
        <w:rPr>
          <w:rStyle w:val="FootnoteReference"/>
          <w:rFonts w:ascii="Arial" w:hAnsi="Arial" w:cs="Arial"/>
          <w:sz w:val="24"/>
        </w:rPr>
        <w:footnoteReference w:id="15"/>
      </w:r>
      <w:r w:rsidRPr="00C31BFF">
        <w:rPr>
          <w:rFonts w:ascii="Arial" w:hAnsi="Arial" w:cs="Arial"/>
          <w:sz w:val="24"/>
        </w:rPr>
        <w:t xml:space="preserve"> In reality, the main source of incomes in the township generally is from the people who migrated</w:t>
      </w:r>
      <w:r w:rsidRPr="00C31BFF">
        <w:rPr>
          <w:rStyle w:val="FootnoteReference"/>
          <w:rFonts w:ascii="Arial" w:hAnsi="Arial" w:cs="Arial"/>
          <w:sz w:val="24"/>
        </w:rPr>
        <w:footnoteReference w:id="16"/>
      </w:r>
      <w:r w:rsidRPr="00C31BFF">
        <w:rPr>
          <w:rFonts w:ascii="Arial" w:hAnsi="Arial" w:cs="Arial"/>
          <w:sz w:val="24"/>
        </w:rPr>
        <w:t xml:space="preserve"> and working in Thailand. </w:t>
      </w: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The majority of the workers in agriculture/horticulture and service industry are migrated from other parts of the country. Agriculture/horticulture is more affected by the flooding as it destroyed the soil and crops. Since, most of the people working in this sector are migrant workers, who have unstable employment, either skilled or unskilled; their incomes are based on the daily wages. Unstable occupation makes them vulnerable to natural disaster, due to poor living conditions, poor education/awareness, and inability to recover quickly using their own resources as they only have very little or no resources.</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It is identified from overall analysis of livelihood vulnerability of people working in agriculture/horticulture and livestock breeding are much higher than that of those working in different sectors, their losses on agriculture land, seeds and animals in flooding are quite likely. </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b/>
          <w:bCs/>
          <w:sz w:val="24"/>
        </w:rPr>
      </w:pPr>
      <w:r w:rsidRPr="00C31BFF">
        <w:rPr>
          <w:rFonts w:ascii="Arial" w:hAnsi="Arial" w:cs="Arial"/>
          <w:b/>
          <w:bCs/>
          <w:sz w:val="24"/>
        </w:rPr>
        <w:t>3.2.3 Infrastructure Vulnerability</w:t>
      </w: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br/>
        <w:t xml:space="preserve">Housing is the main infrastructure to be considered for vulnerability assessment since this is very important to understand the risk to take initiatives for reducing human </w:t>
      </w:r>
      <w:r w:rsidRPr="00C31BFF">
        <w:rPr>
          <w:rFonts w:ascii="Arial" w:hAnsi="Arial" w:cs="Arial"/>
          <w:sz w:val="24"/>
        </w:rPr>
        <w:lastRenderedPageBreak/>
        <w:t xml:space="preserve">casualty to any hazard. Vulnerability has been considered for all the building types available in the township. </w:t>
      </w:r>
      <w:proofErr w:type="spellStart"/>
      <w:r w:rsidRPr="00C31BFF">
        <w:rPr>
          <w:rFonts w:ascii="Arial" w:hAnsi="Arial" w:cs="Arial"/>
          <w:sz w:val="24"/>
        </w:rPr>
        <w:t>Kyaikmaraw</w:t>
      </w:r>
      <w:proofErr w:type="spellEnd"/>
      <w:r w:rsidRPr="00C31BFF">
        <w:rPr>
          <w:rFonts w:ascii="Arial" w:hAnsi="Arial" w:cs="Arial"/>
          <w:sz w:val="24"/>
        </w:rPr>
        <w:t xml:space="preserve"> Township as in other areas of Myanmar is dominated by wooden and bamboo structure of housing with only very few percentage of brick-noggin types of structures across the township. The presence of high number of weak structures like huts and wooden houses with low legs make it highly vulnerable to the hazards flood, fire, and strong winds.</w:t>
      </w:r>
    </w:p>
    <w:p w:rsidR="00687C0B" w:rsidRPr="00C31BFF" w:rsidRDefault="00687C0B" w:rsidP="00687C0B">
      <w:pPr>
        <w:autoSpaceDE w:val="0"/>
        <w:autoSpaceDN w:val="0"/>
        <w:adjustRightInd w:val="0"/>
        <w:spacing w:before="0"/>
        <w:ind w:left="0" w:firstLine="0"/>
        <w:jc w:val="both"/>
        <w:rPr>
          <w:rFonts w:ascii="Arial" w:hAnsi="Arial" w:cs="Arial"/>
          <w:b/>
          <w:bCs/>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The road accessibility is also important since linkages (such as road and river) can enable timely and safe evacuation of populations at risk during or before the hazard incidences. It will also provide easier access for external assistants to carry out emergency response and relief operations for the disaster affected communities. The main connectivity between and among villages of </w:t>
      </w:r>
      <w:proofErr w:type="spellStart"/>
      <w:r w:rsidRPr="00C31BFF">
        <w:rPr>
          <w:rFonts w:ascii="Arial" w:hAnsi="Arial" w:cs="Arial"/>
          <w:sz w:val="24"/>
        </w:rPr>
        <w:t>Kyaikmaraw</w:t>
      </w:r>
      <w:proofErr w:type="spellEnd"/>
      <w:r w:rsidRPr="00C31BFF">
        <w:rPr>
          <w:rFonts w:ascii="Arial" w:hAnsi="Arial" w:cs="Arial"/>
          <w:sz w:val="24"/>
        </w:rPr>
        <w:t xml:space="preserve"> Township is through roads and bridges. However majority of the roads are earthen roads and accessible only during dry season, where many of the bridges connecting villages are small and by wooden and some with concrete are also not accessible during flooding. Waterways are another main mode of connectivity within </w:t>
      </w:r>
      <w:proofErr w:type="spellStart"/>
      <w:r w:rsidRPr="00C31BFF">
        <w:rPr>
          <w:rFonts w:ascii="Arial" w:hAnsi="Arial" w:cs="Arial"/>
          <w:sz w:val="24"/>
        </w:rPr>
        <w:t>Kyaikmaraw</w:t>
      </w:r>
      <w:proofErr w:type="spellEnd"/>
      <w:r w:rsidRPr="00C31BFF">
        <w:rPr>
          <w:rFonts w:ascii="Arial" w:hAnsi="Arial" w:cs="Arial"/>
          <w:sz w:val="24"/>
        </w:rPr>
        <w:t xml:space="preserve"> Township since the </w:t>
      </w:r>
      <w:proofErr w:type="spellStart"/>
      <w:r w:rsidRPr="00C31BFF">
        <w:rPr>
          <w:rFonts w:ascii="Arial" w:hAnsi="Arial" w:cs="Arial"/>
          <w:sz w:val="24"/>
        </w:rPr>
        <w:t>Attran</w:t>
      </w:r>
      <w:proofErr w:type="spellEnd"/>
      <w:r w:rsidRPr="00C31BFF">
        <w:rPr>
          <w:rFonts w:ascii="Arial" w:hAnsi="Arial" w:cs="Arial"/>
          <w:sz w:val="24"/>
        </w:rPr>
        <w:t xml:space="preserve"> Main River is flowing across the town, but better accessible only in rainy season. </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pStyle w:val="ListParagraph"/>
        <w:numPr>
          <w:ilvl w:val="1"/>
          <w:numId w:val="20"/>
        </w:numPr>
        <w:spacing w:before="0"/>
        <w:ind w:left="450" w:hanging="450"/>
        <w:jc w:val="both"/>
        <w:rPr>
          <w:rFonts w:ascii="Arial" w:eastAsia="Calibri" w:hAnsi="Arial" w:cs="Arial"/>
          <w:b/>
          <w:sz w:val="24"/>
        </w:rPr>
      </w:pPr>
      <w:r w:rsidRPr="00C31BFF">
        <w:rPr>
          <w:rFonts w:ascii="Arial" w:eastAsia="Calibri" w:hAnsi="Arial" w:cs="Arial"/>
          <w:b/>
          <w:sz w:val="24"/>
        </w:rPr>
        <w:t>Capacity Assessment</w:t>
      </w:r>
    </w:p>
    <w:p w:rsidR="00687C0B" w:rsidRPr="00C31BFF" w:rsidRDefault="00687C0B" w:rsidP="00687C0B">
      <w:pPr>
        <w:pStyle w:val="ListParagraph"/>
        <w:spacing w:before="0"/>
        <w:ind w:left="450" w:firstLine="0"/>
        <w:jc w:val="both"/>
        <w:rPr>
          <w:rFonts w:ascii="Arial" w:eastAsia="Calibri" w:hAnsi="Arial" w:cs="Arial"/>
          <w:b/>
          <w:sz w:val="24"/>
        </w:rPr>
      </w:pPr>
    </w:p>
    <w:p w:rsidR="00687C0B" w:rsidRDefault="00687C0B" w:rsidP="00687C0B">
      <w:pPr>
        <w:spacing w:before="0"/>
        <w:ind w:left="0" w:firstLine="0"/>
        <w:jc w:val="both"/>
        <w:rPr>
          <w:rFonts w:ascii="Arial" w:hAnsi="Arial" w:cs="Arial"/>
          <w:bCs/>
          <w:sz w:val="24"/>
        </w:rPr>
      </w:pPr>
      <w:r w:rsidRPr="00C31BFF">
        <w:rPr>
          <w:rFonts w:ascii="Arial" w:hAnsi="Arial" w:cs="Arial"/>
          <w:bCs/>
          <w:color w:val="000000"/>
          <w:sz w:val="24"/>
        </w:rPr>
        <w:t>“Capacity Assessment</w:t>
      </w:r>
      <w:r w:rsidRPr="00C31BFF">
        <w:rPr>
          <w:rStyle w:val="apple-converted-space"/>
          <w:rFonts w:ascii="Arial" w:hAnsi="Arial" w:cs="Arial"/>
          <w:color w:val="000000"/>
          <w:sz w:val="24"/>
        </w:rPr>
        <w:t> </w:t>
      </w:r>
      <w:r w:rsidRPr="00C31BFF">
        <w:rPr>
          <w:rFonts w:ascii="Arial" w:hAnsi="Arial" w:cs="Arial"/>
          <w:color w:val="000000"/>
          <w:sz w:val="24"/>
        </w:rPr>
        <w:t>is</w:t>
      </w:r>
      <w:r w:rsidRPr="00C31BFF">
        <w:rPr>
          <w:rStyle w:val="apple-converted-space"/>
          <w:rFonts w:ascii="Arial" w:hAnsi="Arial" w:cs="Arial"/>
          <w:color w:val="000000"/>
          <w:sz w:val="24"/>
        </w:rPr>
        <w:t> </w:t>
      </w:r>
      <w:r w:rsidRPr="00C31BFF">
        <w:rPr>
          <w:rFonts w:ascii="Arial" w:hAnsi="Arial" w:cs="Arial"/>
          <w:iCs/>
          <w:color w:val="000000"/>
          <w:sz w:val="24"/>
        </w:rPr>
        <w:t>an analysis of desired capacities against existing capacities; this generates an understanding of capacity assets and needs, which informs the formulation of a capacity development response.”</w:t>
      </w:r>
      <w:r w:rsidRPr="00C31BFF">
        <w:rPr>
          <w:rStyle w:val="FootnoteReference"/>
          <w:rFonts w:ascii="Arial" w:hAnsi="Arial" w:cs="Arial"/>
          <w:iCs/>
          <w:color w:val="000000"/>
          <w:sz w:val="24"/>
        </w:rPr>
        <w:footnoteReference w:id="17"/>
      </w:r>
      <w:r w:rsidRPr="00C31BFF">
        <w:rPr>
          <w:rFonts w:ascii="Arial" w:hAnsi="Arial" w:cs="Arial"/>
          <w:color w:val="000000"/>
          <w:sz w:val="24"/>
        </w:rPr>
        <w:t xml:space="preserve"> It is important to identify what key capacities already existed at the Township level. </w:t>
      </w:r>
      <w:r w:rsidRPr="00C31BFF">
        <w:rPr>
          <w:rFonts w:ascii="Arial" w:hAnsi="Arial" w:cs="Arial"/>
          <w:sz w:val="24"/>
        </w:rPr>
        <w:t xml:space="preserve">The purpose of capacity assessment is to determine the ability of local level government departments to execute disaster management plan and functions.  It was also aimed to identify </w:t>
      </w:r>
      <w:r w:rsidRPr="00C31BFF">
        <w:rPr>
          <w:rFonts w:ascii="Arial" w:hAnsi="Arial" w:cs="Arial"/>
          <w:bCs/>
          <w:sz w:val="24"/>
        </w:rPr>
        <w:t>the needs (</w:t>
      </w:r>
      <w:r w:rsidRPr="00C31BFF">
        <w:rPr>
          <w:rFonts w:ascii="Arial" w:hAnsi="Arial" w:cs="Arial"/>
          <w:color w:val="000000"/>
          <w:sz w:val="24"/>
        </w:rPr>
        <w:t>resources &amp; tools)</w:t>
      </w:r>
      <w:r w:rsidRPr="00C31BFF">
        <w:rPr>
          <w:rFonts w:ascii="Arial" w:hAnsi="Arial" w:cs="Arial"/>
          <w:bCs/>
          <w:sz w:val="24"/>
        </w:rPr>
        <w:t xml:space="preserve"> and the </w:t>
      </w:r>
      <w:r w:rsidRPr="00C31BFF">
        <w:rPr>
          <w:rFonts w:ascii="Arial" w:hAnsi="Arial" w:cs="Arial"/>
          <w:sz w:val="24"/>
        </w:rPr>
        <w:t>potential opportunities (</w:t>
      </w:r>
      <w:r w:rsidRPr="00C31BFF">
        <w:rPr>
          <w:rFonts w:ascii="Arial" w:hAnsi="Arial" w:cs="Arial"/>
          <w:bCs/>
          <w:sz w:val="24"/>
        </w:rPr>
        <w:t>gaps)</w:t>
      </w:r>
      <w:r w:rsidRPr="00C31BFF">
        <w:rPr>
          <w:rFonts w:ascii="Arial" w:hAnsi="Arial" w:cs="Arial"/>
          <w:sz w:val="24"/>
        </w:rPr>
        <w:t xml:space="preserve"> for enhancing specific skills and </w:t>
      </w:r>
      <w:r w:rsidRPr="00C31BFF">
        <w:rPr>
          <w:rFonts w:ascii="Arial" w:hAnsi="Arial" w:cs="Arial"/>
          <w:color w:val="000000"/>
          <w:sz w:val="24"/>
        </w:rPr>
        <w:t>knowledge</w:t>
      </w:r>
      <w:r w:rsidRPr="00C31BFF">
        <w:rPr>
          <w:rFonts w:ascii="Arial" w:hAnsi="Arial" w:cs="Arial"/>
          <w:bCs/>
          <w:sz w:val="24"/>
        </w:rPr>
        <w:t xml:space="preserve"> that are essentially necessary in building the capacity of TDMC members in regards to Disaster Risk Management Issues.</w:t>
      </w:r>
    </w:p>
    <w:p w:rsidR="00687C0B" w:rsidRPr="00C31BFF" w:rsidRDefault="00687C0B" w:rsidP="00687C0B">
      <w:pPr>
        <w:spacing w:before="0"/>
        <w:ind w:left="0" w:firstLine="0"/>
        <w:jc w:val="both"/>
        <w:rPr>
          <w:rFonts w:ascii="Arial" w:hAnsi="Arial" w:cs="Arial"/>
          <w:sz w:val="24"/>
        </w:rPr>
      </w:pPr>
    </w:p>
    <w:p w:rsidR="00687C0B" w:rsidRPr="00C31BFF" w:rsidRDefault="00687C0B" w:rsidP="00687C0B">
      <w:pPr>
        <w:spacing w:before="0"/>
        <w:ind w:left="0" w:firstLine="0"/>
        <w:jc w:val="both"/>
        <w:rPr>
          <w:rFonts w:ascii="Arial" w:hAnsi="Arial" w:cs="Arial"/>
          <w:sz w:val="24"/>
        </w:rPr>
      </w:pPr>
      <w:r w:rsidRPr="00C31BFF">
        <w:rPr>
          <w:rFonts w:ascii="Arial" w:hAnsi="Arial" w:cs="Arial"/>
          <w:sz w:val="24"/>
        </w:rPr>
        <w:t xml:space="preserve">How can Township government departments more effectively manage the resources that arrive following a major disaster, including central financial aid, private sector donation and nonprofit assistance? What is the best division of labor among the township government departments for a long-term disaster management effort? Is there a need to train employees of those departments before the disaster to be “ready reserve” of long-term disaster management effort? All of these questions posed are closely associated with the capacity and resources of the township government departments and power of pre-planning for disaster management. Such capacity, </w:t>
      </w:r>
      <w:r w:rsidRPr="00C31BFF">
        <w:rPr>
          <w:rFonts w:ascii="Arial" w:hAnsi="Arial" w:cs="Arial"/>
          <w:sz w:val="24"/>
        </w:rPr>
        <w:lastRenderedPageBreak/>
        <w:t xml:space="preserve">resources and planning will improve the outcomes at the local level and advancing the concepts of sustainable development and disaster resilience. </w:t>
      </w:r>
    </w:p>
    <w:p w:rsidR="00687C0B" w:rsidRPr="00C31BFF" w:rsidRDefault="00687C0B" w:rsidP="00687C0B">
      <w:pPr>
        <w:tabs>
          <w:tab w:val="num" w:pos="360"/>
        </w:tabs>
        <w:spacing w:before="0"/>
        <w:ind w:left="0" w:firstLine="0"/>
        <w:jc w:val="both"/>
        <w:rPr>
          <w:rFonts w:ascii="Arial" w:hAnsi="Arial" w:cs="Arial"/>
          <w:bCs/>
          <w:sz w:val="24"/>
        </w:rPr>
      </w:pPr>
    </w:p>
    <w:p w:rsidR="00687C0B" w:rsidRPr="00C31BFF" w:rsidRDefault="00687C0B" w:rsidP="00687C0B">
      <w:pPr>
        <w:spacing w:before="0"/>
        <w:ind w:left="0" w:firstLine="0"/>
        <w:jc w:val="both"/>
        <w:rPr>
          <w:rFonts w:ascii="Arial" w:hAnsi="Arial" w:cs="Arial"/>
          <w:color w:val="000000"/>
          <w:sz w:val="24"/>
        </w:rPr>
      </w:pPr>
      <w:r w:rsidRPr="00C31BFF">
        <w:rPr>
          <w:rFonts w:ascii="Arial" w:hAnsi="Arial" w:cs="Arial"/>
          <w:bCs/>
          <w:sz w:val="24"/>
        </w:rPr>
        <w:t xml:space="preserve">The capacity assessment completed at </w:t>
      </w:r>
      <w:proofErr w:type="spellStart"/>
      <w:r w:rsidRPr="00C31BFF">
        <w:rPr>
          <w:rFonts w:ascii="Arial" w:hAnsi="Arial" w:cs="Arial"/>
          <w:bCs/>
          <w:sz w:val="24"/>
        </w:rPr>
        <w:t>Kyaikmaraw</w:t>
      </w:r>
      <w:proofErr w:type="spellEnd"/>
      <w:r w:rsidRPr="00C31BFF">
        <w:rPr>
          <w:rFonts w:ascii="Arial" w:hAnsi="Arial" w:cs="Arial"/>
          <w:bCs/>
          <w:sz w:val="24"/>
        </w:rPr>
        <w:t xml:space="preserve"> Township, coupled with the </w:t>
      </w:r>
      <w:r w:rsidRPr="00C31BFF">
        <w:rPr>
          <w:rFonts w:ascii="Arial" w:hAnsi="Arial" w:cs="Arial"/>
          <w:bCs/>
          <w:i/>
          <w:sz w:val="24"/>
        </w:rPr>
        <w:t xml:space="preserve">Vulnerability Assessment </w:t>
      </w:r>
      <w:r w:rsidRPr="00C31BFF">
        <w:rPr>
          <w:rFonts w:ascii="Arial" w:hAnsi="Arial" w:cs="Arial"/>
          <w:bCs/>
          <w:sz w:val="24"/>
        </w:rPr>
        <w:t>presented above</w:t>
      </w:r>
      <w:r w:rsidRPr="00C31BFF">
        <w:rPr>
          <w:rFonts w:ascii="Arial" w:hAnsi="Arial" w:cs="Arial"/>
          <w:bCs/>
          <w:i/>
          <w:sz w:val="24"/>
        </w:rPr>
        <w:t>,</w:t>
      </w:r>
      <w:r w:rsidRPr="00C31BFF">
        <w:rPr>
          <w:rFonts w:ascii="Arial" w:hAnsi="Arial" w:cs="Arial"/>
          <w:bCs/>
          <w:sz w:val="24"/>
        </w:rPr>
        <w:t xml:space="preserve"> serves as integral part of designing the TDMP. </w:t>
      </w:r>
      <w:r w:rsidRPr="00C31BFF">
        <w:rPr>
          <w:rFonts w:ascii="Arial" w:hAnsi="Arial" w:cs="Arial"/>
          <w:sz w:val="24"/>
        </w:rPr>
        <w:t xml:space="preserve">The assessment is an added value for the TDMC to enhance their capacities and resources. </w:t>
      </w:r>
      <w:r w:rsidRPr="00C31BFF">
        <w:rPr>
          <w:rFonts w:ascii="Arial" w:hAnsi="Arial" w:cs="Arial"/>
          <w:color w:val="000000"/>
          <w:sz w:val="24"/>
        </w:rPr>
        <w:t xml:space="preserve">After </w:t>
      </w:r>
      <w:r w:rsidRPr="00C31BFF">
        <w:rPr>
          <w:rFonts w:ascii="Arial" w:hAnsi="Arial" w:cs="Arial"/>
          <w:sz w:val="24"/>
        </w:rPr>
        <w:t xml:space="preserve">carrying out the assessment on </w:t>
      </w:r>
      <w:r w:rsidRPr="00C31BFF">
        <w:rPr>
          <w:rFonts w:ascii="Arial" w:hAnsi="Arial" w:cs="Arial"/>
          <w:color w:val="000000"/>
          <w:sz w:val="24"/>
        </w:rPr>
        <w:t xml:space="preserve">the </w:t>
      </w:r>
      <w:r w:rsidRPr="00C31BFF">
        <w:rPr>
          <w:rFonts w:ascii="Arial" w:hAnsi="Arial" w:cs="Arial"/>
          <w:sz w:val="24"/>
        </w:rPr>
        <w:t>capacity of preparedness, response and mitigation</w:t>
      </w:r>
      <w:r w:rsidRPr="00C31BFF">
        <w:rPr>
          <w:rFonts w:ascii="Arial" w:hAnsi="Arial" w:cs="Arial"/>
          <w:bCs/>
          <w:sz w:val="24"/>
        </w:rPr>
        <w:t xml:space="preserve"> efforts especially and not limited to skills, expertise, knowledge &amp; resources (materials and finance) on </w:t>
      </w:r>
      <w:r w:rsidRPr="00C31BFF">
        <w:rPr>
          <w:rFonts w:ascii="Arial" w:hAnsi="Arial" w:cs="Arial"/>
          <w:color w:val="000000"/>
          <w:sz w:val="24"/>
        </w:rPr>
        <w:t xml:space="preserve">Disaster Risk Management. It still remains the least priority aspect among other </w:t>
      </w:r>
      <w:r w:rsidRPr="00C31BFF">
        <w:rPr>
          <w:rFonts w:ascii="Arial" w:hAnsi="Arial" w:cs="Arial"/>
          <w:sz w:val="24"/>
        </w:rPr>
        <w:t xml:space="preserve">development </w:t>
      </w:r>
      <w:r w:rsidRPr="00C31BFF">
        <w:rPr>
          <w:rFonts w:ascii="Arial" w:hAnsi="Arial" w:cs="Arial"/>
          <w:color w:val="000000"/>
          <w:sz w:val="24"/>
        </w:rPr>
        <w:t xml:space="preserve">activities in the township. </w:t>
      </w:r>
    </w:p>
    <w:p w:rsidR="00687C0B" w:rsidRPr="00C31BFF" w:rsidRDefault="00687C0B" w:rsidP="00687C0B">
      <w:pPr>
        <w:spacing w:before="0"/>
        <w:ind w:left="0" w:firstLine="0"/>
        <w:jc w:val="both"/>
        <w:rPr>
          <w:rFonts w:ascii="Arial" w:hAnsi="Arial" w:cs="Arial"/>
          <w:color w:val="000000"/>
          <w:sz w:val="24"/>
        </w:rPr>
      </w:pPr>
    </w:p>
    <w:p w:rsidR="00687C0B" w:rsidRPr="00C31BFF" w:rsidRDefault="00687C0B" w:rsidP="00687C0B">
      <w:pPr>
        <w:spacing w:before="0"/>
        <w:ind w:left="0" w:firstLine="0"/>
        <w:jc w:val="both"/>
        <w:rPr>
          <w:rFonts w:ascii="Arial" w:hAnsi="Arial" w:cs="Arial"/>
          <w:b/>
          <w:sz w:val="24"/>
        </w:rPr>
      </w:pPr>
      <w:r w:rsidRPr="00C31BFF">
        <w:rPr>
          <w:rFonts w:ascii="Arial" w:hAnsi="Arial" w:cs="Arial"/>
          <w:b/>
          <w:sz w:val="24"/>
        </w:rPr>
        <w:t>3.3.1 Awareness on Policy Frameworks</w:t>
      </w:r>
    </w:p>
    <w:p w:rsidR="00687C0B" w:rsidRPr="00C31BFF" w:rsidRDefault="00687C0B" w:rsidP="00687C0B">
      <w:pPr>
        <w:spacing w:before="0"/>
        <w:ind w:left="0" w:firstLine="0"/>
        <w:jc w:val="both"/>
        <w:rPr>
          <w:rFonts w:ascii="Arial" w:hAnsi="Arial" w:cs="Arial"/>
          <w:sz w:val="24"/>
        </w:rPr>
      </w:pPr>
    </w:p>
    <w:p w:rsidR="00687C0B" w:rsidRPr="00C31BFF" w:rsidRDefault="00687C0B" w:rsidP="00687C0B">
      <w:pPr>
        <w:spacing w:before="0"/>
        <w:ind w:left="0" w:firstLine="0"/>
        <w:jc w:val="both"/>
        <w:rPr>
          <w:rFonts w:ascii="Arial" w:eastAsia="Times New Roman" w:hAnsi="Arial" w:cs="Arial"/>
          <w:sz w:val="24"/>
        </w:rPr>
      </w:pPr>
      <w:r w:rsidRPr="00C31BFF">
        <w:rPr>
          <w:rFonts w:ascii="Arial" w:hAnsi="Arial" w:cs="Arial"/>
          <w:sz w:val="24"/>
        </w:rPr>
        <w:t xml:space="preserve">The respective government departments, the members of </w:t>
      </w:r>
      <w:proofErr w:type="spellStart"/>
      <w:r w:rsidRPr="00C31BFF">
        <w:rPr>
          <w:rFonts w:ascii="Arial" w:hAnsi="Arial" w:cs="Arial"/>
          <w:sz w:val="24"/>
        </w:rPr>
        <w:t>Kyaikmaraw</w:t>
      </w:r>
      <w:proofErr w:type="spellEnd"/>
      <w:r w:rsidRPr="00C31BFF">
        <w:rPr>
          <w:rFonts w:ascii="Arial" w:hAnsi="Arial" w:cs="Arial"/>
          <w:sz w:val="24"/>
        </w:rPr>
        <w:t xml:space="preserve"> Township Disaster Management Committee</w:t>
      </w:r>
      <w:r w:rsidRPr="00C31BFF">
        <w:rPr>
          <w:rStyle w:val="FootnoteReference"/>
          <w:rFonts w:ascii="Arial" w:hAnsi="Arial" w:cs="Arial"/>
          <w:sz w:val="24"/>
        </w:rPr>
        <w:footnoteReference w:id="18"/>
      </w:r>
      <w:r w:rsidRPr="00C31BFF">
        <w:rPr>
          <w:rFonts w:ascii="Arial" w:hAnsi="Arial" w:cs="Arial"/>
          <w:sz w:val="24"/>
        </w:rPr>
        <w:t xml:space="preserve"> have limited knowledge on existing policy frameworks in Myanmar at National level (National Disaster Management Law, Standing Order, Myanmar Action Plan for Disaster Risk Reduction) and at State level (Mon State Fire &amp; Natural Disaster Response Law). Unavailability of any DRM related documents at township or department levels triggered limited knowledge on policy frameworks related to disaster management. Relief and Resettlement Department (RRD), a focal department for disaster management in country level is also not present at </w:t>
      </w:r>
      <w:proofErr w:type="spellStart"/>
      <w:r w:rsidRPr="00C31BFF">
        <w:rPr>
          <w:rFonts w:ascii="Arial" w:hAnsi="Arial" w:cs="Arial"/>
          <w:sz w:val="24"/>
        </w:rPr>
        <w:t>Kyaikmaraw</w:t>
      </w:r>
      <w:proofErr w:type="spellEnd"/>
      <w:r w:rsidRPr="00C31BFF">
        <w:rPr>
          <w:rFonts w:ascii="Arial" w:hAnsi="Arial" w:cs="Arial"/>
          <w:sz w:val="24"/>
        </w:rPr>
        <w:t xml:space="preserve"> Township. Thus, the institutional arrangement for disaster management at township level is not properly organized and the divisions of labor among TDMC members are also unclear. </w:t>
      </w:r>
      <w:r w:rsidRPr="00C31BFF">
        <w:rPr>
          <w:rFonts w:ascii="Arial" w:eastAsia="Times New Roman" w:hAnsi="Arial" w:cs="Arial"/>
          <w:sz w:val="24"/>
        </w:rPr>
        <w:t>Strong Institutional Arrangement dedicated to Disaster Management would be an</w:t>
      </w:r>
      <w:r w:rsidRPr="00C31BFF">
        <w:rPr>
          <w:rFonts w:ascii="Arial" w:hAnsi="Arial" w:cs="Arial"/>
          <w:sz w:val="24"/>
        </w:rPr>
        <w:t xml:space="preserve"> </w:t>
      </w:r>
      <w:r w:rsidRPr="00C31BFF">
        <w:rPr>
          <w:rFonts w:ascii="Arial" w:eastAsia="Times New Roman" w:hAnsi="Arial" w:cs="Arial"/>
          <w:sz w:val="24"/>
        </w:rPr>
        <w:t>enabling factor to mobilize the workforces of TDMC members and coordinate and cooperate for all the activities of disaster management at township level.</w:t>
      </w:r>
    </w:p>
    <w:p w:rsidR="00687C0B" w:rsidRPr="00C31BFF" w:rsidRDefault="00687C0B" w:rsidP="00687C0B">
      <w:pPr>
        <w:spacing w:before="0"/>
        <w:ind w:left="0" w:firstLine="0"/>
        <w:jc w:val="both"/>
        <w:rPr>
          <w:rFonts w:ascii="Arial" w:hAnsi="Arial" w:cs="Arial"/>
          <w:b/>
          <w:sz w:val="24"/>
        </w:rPr>
      </w:pPr>
      <w:r w:rsidRPr="00C31BFF">
        <w:rPr>
          <w:rFonts w:ascii="Arial" w:hAnsi="Arial" w:cs="Arial"/>
          <w:b/>
          <w:sz w:val="24"/>
        </w:rPr>
        <w:t>3.3.2 Preparedness Measures at Departmental Level</w:t>
      </w:r>
    </w:p>
    <w:p w:rsidR="00687C0B" w:rsidRPr="00C31BFF" w:rsidRDefault="00687C0B" w:rsidP="00687C0B">
      <w:pPr>
        <w:spacing w:before="0"/>
        <w:ind w:left="0" w:firstLine="0"/>
        <w:jc w:val="both"/>
        <w:rPr>
          <w:rFonts w:ascii="Arial" w:hAnsi="Arial" w:cs="Arial"/>
          <w:sz w:val="24"/>
        </w:rPr>
      </w:pPr>
    </w:p>
    <w:p w:rsidR="00687C0B" w:rsidRPr="00C31BFF" w:rsidRDefault="00687C0B" w:rsidP="00687C0B">
      <w:pPr>
        <w:spacing w:before="0"/>
        <w:ind w:left="0" w:firstLine="0"/>
        <w:jc w:val="both"/>
        <w:rPr>
          <w:rFonts w:ascii="Arial" w:hAnsi="Arial" w:cs="Arial"/>
          <w:sz w:val="24"/>
        </w:rPr>
      </w:pPr>
      <w:r w:rsidRPr="00C31BFF">
        <w:rPr>
          <w:rFonts w:ascii="Arial" w:hAnsi="Arial" w:cs="Arial"/>
          <w:sz w:val="24"/>
        </w:rPr>
        <w:t xml:space="preserve">The perspective of TDMC committee members regarding preparedness measures at departmental level need be enhanced. It was identified that their understanding on preparedness measures is very basic. Only some persons from some departments, who gained the short course training on DRR, have mentioned some preparedness measures, which included; </w:t>
      </w:r>
    </w:p>
    <w:p w:rsidR="00687C0B" w:rsidRPr="00C31BFF" w:rsidRDefault="00687C0B" w:rsidP="00687C0B">
      <w:pPr>
        <w:pStyle w:val="ListParagraph"/>
        <w:numPr>
          <w:ilvl w:val="0"/>
          <w:numId w:val="21"/>
        </w:numPr>
        <w:spacing w:before="0"/>
        <w:jc w:val="both"/>
        <w:rPr>
          <w:rFonts w:ascii="Arial" w:hAnsi="Arial" w:cs="Arial"/>
          <w:sz w:val="24"/>
        </w:rPr>
      </w:pPr>
      <w:r w:rsidRPr="00C31BFF">
        <w:rPr>
          <w:rFonts w:ascii="Arial" w:hAnsi="Arial" w:cs="Arial"/>
          <w:sz w:val="24"/>
        </w:rPr>
        <w:t>to develop a preparedness emergency response plan by organizing coordination meeting with other departments prior to the disaster</w:t>
      </w:r>
    </w:p>
    <w:p w:rsidR="00687C0B" w:rsidRPr="00C31BFF" w:rsidRDefault="00687C0B" w:rsidP="00687C0B">
      <w:pPr>
        <w:pStyle w:val="ListParagraph"/>
        <w:numPr>
          <w:ilvl w:val="0"/>
          <w:numId w:val="21"/>
        </w:numPr>
        <w:spacing w:before="0"/>
        <w:jc w:val="both"/>
        <w:rPr>
          <w:rFonts w:ascii="Arial" w:hAnsi="Arial" w:cs="Arial"/>
          <w:sz w:val="24"/>
        </w:rPr>
      </w:pPr>
      <w:r w:rsidRPr="00C31BFF">
        <w:rPr>
          <w:rFonts w:ascii="Arial" w:hAnsi="Arial" w:cs="Arial"/>
          <w:sz w:val="24"/>
        </w:rPr>
        <w:t>to collect clean water in water storage vehicle and get ready to mobilize them</w:t>
      </w:r>
    </w:p>
    <w:p w:rsidR="00687C0B" w:rsidRPr="00C31BFF" w:rsidRDefault="00687C0B" w:rsidP="00687C0B">
      <w:pPr>
        <w:spacing w:before="0"/>
        <w:ind w:left="0" w:firstLine="0"/>
        <w:jc w:val="both"/>
        <w:rPr>
          <w:rFonts w:ascii="Arial" w:hAnsi="Arial" w:cs="Arial"/>
          <w:sz w:val="24"/>
          <w:lang w:val="en-GB"/>
        </w:rPr>
      </w:pPr>
    </w:p>
    <w:p w:rsidR="00687C0B" w:rsidRPr="00C31BFF" w:rsidRDefault="00687C0B" w:rsidP="00687C0B">
      <w:pPr>
        <w:spacing w:before="0"/>
        <w:ind w:left="0" w:firstLine="0"/>
        <w:jc w:val="both"/>
        <w:rPr>
          <w:rFonts w:ascii="Arial" w:hAnsi="Arial" w:cs="Arial"/>
          <w:sz w:val="24"/>
          <w:lang w:val="en-GB"/>
        </w:rPr>
      </w:pPr>
      <w:r w:rsidRPr="00C31BFF">
        <w:rPr>
          <w:rFonts w:ascii="Arial" w:hAnsi="Arial" w:cs="Arial"/>
          <w:sz w:val="24"/>
          <w:lang w:val="en-GB"/>
        </w:rPr>
        <w:t xml:space="preserve">There are quite a number of challenges to tackle in </w:t>
      </w:r>
      <w:proofErr w:type="spellStart"/>
      <w:r w:rsidRPr="00C31BFF">
        <w:rPr>
          <w:rFonts w:ascii="Arial" w:hAnsi="Arial" w:cs="Arial"/>
          <w:sz w:val="24"/>
          <w:lang w:val="en-GB"/>
        </w:rPr>
        <w:t>Kyaikmaraw</w:t>
      </w:r>
      <w:proofErr w:type="spellEnd"/>
      <w:r w:rsidRPr="00C31BFF">
        <w:rPr>
          <w:rFonts w:ascii="Arial" w:hAnsi="Arial" w:cs="Arial"/>
          <w:sz w:val="24"/>
          <w:lang w:val="en-GB"/>
        </w:rPr>
        <w:t xml:space="preserve"> Township, the facts that only a very few staff from selected departments have received the DRR short course training. Reallocation of the staff to other area after 2 or 3 years also triggers the loss of resources. </w:t>
      </w:r>
    </w:p>
    <w:p w:rsidR="00687C0B" w:rsidRPr="00C31BFF" w:rsidRDefault="00687C0B" w:rsidP="00687C0B">
      <w:pPr>
        <w:spacing w:before="0"/>
        <w:ind w:left="0" w:firstLine="0"/>
        <w:jc w:val="both"/>
        <w:rPr>
          <w:rFonts w:ascii="Arial" w:hAnsi="Arial" w:cs="Arial"/>
          <w:b/>
          <w:sz w:val="24"/>
          <w:lang w:val="en-GB"/>
        </w:rPr>
      </w:pPr>
    </w:p>
    <w:p w:rsidR="00687C0B" w:rsidRPr="00C31BFF" w:rsidRDefault="00687C0B" w:rsidP="00687C0B">
      <w:pPr>
        <w:spacing w:before="0"/>
        <w:ind w:left="0" w:firstLine="0"/>
        <w:jc w:val="both"/>
        <w:rPr>
          <w:rFonts w:ascii="Arial" w:hAnsi="Arial" w:cs="Arial"/>
          <w:sz w:val="24"/>
        </w:rPr>
      </w:pPr>
      <w:r w:rsidRPr="00C31BFF">
        <w:rPr>
          <w:rFonts w:ascii="Arial" w:hAnsi="Arial" w:cs="Arial"/>
          <w:sz w:val="24"/>
          <w:lang w:val="en-GB"/>
        </w:rPr>
        <w:t xml:space="preserve">The capacity-building initiatives such as; DRR </w:t>
      </w:r>
      <w:r w:rsidRPr="00C31BFF">
        <w:rPr>
          <w:rFonts w:ascii="Arial" w:hAnsi="Arial" w:cs="Arial"/>
          <w:sz w:val="24"/>
        </w:rPr>
        <w:t>training, exposure visits to other areas, peer supports between co-workers, information sharing sessions on DRR and related skills for the staff either internally within the department or with the other departments need dramatically. Such</w:t>
      </w:r>
      <w:r w:rsidRPr="00C31BFF">
        <w:rPr>
          <w:rFonts w:ascii="Arial" w:hAnsi="Arial" w:cs="Arial"/>
          <w:sz w:val="24"/>
          <w:lang w:val="en-GB"/>
        </w:rPr>
        <w:t xml:space="preserve"> initiatives with full commitment by the head of departments and supports from higher level authorities are crucial. </w:t>
      </w:r>
    </w:p>
    <w:p w:rsidR="00687C0B" w:rsidRPr="00C31BFF" w:rsidRDefault="00687C0B" w:rsidP="00687C0B">
      <w:pPr>
        <w:spacing w:before="0"/>
        <w:ind w:left="0" w:firstLine="0"/>
        <w:jc w:val="both"/>
        <w:rPr>
          <w:rFonts w:ascii="Arial" w:hAnsi="Arial" w:cs="Arial"/>
          <w:sz w:val="24"/>
        </w:rPr>
      </w:pPr>
    </w:p>
    <w:p w:rsidR="00687C0B" w:rsidRPr="00C31BFF" w:rsidRDefault="00687C0B" w:rsidP="00687C0B">
      <w:pPr>
        <w:spacing w:before="0"/>
        <w:ind w:left="0" w:firstLine="0"/>
        <w:jc w:val="both"/>
        <w:rPr>
          <w:rFonts w:ascii="Arial" w:hAnsi="Arial" w:cs="Arial"/>
          <w:b/>
          <w:sz w:val="24"/>
        </w:rPr>
      </w:pPr>
      <w:r w:rsidRPr="00C31BFF">
        <w:rPr>
          <w:rFonts w:ascii="Arial" w:hAnsi="Arial" w:cs="Arial"/>
          <w:b/>
          <w:sz w:val="24"/>
        </w:rPr>
        <w:t>3.3.3 Response Capacity at Departmental Level</w:t>
      </w:r>
    </w:p>
    <w:p w:rsidR="00687C0B" w:rsidRPr="00C31BFF" w:rsidRDefault="00687C0B" w:rsidP="00687C0B">
      <w:pPr>
        <w:spacing w:before="0"/>
        <w:ind w:left="0" w:firstLine="0"/>
        <w:jc w:val="both"/>
        <w:rPr>
          <w:rFonts w:ascii="Arial" w:hAnsi="Arial" w:cs="Arial"/>
          <w:sz w:val="24"/>
        </w:rPr>
      </w:pPr>
    </w:p>
    <w:p w:rsidR="00687C0B" w:rsidRDefault="00687C0B" w:rsidP="00687C0B">
      <w:pPr>
        <w:spacing w:before="0"/>
        <w:ind w:left="0" w:firstLine="0"/>
        <w:jc w:val="both"/>
        <w:rPr>
          <w:rFonts w:ascii="Arial" w:hAnsi="Arial" w:cs="Arial"/>
          <w:sz w:val="24"/>
        </w:rPr>
      </w:pPr>
      <w:r w:rsidRPr="00C31BFF">
        <w:rPr>
          <w:rFonts w:ascii="Arial" w:hAnsi="Arial" w:cs="Arial"/>
          <w:sz w:val="24"/>
        </w:rPr>
        <w:t xml:space="preserve">In terms of response capacity of each key department is also very rudimentary, except Department of Fire Services owns vehicles to carry water for fighting the fire and extended manpower of "Auxiliary Fire Brigades" extensively across the township. Fire Brigade Personnel are well trained on emergency response and search &amp; rescue; they have also taken some role of security in times of emergency situations. The initial interventions of the departments to respond to the emergency are very general, i.e. in the case of fire hazard, kill fire by buckets of water and sand. </w:t>
      </w:r>
    </w:p>
    <w:p w:rsidR="00687C0B" w:rsidRPr="00C31BFF" w:rsidRDefault="00687C0B" w:rsidP="00687C0B">
      <w:pPr>
        <w:spacing w:before="0"/>
        <w:ind w:left="0" w:firstLine="0"/>
        <w:jc w:val="both"/>
        <w:rPr>
          <w:rFonts w:ascii="Arial" w:hAnsi="Arial" w:cs="Arial"/>
          <w:sz w:val="24"/>
        </w:rPr>
      </w:pPr>
    </w:p>
    <w:p w:rsidR="00687C0B" w:rsidRPr="00C31BFF" w:rsidRDefault="00687C0B" w:rsidP="00687C0B">
      <w:pPr>
        <w:spacing w:before="0"/>
        <w:ind w:left="0" w:firstLine="0"/>
        <w:jc w:val="both"/>
        <w:rPr>
          <w:rFonts w:ascii="Arial" w:hAnsi="Arial" w:cs="Arial"/>
          <w:sz w:val="24"/>
        </w:rPr>
      </w:pPr>
      <w:r w:rsidRPr="00C31BFF">
        <w:rPr>
          <w:rFonts w:ascii="Arial" w:hAnsi="Arial" w:cs="Arial"/>
          <w:sz w:val="24"/>
        </w:rPr>
        <w:t xml:space="preserve">The "how to" response to disaster within the respective departments identified as: participate in coordination meeting with other departments, cooperate for the evacuation of affected communities to temporary shelter, collecting damage &amp; loss data, mobilize mobile clinic and carry out search &amp; rescue; and yet to be effective and efficient. </w:t>
      </w:r>
      <w:r w:rsidRPr="00C31BFF">
        <w:rPr>
          <w:rFonts w:ascii="Arial" w:hAnsi="Arial" w:cs="Arial"/>
          <w:sz w:val="24"/>
          <w:lang w:val="en-GB"/>
        </w:rPr>
        <w:t>The engagement with the private sector also needs to enhance for stronger tie, such as owners of the river ferry services, road transport services, to effectively response to disaster.</w:t>
      </w:r>
    </w:p>
    <w:p w:rsidR="00687C0B" w:rsidRPr="00C31BFF" w:rsidRDefault="00687C0B" w:rsidP="00687C0B">
      <w:pPr>
        <w:spacing w:before="0"/>
        <w:ind w:left="0"/>
        <w:jc w:val="both"/>
        <w:rPr>
          <w:rFonts w:ascii="Arial" w:hAnsi="Arial" w:cs="Arial"/>
          <w:color w:val="FF0000"/>
          <w:sz w:val="24"/>
        </w:rPr>
      </w:pPr>
    </w:p>
    <w:p w:rsidR="00687C0B" w:rsidRPr="00C31BFF" w:rsidRDefault="00687C0B" w:rsidP="00687C0B">
      <w:pPr>
        <w:spacing w:before="0"/>
        <w:ind w:left="0" w:firstLine="0"/>
        <w:jc w:val="both"/>
        <w:rPr>
          <w:rFonts w:ascii="Arial" w:hAnsi="Arial" w:cs="Arial"/>
          <w:b/>
          <w:sz w:val="24"/>
        </w:rPr>
      </w:pPr>
      <w:r w:rsidRPr="00C31BFF">
        <w:rPr>
          <w:rFonts w:ascii="Arial" w:hAnsi="Arial" w:cs="Arial"/>
          <w:b/>
          <w:sz w:val="24"/>
        </w:rPr>
        <w:t>3.3.4 Resource Capacity at Departmental Level</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Appropriate resources of technical, financial and materials are the essential enabling factors for any organization to response to the situations of disaster and preparedness planning. As in any other townships in Myanmar, </w:t>
      </w:r>
      <w:proofErr w:type="spellStart"/>
      <w:r w:rsidRPr="00C31BFF">
        <w:rPr>
          <w:rFonts w:ascii="Arial" w:hAnsi="Arial" w:cs="Arial"/>
          <w:sz w:val="24"/>
        </w:rPr>
        <w:t>Kyaikmaraw</w:t>
      </w:r>
      <w:proofErr w:type="spellEnd"/>
      <w:r w:rsidRPr="00C31BFF">
        <w:rPr>
          <w:rFonts w:ascii="Arial" w:hAnsi="Arial" w:cs="Arial"/>
          <w:sz w:val="24"/>
        </w:rPr>
        <w:t xml:space="preserve"> Township is also having challenges with inadequate physical resources, DRR technical skills and financing for DRR interventions. </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There are only very few number of people who have received disaster preparedness or response or DRR training in the departments. It was identified that only some </w:t>
      </w:r>
      <w:r w:rsidRPr="00C31BFF">
        <w:rPr>
          <w:rFonts w:ascii="Arial" w:hAnsi="Arial" w:cs="Arial"/>
          <w:sz w:val="24"/>
        </w:rPr>
        <w:lastRenderedPageBreak/>
        <w:t>departments gained DRR related training. Nevertheless, the training received are not full-blown DRR training, but some short course organized by the State Authority or UNDP or CSOs, as a quota basic to participate in the training. Furthermore, none of the heads of the departments received any DRR training, including head of General Administration Department. The sharing from those who have received the DRR training within the department is also very unlikely</w:t>
      </w:r>
      <w:r w:rsidRPr="00C31BFF">
        <w:rPr>
          <w:rStyle w:val="FootnoteReference"/>
          <w:rFonts w:ascii="Arial" w:hAnsi="Arial" w:cs="Arial"/>
          <w:sz w:val="24"/>
        </w:rPr>
        <w:footnoteReference w:id="19"/>
      </w:r>
      <w:r w:rsidRPr="00C31BFF">
        <w:rPr>
          <w:rFonts w:ascii="Arial" w:hAnsi="Arial" w:cs="Arial"/>
          <w:sz w:val="24"/>
        </w:rPr>
        <w:t xml:space="preserve">. Thus, the DRR awareness level within the department is very limited. Departments also have very limited manpower, sometimes only one person in entire department and availability for participation in disaster management is implausible. </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In terms of physical resources such as infrastructure support facilities (temporary shelters, vehicles, boats with engine, communications materials etc.), and stock piling of relief items (food and non-food etc.) are also the requirements in </w:t>
      </w:r>
      <w:proofErr w:type="spellStart"/>
      <w:r w:rsidRPr="00C31BFF">
        <w:rPr>
          <w:rFonts w:ascii="Arial" w:hAnsi="Arial" w:cs="Arial"/>
          <w:sz w:val="24"/>
        </w:rPr>
        <w:t>Kyaikmaraw</w:t>
      </w:r>
      <w:proofErr w:type="spellEnd"/>
      <w:r w:rsidRPr="00C31BFF">
        <w:rPr>
          <w:rFonts w:ascii="Arial" w:hAnsi="Arial" w:cs="Arial"/>
          <w:sz w:val="24"/>
        </w:rPr>
        <w:t xml:space="preserve"> Township. There are only three water storage vehicles by Fire Services Department and one water storage vehicle by </w:t>
      </w:r>
      <w:r w:rsidRPr="00C31BFF">
        <w:rPr>
          <w:rFonts w:ascii="Arial" w:eastAsia="Times New Roman" w:hAnsi="Arial" w:cs="Arial"/>
          <w:color w:val="000000"/>
          <w:sz w:val="24"/>
        </w:rPr>
        <w:t>Development Affairs Department</w:t>
      </w:r>
      <w:r w:rsidRPr="00C31BFF">
        <w:rPr>
          <w:rFonts w:ascii="Arial" w:hAnsi="Arial" w:cs="Arial"/>
          <w:sz w:val="24"/>
        </w:rPr>
        <w:t>. Communications system during emergency is solely on mobile phone within the department and to other counterparts. Though culturally and traditionally, the schools, monasteries and churches are used as temporarily shelters during emergency, proper shelter management (establishing of waste management system, garbage disposal system and sanitation system) still needs to be enhanced and enforced to reach to acceptable standards</w:t>
      </w:r>
      <w:r w:rsidRPr="00C31BFF">
        <w:rPr>
          <w:rStyle w:val="FootnoteReference"/>
          <w:rFonts w:ascii="Arial" w:hAnsi="Arial" w:cs="Arial"/>
          <w:sz w:val="24"/>
        </w:rPr>
        <w:footnoteReference w:id="20"/>
      </w:r>
      <w:r w:rsidRPr="00C31BFF">
        <w:rPr>
          <w:rFonts w:ascii="Arial" w:hAnsi="Arial" w:cs="Arial"/>
          <w:sz w:val="24"/>
        </w:rPr>
        <w:t xml:space="preserve"> in disaster management aspect. There are no separate funds allocated for disaster management activities at township level. DRR budget and DRR technical skills are also very limited.  </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spacing w:before="0"/>
        <w:ind w:left="0" w:firstLine="0"/>
        <w:jc w:val="both"/>
        <w:rPr>
          <w:rFonts w:ascii="Arial" w:hAnsi="Arial" w:cs="Arial"/>
          <w:sz w:val="24"/>
          <w:lang w:val="en-GB"/>
        </w:rPr>
      </w:pPr>
      <w:r w:rsidRPr="00C31BFF">
        <w:rPr>
          <w:rFonts w:ascii="Arial" w:hAnsi="Arial" w:cs="Arial"/>
          <w:sz w:val="24"/>
          <w:lang w:val="en-GB"/>
        </w:rPr>
        <w:t xml:space="preserve">The heads of departments including the GAD Administrator haven't received any proper Disaster Management training of neither Policy Frameworks nor Disaster Risk Reduction. Their understanding on DM or DRR essentially is based on the experience of emergency response carrying out the relief and resettlement operations. As a result, the preparedness measures at department level and broader aspect of Township level need to be scaled up. </w:t>
      </w:r>
    </w:p>
    <w:p w:rsidR="00687C0B" w:rsidRPr="00C31BFF" w:rsidRDefault="00687C0B" w:rsidP="00687C0B">
      <w:pPr>
        <w:autoSpaceDE w:val="0"/>
        <w:autoSpaceDN w:val="0"/>
        <w:adjustRightInd w:val="0"/>
        <w:spacing w:before="0"/>
        <w:ind w:left="0" w:firstLine="0"/>
        <w:jc w:val="both"/>
        <w:rPr>
          <w:rFonts w:ascii="Arial" w:hAnsi="Arial" w:cs="Arial"/>
          <w:sz w:val="24"/>
          <w:lang w:val="en-GB"/>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Strong Institutional arrangements dedicated to Disaster Management would be an enabling factor to mobilize the Township Government Workforces. The assessment shows that there are needs to work out on activities or action plans which strengthen the DRR capacities of various level administrative set-ups (township, ward, village tract and village levels), such as regular review and updating of TDMP, development of Village Tract DMPs, imparting of capacity building of disaster management to township </w:t>
      </w:r>
      <w:r w:rsidRPr="00C31BFF">
        <w:rPr>
          <w:rFonts w:ascii="Arial" w:hAnsi="Arial" w:cs="Arial"/>
          <w:sz w:val="24"/>
        </w:rPr>
        <w:lastRenderedPageBreak/>
        <w:t xml:space="preserve">level government departments and village tracts’ administrators on DRR specific themes (mock drills, search and rescue etc.). </w:t>
      </w:r>
    </w:p>
    <w:p w:rsidR="00687C0B" w:rsidRPr="00C31BFF" w:rsidRDefault="00687C0B" w:rsidP="00687C0B">
      <w:pPr>
        <w:autoSpaceDE w:val="0"/>
        <w:autoSpaceDN w:val="0"/>
        <w:adjustRightInd w:val="0"/>
        <w:spacing w:before="0"/>
        <w:ind w:left="0" w:firstLine="0"/>
        <w:jc w:val="both"/>
        <w:rPr>
          <w:rFonts w:ascii="Arial" w:hAnsi="Arial" w:cs="Arial"/>
          <w:sz w:val="24"/>
        </w:rPr>
      </w:pPr>
    </w:p>
    <w:p w:rsidR="00687C0B" w:rsidRPr="00C31BFF" w:rsidRDefault="00687C0B" w:rsidP="00687C0B">
      <w:pPr>
        <w:autoSpaceDE w:val="0"/>
        <w:autoSpaceDN w:val="0"/>
        <w:adjustRightInd w:val="0"/>
        <w:spacing w:before="0"/>
        <w:ind w:left="0" w:firstLine="0"/>
        <w:jc w:val="both"/>
        <w:rPr>
          <w:rFonts w:ascii="Arial" w:hAnsi="Arial" w:cs="Arial"/>
          <w:sz w:val="24"/>
        </w:rPr>
      </w:pPr>
      <w:r w:rsidRPr="00C31BFF">
        <w:rPr>
          <w:rFonts w:ascii="Arial" w:hAnsi="Arial" w:cs="Arial"/>
          <w:sz w:val="24"/>
        </w:rPr>
        <w:t xml:space="preserve">Each of the key government departments need to have sufficient resources financially, technically and adequate manpower with clear indications of roles and responsibilities. One of the cost effective ways to strengthen institutional arrangements for disaster management is enforcing inclusive disaster management process which calls involvement of all township level departments at every activities of disaster management.  Such endeavors, including budget allocation and capacity building at township level need seriously consideration by the regional authority and national government. </w:t>
      </w:r>
    </w:p>
    <w:p w:rsidR="00687C0B" w:rsidRPr="00C31BFF" w:rsidRDefault="00687C0B" w:rsidP="00687C0B">
      <w:pPr>
        <w:autoSpaceDE w:val="0"/>
        <w:autoSpaceDN w:val="0"/>
        <w:adjustRightInd w:val="0"/>
        <w:spacing w:before="0"/>
        <w:ind w:left="0" w:firstLine="0"/>
        <w:jc w:val="both"/>
        <w:rPr>
          <w:rFonts w:ascii="Arial" w:hAnsi="Arial" w:cs="Arial"/>
          <w:b/>
          <w:bCs/>
          <w:sz w:val="24"/>
        </w:rPr>
      </w:pPr>
    </w:p>
    <w:p w:rsidR="00687C0B" w:rsidRPr="00C31BFF"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D7D1E" w:rsidRPr="00EF19F4" w:rsidRDefault="006D7D1E" w:rsidP="006D7D1E">
      <w:pPr>
        <w:pStyle w:val="Heading1"/>
        <w:spacing w:before="0"/>
        <w:rPr>
          <w:rFonts w:ascii="Arial" w:hAnsi="Arial" w:cs="Arial"/>
          <w:color w:val="auto"/>
          <w:sz w:val="32"/>
        </w:rPr>
      </w:pPr>
      <w:r w:rsidRPr="00EF19F4">
        <w:rPr>
          <w:rFonts w:ascii="Arial" w:hAnsi="Arial" w:cs="Arial"/>
          <w:color w:val="auto"/>
          <w:sz w:val="32"/>
        </w:rPr>
        <w:t>Chapter 4:</w:t>
      </w:r>
    </w:p>
    <w:p w:rsidR="006D7D1E" w:rsidRDefault="006D7D1E" w:rsidP="006D7D1E">
      <w:pPr>
        <w:spacing w:before="0"/>
        <w:jc w:val="both"/>
        <w:rPr>
          <w:rFonts w:ascii="Arial" w:hAnsi="Arial" w:cs="Arial"/>
          <w:b/>
          <w:bCs/>
          <w:sz w:val="24"/>
          <w:szCs w:val="24"/>
        </w:rPr>
      </w:pPr>
    </w:p>
    <w:p w:rsidR="006D7D1E" w:rsidRDefault="006D7D1E" w:rsidP="006D7D1E">
      <w:pPr>
        <w:spacing w:before="0"/>
        <w:jc w:val="both"/>
        <w:rPr>
          <w:rFonts w:ascii="Arial" w:hAnsi="Arial" w:cs="Arial"/>
          <w:b/>
          <w:bCs/>
          <w:sz w:val="24"/>
          <w:szCs w:val="24"/>
        </w:rPr>
      </w:pPr>
    </w:p>
    <w:p w:rsidR="006D7D1E" w:rsidRPr="00EF19F4" w:rsidRDefault="006D7D1E" w:rsidP="006D7D1E">
      <w:pPr>
        <w:spacing w:before="0"/>
        <w:jc w:val="both"/>
        <w:rPr>
          <w:rFonts w:ascii="Arial" w:eastAsia="Calibri" w:hAnsi="Arial" w:cs="Arial"/>
          <w:b/>
          <w:sz w:val="28"/>
          <w:szCs w:val="24"/>
        </w:rPr>
      </w:pPr>
      <w:r w:rsidRPr="00EF19F4">
        <w:rPr>
          <w:rFonts w:ascii="Arial" w:eastAsia="Calibri" w:hAnsi="Arial" w:cs="Arial"/>
          <w:b/>
          <w:sz w:val="28"/>
          <w:szCs w:val="24"/>
        </w:rPr>
        <w:t>Institutional Arrangements for Disaster Management at Township</w:t>
      </w:r>
    </w:p>
    <w:p w:rsidR="006D7D1E" w:rsidRPr="006264ED" w:rsidRDefault="006D7D1E" w:rsidP="006D7D1E">
      <w:pPr>
        <w:spacing w:before="0"/>
        <w:jc w:val="both"/>
        <w:rPr>
          <w:rFonts w:ascii="Arial" w:eastAsia="Calibri" w:hAnsi="Arial" w:cs="Arial"/>
          <w:b/>
          <w:sz w:val="24"/>
          <w:szCs w:val="24"/>
        </w:rPr>
      </w:pPr>
    </w:p>
    <w:p w:rsidR="006D7D1E" w:rsidRPr="00DA489E" w:rsidRDefault="006D7D1E" w:rsidP="006D7D1E">
      <w:pPr>
        <w:spacing w:before="0"/>
        <w:ind w:left="0" w:firstLine="0"/>
        <w:jc w:val="both"/>
        <w:rPr>
          <w:rFonts w:ascii="Arial" w:hAnsi="Arial" w:cs="Arial"/>
          <w:sz w:val="24"/>
          <w:szCs w:val="24"/>
        </w:rPr>
      </w:pPr>
      <w:r w:rsidRPr="00DA489E">
        <w:rPr>
          <w:rFonts w:ascii="Arial" w:hAnsi="Arial" w:cs="Arial"/>
          <w:sz w:val="24"/>
          <w:szCs w:val="24"/>
        </w:rPr>
        <w:t>The institutional arrangements for disaster management are a legal framework for disaster risk reduction</w:t>
      </w:r>
      <w:r>
        <w:rPr>
          <w:rFonts w:ascii="Arial" w:hAnsi="Arial" w:cs="Arial"/>
          <w:sz w:val="24"/>
          <w:szCs w:val="24"/>
        </w:rPr>
        <w:t xml:space="preserve">. </w:t>
      </w:r>
      <w:r w:rsidRPr="00DA489E">
        <w:rPr>
          <w:rFonts w:ascii="Arial" w:hAnsi="Arial" w:cs="Arial"/>
          <w:sz w:val="24"/>
          <w:szCs w:val="24"/>
        </w:rPr>
        <w:t xml:space="preserve">There is </w:t>
      </w:r>
      <w:r>
        <w:rPr>
          <w:rFonts w:ascii="Arial" w:hAnsi="Arial" w:cs="Arial"/>
          <w:sz w:val="24"/>
          <w:szCs w:val="24"/>
        </w:rPr>
        <w:t xml:space="preserve">already </w:t>
      </w:r>
      <w:r w:rsidRPr="00DA489E">
        <w:rPr>
          <w:rFonts w:ascii="Arial" w:hAnsi="Arial" w:cs="Arial"/>
          <w:sz w:val="24"/>
          <w:szCs w:val="24"/>
        </w:rPr>
        <w:t>an institutional system</w:t>
      </w:r>
      <w:r>
        <w:rPr>
          <w:rFonts w:ascii="Arial" w:hAnsi="Arial" w:cs="Arial"/>
          <w:sz w:val="24"/>
          <w:szCs w:val="24"/>
        </w:rPr>
        <w:t xml:space="preserve"> in Myanmar</w:t>
      </w:r>
      <w:r w:rsidRPr="00DA489E">
        <w:rPr>
          <w:rFonts w:ascii="Arial" w:hAnsi="Arial" w:cs="Arial"/>
          <w:sz w:val="24"/>
          <w:szCs w:val="24"/>
        </w:rPr>
        <w:t xml:space="preserve"> for disaster management </w:t>
      </w:r>
      <w:r>
        <w:rPr>
          <w:rFonts w:ascii="Arial" w:hAnsi="Arial" w:cs="Arial"/>
          <w:sz w:val="24"/>
          <w:szCs w:val="24"/>
        </w:rPr>
        <w:t xml:space="preserve">at all </w:t>
      </w:r>
      <w:r w:rsidRPr="00DA489E">
        <w:rPr>
          <w:rFonts w:ascii="Arial" w:hAnsi="Arial" w:cs="Arial"/>
          <w:sz w:val="24"/>
          <w:szCs w:val="24"/>
        </w:rPr>
        <w:t xml:space="preserve">administrative levels from national to the local. It is important to have formal structures and arrangements at different levels with proactive and organized institutional framework, involving all the stakeholders at various levels. By having it, the </w:t>
      </w:r>
      <w:r w:rsidRPr="00DA489E">
        <w:rPr>
          <w:rFonts w:ascii="Arial" w:hAnsi="Arial" w:cs="Arial"/>
          <w:sz w:val="24"/>
          <w:szCs w:val="24"/>
        </w:rPr>
        <w:lastRenderedPageBreak/>
        <w:t xml:space="preserve">state/region government can respond to disaster effectively and efficiently through using of formed local bodies with appropriate individual.  The main duties are to lay down policies, issue guidelines, develop and implement plans etc. </w:t>
      </w:r>
      <w:r>
        <w:rPr>
          <w:rFonts w:ascii="Arial" w:hAnsi="Arial" w:cs="Arial"/>
          <w:sz w:val="24"/>
          <w:szCs w:val="24"/>
        </w:rPr>
        <w:t>I</w:t>
      </w:r>
      <w:r w:rsidRPr="00DA489E">
        <w:rPr>
          <w:rFonts w:ascii="Arial" w:hAnsi="Arial" w:cs="Arial"/>
          <w:sz w:val="24"/>
          <w:szCs w:val="24"/>
        </w:rPr>
        <w:t>t is</w:t>
      </w:r>
      <w:r>
        <w:rPr>
          <w:rFonts w:ascii="Arial" w:hAnsi="Arial" w:cs="Arial"/>
          <w:sz w:val="24"/>
          <w:szCs w:val="24"/>
        </w:rPr>
        <w:t xml:space="preserve"> also</w:t>
      </w:r>
      <w:r w:rsidRPr="00DA489E">
        <w:rPr>
          <w:rFonts w:ascii="Arial" w:hAnsi="Arial" w:cs="Arial"/>
          <w:sz w:val="24"/>
          <w:szCs w:val="24"/>
        </w:rPr>
        <w:t xml:space="preserve"> important to have formal structures and arrangements at township level </w:t>
      </w:r>
      <w:r w:rsidRPr="00DA489E">
        <w:rPr>
          <w:rFonts w:ascii="Arial" w:eastAsia="Calibri" w:hAnsi="Arial" w:cs="Arial"/>
          <w:sz w:val="24"/>
          <w:szCs w:val="24"/>
        </w:rPr>
        <w:t>and its linkages to lager institutional framework (District, State/Division and National levels institutional mechanism.</w:t>
      </w:r>
      <w:r>
        <w:rPr>
          <w:rFonts w:ascii="Arial" w:hAnsi="Arial" w:cs="Arial"/>
          <w:sz w:val="24"/>
          <w:szCs w:val="24"/>
        </w:rPr>
        <w:t xml:space="preserve"> Figure 6</w:t>
      </w:r>
      <w:r w:rsidRPr="00DA489E">
        <w:rPr>
          <w:rFonts w:ascii="Arial" w:hAnsi="Arial" w:cs="Arial"/>
          <w:sz w:val="24"/>
          <w:szCs w:val="24"/>
        </w:rPr>
        <w:t xml:space="preserve"> shows an overview </w:t>
      </w:r>
      <w:r>
        <w:rPr>
          <w:rFonts w:ascii="Arial" w:hAnsi="Arial" w:cs="Arial"/>
          <w:sz w:val="24"/>
          <w:szCs w:val="24"/>
        </w:rPr>
        <w:t xml:space="preserve">of </w:t>
      </w:r>
      <w:r w:rsidRPr="00DA489E">
        <w:rPr>
          <w:rFonts w:ascii="Arial" w:hAnsi="Arial" w:cs="Arial"/>
          <w:sz w:val="24"/>
          <w:szCs w:val="24"/>
        </w:rPr>
        <w:t xml:space="preserve">institutional arrangement for disaster management in </w:t>
      </w:r>
      <w:proofErr w:type="spellStart"/>
      <w:r>
        <w:rPr>
          <w:rFonts w:ascii="Arial" w:hAnsi="Arial" w:cs="Arial"/>
          <w:sz w:val="24"/>
          <w:szCs w:val="24"/>
        </w:rPr>
        <w:t>Kyaikmaraw</w:t>
      </w:r>
      <w:proofErr w:type="spellEnd"/>
      <w:r w:rsidRPr="00DA489E">
        <w:rPr>
          <w:rFonts w:ascii="Arial" w:hAnsi="Arial" w:cs="Arial"/>
          <w:sz w:val="24"/>
          <w:szCs w:val="24"/>
        </w:rPr>
        <w:t xml:space="preserve"> Township.</w:t>
      </w:r>
    </w:p>
    <w:p w:rsidR="006D7D1E" w:rsidRPr="00DA489E" w:rsidRDefault="006D7D1E" w:rsidP="006D7D1E">
      <w:pPr>
        <w:autoSpaceDE w:val="0"/>
        <w:autoSpaceDN w:val="0"/>
        <w:adjustRightInd w:val="0"/>
        <w:spacing w:before="0"/>
        <w:ind w:left="0" w:firstLine="0"/>
        <w:jc w:val="both"/>
        <w:rPr>
          <w:rFonts w:ascii="Arial" w:hAnsi="Arial" w:cs="Arial"/>
          <w:sz w:val="24"/>
          <w:szCs w:val="24"/>
        </w:rPr>
      </w:pPr>
    </w:p>
    <w:p w:rsidR="006D7D1E" w:rsidRPr="00DA489E" w:rsidRDefault="006D7D1E" w:rsidP="006D7D1E">
      <w:pPr>
        <w:autoSpaceDE w:val="0"/>
        <w:autoSpaceDN w:val="0"/>
        <w:adjustRightInd w:val="0"/>
        <w:spacing w:before="0"/>
        <w:ind w:left="0" w:firstLine="0"/>
        <w:jc w:val="center"/>
        <w:rPr>
          <w:rFonts w:ascii="Arial" w:hAnsi="Arial" w:cs="Arial"/>
          <w:b/>
          <w:i/>
          <w:szCs w:val="24"/>
          <w:u w:val="single"/>
        </w:rPr>
      </w:pPr>
      <w:r>
        <w:rPr>
          <w:rFonts w:ascii="Arial" w:hAnsi="Arial" w:cs="Arial"/>
          <w:b/>
          <w:i/>
          <w:szCs w:val="24"/>
          <w:u w:val="single"/>
        </w:rPr>
        <w:t>Figure 6</w:t>
      </w:r>
      <w:r w:rsidRPr="00DA489E">
        <w:rPr>
          <w:rFonts w:ascii="Arial" w:hAnsi="Arial" w:cs="Arial"/>
          <w:b/>
          <w:i/>
          <w:szCs w:val="24"/>
          <w:u w:val="single"/>
        </w:rPr>
        <w:t xml:space="preserve">: Overview of Disaster Management System in </w:t>
      </w:r>
      <w:proofErr w:type="spellStart"/>
      <w:r w:rsidRPr="00DA489E">
        <w:rPr>
          <w:rFonts w:ascii="Arial" w:hAnsi="Arial" w:cs="Arial"/>
          <w:b/>
          <w:i/>
          <w:szCs w:val="24"/>
          <w:u w:val="single"/>
        </w:rPr>
        <w:t>Kyaikmaraw</w:t>
      </w:r>
      <w:proofErr w:type="spellEnd"/>
      <w:r w:rsidRPr="00DA489E">
        <w:rPr>
          <w:rFonts w:ascii="Arial" w:hAnsi="Arial" w:cs="Arial"/>
          <w:b/>
          <w:i/>
          <w:szCs w:val="24"/>
          <w:u w:val="single"/>
        </w:rPr>
        <w:t xml:space="preserve"> Township</w:t>
      </w:r>
    </w:p>
    <w:p w:rsidR="006D7D1E" w:rsidRPr="00DA489E" w:rsidRDefault="006D7D1E" w:rsidP="006D7D1E">
      <w:pPr>
        <w:autoSpaceDE w:val="0"/>
        <w:autoSpaceDN w:val="0"/>
        <w:adjustRightInd w:val="0"/>
        <w:spacing w:before="0"/>
        <w:ind w:left="0" w:firstLine="0"/>
        <w:jc w:val="both"/>
        <w:rPr>
          <w:rFonts w:ascii="Arial" w:hAnsi="Arial" w:cs="Arial"/>
          <w:sz w:val="24"/>
          <w:szCs w:val="24"/>
        </w:rPr>
      </w:pPr>
    </w:p>
    <w:p w:rsidR="006D7D1E" w:rsidRDefault="006D7D1E" w:rsidP="006D7D1E">
      <w:pPr>
        <w:autoSpaceDE w:val="0"/>
        <w:autoSpaceDN w:val="0"/>
        <w:adjustRightInd w:val="0"/>
        <w:spacing w:before="0"/>
        <w:ind w:left="0" w:firstLine="0"/>
        <w:jc w:val="both"/>
        <w:rPr>
          <w:rFonts w:ascii="Arial" w:hAnsi="Arial" w:cs="Arial"/>
          <w:sz w:val="24"/>
          <w:szCs w:val="24"/>
        </w:rPr>
      </w:pPr>
      <w:r>
        <w:rPr>
          <w:rFonts w:ascii="Arial" w:hAnsi="Arial" w:cs="Arial"/>
          <w:noProof/>
          <w:sz w:val="24"/>
          <w:szCs w:val="24"/>
        </w:rPr>
        <w:drawing>
          <wp:inline distT="0" distB="0" distL="0" distR="0" wp14:anchorId="55182B6A" wp14:editId="1B4667A2">
            <wp:extent cx="5486400" cy="2790908"/>
            <wp:effectExtent l="0" t="0" r="0" b="28575"/>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D7D1E" w:rsidRDefault="006D7D1E" w:rsidP="006D7D1E">
      <w:pPr>
        <w:autoSpaceDE w:val="0"/>
        <w:autoSpaceDN w:val="0"/>
        <w:adjustRightInd w:val="0"/>
        <w:spacing w:before="0"/>
        <w:ind w:left="0" w:firstLine="0"/>
        <w:jc w:val="both"/>
        <w:rPr>
          <w:rFonts w:ascii="Arial" w:hAnsi="Arial" w:cs="Arial"/>
          <w:sz w:val="24"/>
          <w:szCs w:val="24"/>
        </w:rPr>
      </w:pPr>
      <w:r>
        <w:rPr>
          <w:rFonts w:ascii="Arial" w:hAnsi="Arial" w:cs="Arial"/>
          <w:sz w:val="24"/>
          <w:szCs w:val="24"/>
        </w:rPr>
        <w:t xml:space="preserve">Though there already is </w:t>
      </w:r>
      <w:r w:rsidRPr="006A0FBC">
        <w:rPr>
          <w:rFonts w:ascii="Arial" w:hAnsi="Arial" w:cs="Arial"/>
          <w:sz w:val="24"/>
          <w:szCs w:val="24"/>
        </w:rPr>
        <w:t>Institutional Arrangement for Disaster Management</w:t>
      </w:r>
      <w:r>
        <w:rPr>
          <w:rFonts w:ascii="Arial" w:hAnsi="Arial" w:cs="Arial"/>
          <w:sz w:val="24"/>
          <w:szCs w:val="24"/>
        </w:rPr>
        <w:t xml:space="preserve"> in </w:t>
      </w:r>
      <w:proofErr w:type="spellStart"/>
      <w:r>
        <w:rPr>
          <w:rFonts w:ascii="Arial" w:hAnsi="Arial" w:cs="Arial"/>
          <w:sz w:val="24"/>
          <w:szCs w:val="24"/>
        </w:rPr>
        <w:t>Kyaikmaraw</w:t>
      </w:r>
      <w:proofErr w:type="spellEnd"/>
      <w:r>
        <w:rPr>
          <w:rFonts w:ascii="Arial" w:hAnsi="Arial" w:cs="Arial"/>
          <w:sz w:val="24"/>
          <w:szCs w:val="24"/>
        </w:rPr>
        <w:t xml:space="preserve"> Township</w:t>
      </w:r>
      <w:r w:rsidRPr="006A0FBC">
        <w:rPr>
          <w:rFonts w:ascii="Arial" w:hAnsi="Arial" w:cs="Arial"/>
          <w:sz w:val="24"/>
          <w:szCs w:val="24"/>
        </w:rPr>
        <w:t>, there is</w:t>
      </w:r>
      <w:r>
        <w:rPr>
          <w:rFonts w:ascii="Arial" w:hAnsi="Arial" w:cs="Arial"/>
          <w:sz w:val="24"/>
          <w:szCs w:val="24"/>
        </w:rPr>
        <w:t xml:space="preserve"> still</w:t>
      </w:r>
      <w:r w:rsidRPr="006A0FBC">
        <w:rPr>
          <w:rFonts w:ascii="Arial" w:hAnsi="Arial" w:cs="Arial"/>
          <w:sz w:val="24"/>
          <w:szCs w:val="24"/>
        </w:rPr>
        <w:t xml:space="preserve"> a need to strengthen the Institutional Arrangement </w:t>
      </w:r>
      <w:r>
        <w:rPr>
          <w:rFonts w:ascii="Arial" w:hAnsi="Arial" w:cs="Arial"/>
          <w:sz w:val="24"/>
          <w:szCs w:val="24"/>
        </w:rPr>
        <w:t xml:space="preserve">to be </w:t>
      </w:r>
      <w:r w:rsidRPr="006A0FBC">
        <w:rPr>
          <w:rFonts w:ascii="Arial" w:hAnsi="Arial" w:cs="Arial"/>
          <w:sz w:val="24"/>
          <w:szCs w:val="24"/>
        </w:rPr>
        <w:t>established systematically</w:t>
      </w:r>
      <w:r>
        <w:rPr>
          <w:rFonts w:ascii="Arial" w:hAnsi="Arial" w:cs="Arial"/>
          <w:sz w:val="24"/>
          <w:szCs w:val="24"/>
        </w:rPr>
        <w:t>, and improve horizontal integration among committee members (departments) as well as vertical cooperation from township level to above (district/state) level and below (village) level.</w:t>
      </w:r>
    </w:p>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Pr="006264ED" w:rsidRDefault="006D7D1E" w:rsidP="006D7D1E">
      <w:pPr>
        <w:pStyle w:val="ListParagraph"/>
        <w:numPr>
          <w:ilvl w:val="1"/>
          <w:numId w:val="23"/>
        </w:numPr>
        <w:spacing w:before="0"/>
        <w:ind w:left="0" w:firstLine="0"/>
        <w:jc w:val="both"/>
        <w:rPr>
          <w:rFonts w:ascii="Arial" w:eastAsia="Calibri" w:hAnsi="Arial" w:cs="Arial"/>
          <w:b/>
          <w:sz w:val="24"/>
          <w:szCs w:val="24"/>
        </w:rPr>
      </w:pPr>
      <w:r w:rsidRPr="006264ED">
        <w:rPr>
          <w:rFonts w:ascii="Arial" w:eastAsia="Calibri" w:hAnsi="Arial" w:cs="Arial"/>
          <w:b/>
          <w:sz w:val="24"/>
          <w:szCs w:val="24"/>
        </w:rPr>
        <w:t>Township Disaster Management Committee</w:t>
      </w:r>
    </w:p>
    <w:p w:rsidR="006D7D1E" w:rsidRDefault="006D7D1E" w:rsidP="006D7D1E">
      <w:pPr>
        <w:pStyle w:val="ListParagraph"/>
        <w:spacing w:before="0"/>
        <w:ind w:left="0" w:firstLine="0"/>
        <w:jc w:val="both"/>
        <w:rPr>
          <w:rFonts w:ascii="Arial" w:eastAsia="Calibri" w:hAnsi="Arial" w:cs="Arial"/>
          <w:sz w:val="24"/>
          <w:szCs w:val="24"/>
        </w:rPr>
      </w:pPr>
    </w:p>
    <w:p w:rsidR="006D7D1E" w:rsidRDefault="006D7D1E" w:rsidP="006D7D1E">
      <w:pPr>
        <w:pStyle w:val="ListParagraph"/>
        <w:spacing w:before="0"/>
        <w:ind w:left="0" w:firstLine="0"/>
        <w:jc w:val="both"/>
        <w:rPr>
          <w:rFonts w:ascii="Arial" w:hAnsi="Arial" w:cs="Arial"/>
          <w:sz w:val="24"/>
          <w:szCs w:val="24"/>
        </w:rPr>
      </w:pPr>
      <w:proofErr w:type="spellStart"/>
      <w:r>
        <w:rPr>
          <w:rFonts w:ascii="Arial" w:hAnsi="Arial" w:cs="Arial"/>
          <w:sz w:val="24"/>
          <w:szCs w:val="24"/>
        </w:rPr>
        <w:t>Kyaikmaraw</w:t>
      </w:r>
      <w:proofErr w:type="spellEnd"/>
      <w:r>
        <w:rPr>
          <w:rFonts w:ascii="Arial" w:hAnsi="Arial" w:cs="Arial"/>
          <w:sz w:val="24"/>
          <w:szCs w:val="24"/>
        </w:rPr>
        <w:t xml:space="preserve"> </w:t>
      </w:r>
      <w:r w:rsidRPr="006264ED">
        <w:rPr>
          <w:rFonts w:ascii="Arial" w:hAnsi="Arial" w:cs="Arial"/>
          <w:sz w:val="24"/>
          <w:szCs w:val="24"/>
        </w:rPr>
        <w:t xml:space="preserve">Township Disaster </w:t>
      </w:r>
      <w:r>
        <w:rPr>
          <w:rFonts w:ascii="Arial" w:hAnsi="Arial" w:cs="Arial"/>
          <w:sz w:val="24"/>
          <w:szCs w:val="24"/>
        </w:rPr>
        <w:t>Management Committee is formed with 18</w:t>
      </w:r>
      <w:r w:rsidRPr="006264ED">
        <w:rPr>
          <w:rFonts w:ascii="Arial" w:hAnsi="Arial" w:cs="Arial"/>
          <w:sz w:val="24"/>
          <w:szCs w:val="24"/>
        </w:rPr>
        <w:t xml:space="preserve"> committee members in order to execute disaster related activities</w:t>
      </w:r>
      <w:r>
        <w:rPr>
          <w:rFonts w:ascii="Arial" w:hAnsi="Arial" w:cs="Arial"/>
          <w:sz w:val="24"/>
          <w:szCs w:val="24"/>
        </w:rPr>
        <w:t xml:space="preserve"> before</w:t>
      </w:r>
      <w:r w:rsidRPr="006264ED">
        <w:rPr>
          <w:rFonts w:ascii="Arial" w:hAnsi="Arial" w:cs="Arial"/>
          <w:sz w:val="24"/>
          <w:szCs w:val="24"/>
        </w:rPr>
        <w:t xml:space="preserve">, during and after </w:t>
      </w:r>
      <w:r>
        <w:rPr>
          <w:rFonts w:ascii="Arial" w:hAnsi="Arial" w:cs="Arial"/>
          <w:sz w:val="24"/>
          <w:szCs w:val="24"/>
        </w:rPr>
        <w:t xml:space="preserve">the </w:t>
      </w:r>
      <w:r w:rsidRPr="006264ED">
        <w:rPr>
          <w:rFonts w:ascii="Arial" w:hAnsi="Arial" w:cs="Arial"/>
          <w:sz w:val="24"/>
          <w:szCs w:val="24"/>
        </w:rPr>
        <w:t>disaster</w:t>
      </w:r>
      <w:r>
        <w:rPr>
          <w:rFonts w:ascii="Arial" w:hAnsi="Arial" w:cs="Arial"/>
          <w:sz w:val="24"/>
          <w:szCs w:val="24"/>
        </w:rPr>
        <w:t>s</w:t>
      </w:r>
      <w:r w:rsidRPr="006264ED">
        <w:rPr>
          <w:rFonts w:ascii="Arial" w:hAnsi="Arial" w:cs="Arial"/>
          <w:sz w:val="24"/>
          <w:szCs w:val="24"/>
        </w:rPr>
        <w:t>. Township Administrator is the chairperson of the committee and the secretary is Township Staff Officer of Planning Department</w:t>
      </w:r>
      <w:r>
        <w:rPr>
          <w:rFonts w:ascii="Arial" w:hAnsi="Arial" w:cs="Arial"/>
          <w:sz w:val="24"/>
          <w:szCs w:val="24"/>
        </w:rPr>
        <w:t xml:space="preserve"> </w:t>
      </w:r>
      <w:r w:rsidRPr="003C0A79">
        <w:rPr>
          <w:rFonts w:ascii="Arial" w:hAnsi="Arial" w:cs="Arial"/>
          <w:color w:val="000000"/>
        </w:rPr>
        <w:t>Township</w:t>
      </w:r>
      <w:r>
        <w:rPr>
          <w:rFonts w:ascii="Arial" w:hAnsi="Arial" w:cs="Arial"/>
          <w:color w:val="000000"/>
        </w:rPr>
        <w:t xml:space="preserve"> with Commander of</w:t>
      </w:r>
      <w:r w:rsidRPr="003C0A79">
        <w:rPr>
          <w:rFonts w:ascii="Arial" w:hAnsi="Arial" w:cs="Arial"/>
          <w:color w:val="000000"/>
        </w:rPr>
        <w:t xml:space="preserve"> Police Force</w:t>
      </w:r>
      <w:r>
        <w:rPr>
          <w:rFonts w:ascii="Arial" w:hAnsi="Arial" w:cs="Arial"/>
          <w:color w:val="000000"/>
        </w:rPr>
        <w:t xml:space="preserve"> as vice chairperson</w:t>
      </w:r>
      <w:r w:rsidRPr="006264ED">
        <w:rPr>
          <w:rFonts w:ascii="Arial" w:hAnsi="Arial" w:cs="Arial"/>
          <w:sz w:val="24"/>
          <w:szCs w:val="24"/>
        </w:rPr>
        <w:t xml:space="preserve">. The committee chair will provide quarterly report to </w:t>
      </w:r>
      <w:r w:rsidRPr="009E4625">
        <w:rPr>
          <w:rFonts w:ascii="Arial" w:hAnsi="Arial" w:cs="Arial"/>
          <w:sz w:val="24"/>
          <w:szCs w:val="24"/>
        </w:rPr>
        <w:t>District</w:t>
      </w:r>
      <w:r>
        <w:rPr>
          <w:rFonts w:ascii="Arial" w:hAnsi="Arial" w:cs="Arial"/>
          <w:sz w:val="24"/>
          <w:szCs w:val="24"/>
        </w:rPr>
        <w:t>/State</w:t>
      </w:r>
      <w:r w:rsidRPr="006264ED">
        <w:rPr>
          <w:rFonts w:ascii="Arial" w:hAnsi="Arial" w:cs="Arial"/>
          <w:sz w:val="24"/>
          <w:szCs w:val="24"/>
        </w:rPr>
        <w:t xml:space="preserve"> Disaster </w:t>
      </w:r>
      <w:r>
        <w:rPr>
          <w:rFonts w:ascii="Arial" w:hAnsi="Arial" w:cs="Arial"/>
          <w:sz w:val="24"/>
          <w:szCs w:val="24"/>
        </w:rPr>
        <w:t>Management</w:t>
      </w:r>
      <w:r w:rsidRPr="006264ED">
        <w:rPr>
          <w:rFonts w:ascii="Arial" w:hAnsi="Arial" w:cs="Arial"/>
          <w:sz w:val="24"/>
          <w:szCs w:val="24"/>
        </w:rPr>
        <w:t xml:space="preserve"> Committee. The formed committee members will meet once a month for coordination and updating of implementation of planned activities related to DRR. The members of the com</w:t>
      </w:r>
      <w:r>
        <w:rPr>
          <w:rFonts w:ascii="Arial" w:hAnsi="Arial" w:cs="Arial"/>
          <w:sz w:val="24"/>
          <w:szCs w:val="24"/>
        </w:rPr>
        <w:t>mittee are stated in figure 7.</w:t>
      </w:r>
    </w:p>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Pr="003C0A79" w:rsidRDefault="006D7D1E" w:rsidP="006D7D1E">
      <w:pPr>
        <w:autoSpaceDE w:val="0"/>
        <w:autoSpaceDN w:val="0"/>
        <w:adjustRightInd w:val="0"/>
        <w:spacing w:before="0"/>
        <w:ind w:left="0" w:firstLine="0"/>
        <w:jc w:val="center"/>
        <w:rPr>
          <w:rFonts w:ascii="Arial" w:hAnsi="Arial" w:cs="Arial"/>
          <w:b/>
          <w:i/>
          <w:szCs w:val="24"/>
          <w:u w:val="single"/>
        </w:rPr>
      </w:pPr>
      <w:r w:rsidRPr="003C0A79">
        <w:rPr>
          <w:rFonts w:ascii="Arial" w:hAnsi="Arial" w:cs="Arial"/>
          <w:b/>
          <w:i/>
          <w:szCs w:val="24"/>
          <w:u w:val="single"/>
        </w:rPr>
        <w:t xml:space="preserve">Figure 7: Township Disaster </w:t>
      </w:r>
      <w:r>
        <w:rPr>
          <w:rFonts w:ascii="Arial" w:hAnsi="Arial" w:cs="Arial"/>
          <w:b/>
          <w:i/>
          <w:szCs w:val="24"/>
          <w:u w:val="single"/>
        </w:rPr>
        <w:t>Management</w:t>
      </w:r>
      <w:r w:rsidRPr="003C0A79">
        <w:rPr>
          <w:rFonts w:ascii="Arial" w:hAnsi="Arial" w:cs="Arial"/>
          <w:b/>
          <w:i/>
          <w:szCs w:val="24"/>
          <w:u w:val="single"/>
        </w:rPr>
        <w:t xml:space="preserve"> Committee Members</w:t>
      </w:r>
    </w:p>
    <w:p w:rsidR="006D7D1E" w:rsidRPr="006264ED" w:rsidRDefault="006D7D1E" w:rsidP="006D7D1E">
      <w:pPr>
        <w:autoSpaceDE w:val="0"/>
        <w:autoSpaceDN w:val="0"/>
        <w:adjustRightInd w:val="0"/>
        <w:spacing w:before="0"/>
        <w:ind w:left="0" w:firstLine="0"/>
        <w:jc w:val="both"/>
        <w:rPr>
          <w:rFonts w:ascii="Arial" w:hAnsi="Arial" w:cs="Arial"/>
          <w:sz w:val="24"/>
          <w:szCs w:val="24"/>
        </w:rPr>
      </w:pPr>
    </w:p>
    <w:tbl>
      <w:tblPr>
        <w:tblW w:w="9825" w:type="dxa"/>
        <w:tblInd w:w="93" w:type="dxa"/>
        <w:tblLook w:val="04A0" w:firstRow="1" w:lastRow="0" w:firstColumn="1" w:lastColumn="0" w:noHBand="0" w:noVBand="1"/>
      </w:tblPr>
      <w:tblGrid>
        <w:gridCol w:w="537"/>
        <w:gridCol w:w="3348"/>
        <w:gridCol w:w="3780"/>
        <w:gridCol w:w="2160"/>
      </w:tblGrid>
      <w:tr w:rsidR="006D7D1E" w:rsidRPr="00B55CA9"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B55CA9" w:rsidRDefault="006D7D1E" w:rsidP="00883068">
            <w:pPr>
              <w:spacing w:before="0"/>
              <w:jc w:val="center"/>
              <w:rPr>
                <w:rFonts w:ascii="Arial" w:hAnsi="Arial" w:cs="Arial"/>
                <w:b/>
                <w:bCs/>
                <w:color w:val="000000"/>
                <w:sz w:val="24"/>
              </w:rPr>
            </w:pPr>
            <w:r w:rsidRPr="00B55CA9">
              <w:rPr>
                <w:rFonts w:ascii="Arial" w:hAnsi="Arial" w:cs="Arial"/>
                <w:b/>
                <w:bCs/>
                <w:color w:val="000000"/>
                <w:sz w:val="24"/>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B55CA9" w:rsidRDefault="006D7D1E" w:rsidP="00883068">
            <w:pPr>
              <w:spacing w:before="0"/>
              <w:jc w:val="center"/>
              <w:rPr>
                <w:rFonts w:ascii="Arial" w:hAnsi="Arial" w:cs="Arial"/>
                <w:b/>
                <w:bCs/>
                <w:color w:val="000000"/>
                <w:sz w:val="24"/>
              </w:rPr>
            </w:pPr>
            <w:r w:rsidRPr="00B55CA9">
              <w:rPr>
                <w:rFonts w:ascii="Arial" w:hAnsi="Arial" w:cs="Arial"/>
                <w:b/>
                <w:bCs/>
                <w:color w:val="000000"/>
                <w:sz w:val="24"/>
              </w:rPr>
              <w:t>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B55CA9" w:rsidRDefault="006D7D1E" w:rsidP="00883068">
            <w:pPr>
              <w:spacing w:before="0"/>
              <w:jc w:val="center"/>
              <w:rPr>
                <w:rFonts w:ascii="Arial" w:hAnsi="Arial" w:cs="Arial"/>
                <w:b/>
                <w:bCs/>
                <w:color w:val="000000"/>
                <w:sz w:val="24"/>
              </w:rPr>
            </w:pPr>
            <w:r w:rsidRPr="00B55CA9">
              <w:rPr>
                <w:rFonts w:ascii="Arial" w:hAnsi="Arial" w:cs="Arial"/>
                <w:b/>
                <w:bCs/>
                <w:color w:val="000000"/>
                <w:sz w:val="24"/>
              </w:rPr>
              <w:t>Department</w:t>
            </w:r>
          </w:p>
        </w:tc>
        <w:tc>
          <w:tcPr>
            <w:tcW w:w="216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B55CA9" w:rsidRDefault="006D7D1E" w:rsidP="00883068">
            <w:pPr>
              <w:spacing w:before="0"/>
              <w:jc w:val="center"/>
              <w:rPr>
                <w:rFonts w:ascii="Arial" w:hAnsi="Arial" w:cs="Arial"/>
                <w:b/>
                <w:bCs/>
                <w:color w:val="000000"/>
                <w:sz w:val="24"/>
              </w:rPr>
            </w:pPr>
            <w:r w:rsidRPr="00B55CA9">
              <w:rPr>
                <w:rFonts w:ascii="Arial" w:hAnsi="Arial" w:cs="Arial"/>
                <w:b/>
                <w:bCs/>
                <w:color w:val="000000"/>
                <w:sz w:val="24"/>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Administrator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Commander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Police Force</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Vice 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Deputy Township Administrator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Department of Fire Services</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Immigration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Engineer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Public Works</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7</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Forest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3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8</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Agriculture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9</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Health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Health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3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10</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Township Education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Basic Education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49"/>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Executive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Development Affairs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Tele-Communication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Engineer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 xml:space="preserve">Department of Electric Power </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Planning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Secretary</w:t>
            </w:r>
          </w:p>
        </w:tc>
      </w:tr>
      <w:tr w:rsidR="006D7D1E" w:rsidRPr="004A3D49" w:rsidTr="00883068">
        <w:trPr>
          <w:trHeight w:val="34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Deputy 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216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right="-108"/>
              <w:rPr>
                <w:rFonts w:ascii="Arial" w:hAnsi="Arial" w:cs="Arial"/>
              </w:rPr>
            </w:pPr>
            <w:r w:rsidRPr="004A3D49">
              <w:rPr>
                <w:rFonts w:ascii="Arial" w:hAnsi="Arial" w:cs="Arial"/>
              </w:rPr>
              <w:t>Attached Secretary</w:t>
            </w:r>
          </w:p>
        </w:tc>
      </w:tr>
      <w:tr w:rsidR="006D7D1E" w:rsidRPr="004A3D49" w:rsidTr="00883068">
        <w:trPr>
          <w:trHeight w:val="35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16</w:t>
            </w:r>
          </w:p>
        </w:tc>
        <w:tc>
          <w:tcPr>
            <w:tcW w:w="3348"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 xml:space="preserve">Representative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Myanmar Women’s Affair Association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rPr>
            </w:pPr>
            <w:r w:rsidRPr="004A3D49">
              <w:rPr>
                <w:rFonts w:ascii="Arial" w:hAnsi="Arial" w:cs="Arial"/>
              </w:rPr>
              <w:t>Member</w:t>
            </w:r>
          </w:p>
        </w:tc>
      </w:tr>
      <w:tr w:rsidR="006D7D1E" w:rsidRPr="004A3D49"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17</w:t>
            </w:r>
          </w:p>
        </w:tc>
        <w:tc>
          <w:tcPr>
            <w:tcW w:w="3348"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Representative</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Myanmar Red Cross Society</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rPr>
            </w:pPr>
            <w:r w:rsidRPr="004A3D49">
              <w:rPr>
                <w:rFonts w:ascii="Arial" w:hAnsi="Arial" w:cs="Arial"/>
              </w:rPr>
              <w:t>Member</w:t>
            </w:r>
          </w:p>
        </w:tc>
      </w:tr>
      <w:tr w:rsidR="006D7D1E" w:rsidRPr="004A3D49"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18</w:t>
            </w:r>
          </w:p>
        </w:tc>
        <w:tc>
          <w:tcPr>
            <w:tcW w:w="3348"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Representative</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 xml:space="preserve">Auxiliary Fire Brigade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rPr>
            </w:pPr>
            <w:r w:rsidRPr="004A3D49">
              <w:rPr>
                <w:rFonts w:ascii="Arial" w:hAnsi="Arial" w:cs="Arial"/>
              </w:rPr>
              <w:t>Member</w:t>
            </w:r>
          </w:p>
        </w:tc>
      </w:tr>
    </w:tbl>
    <w:p w:rsidR="006D7D1E" w:rsidRDefault="006D7D1E" w:rsidP="006D7D1E">
      <w:pPr>
        <w:pStyle w:val="ListParagraph"/>
        <w:spacing w:before="0"/>
        <w:ind w:left="0" w:firstLine="0"/>
        <w:jc w:val="both"/>
        <w:rPr>
          <w:rFonts w:ascii="Arial" w:hAnsi="Arial" w:cs="Arial"/>
          <w:sz w:val="24"/>
          <w:szCs w:val="24"/>
        </w:rPr>
      </w:pPr>
    </w:p>
    <w:p w:rsidR="006D7D1E" w:rsidRDefault="006D7D1E" w:rsidP="006D7D1E">
      <w:pPr>
        <w:pStyle w:val="ListParagraph"/>
        <w:spacing w:before="0"/>
        <w:ind w:left="0" w:firstLine="0"/>
        <w:jc w:val="both"/>
        <w:rPr>
          <w:rFonts w:ascii="Arial" w:hAnsi="Arial" w:cs="Arial"/>
          <w:sz w:val="24"/>
          <w:szCs w:val="24"/>
        </w:rPr>
      </w:pPr>
    </w:p>
    <w:p w:rsidR="006D7D1E" w:rsidRDefault="006D7D1E" w:rsidP="006D7D1E">
      <w:pPr>
        <w:pStyle w:val="ListParagraph"/>
        <w:spacing w:before="0"/>
        <w:ind w:left="0" w:firstLine="0"/>
        <w:jc w:val="both"/>
        <w:rPr>
          <w:rFonts w:ascii="Arial" w:eastAsia="Calibri" w:hAnsi="Arial" w:cs="Arial"/>
          <w:sz w:val="24"/>
          <w:szCs w:val="24"/>
        </w:rPr>
      </w:pPr>
      <w:r w:rsidRPr="004828F4">
        <w:rPr>
          <w:rFonts w:ascii="Arial" w:hAnsi="Arial" w:cs="Arial"/>
          <w:sz w:val="24"/>
          <w:szCs w:val="24"/>
        </w:rPr>
        <w:t xml:space="preserve">Some of Civil Society Organizations existing and operating in </w:t>
      </w:r>
      <w:proofErr w:type="spellStart"/>
      <w:r w:rsidRPr="004828F4">
        <w:rPr>
          <w:rFonts w:ascii="Arial" w:hAnsi="Arial" w:cs="Arial"/>
          <w:sz w:val="24"/>
          <w:szCs w:val="24"/>
        </w:rPr>
        <w:t>Kyaikmaraw</w:t>
      </w:r>
      <w:proofErr w:type="spellEnd"/>
      <w:r w:rsidRPr="004828F4">
        <w:rPr>
          <w:rFonts w:ascii="Arial" w:hAnsi="Arial" w:cs="Arial"/>
          <w:sz w:val="24"/>
          <w:szCs w:val="24"/>
        </w:rPr>
        <w:t xml:space="preserve"> Township are also included as members of the </w:t>
      </w:r>
      <w:r>
        <w:rPr>
          <w:rFonts w:ascii="Arial" w:hAnsi="Arial" w:cs="Arial"/>
          <w:sz w:val="24"/>
          <w:szCs w:val="24"/>
        </w:rPr>
        <w:t xml:space="preserve">TDMC. </w:t>
      </w:r>
      <w:r w:rsidRPr="006264ED">
        <w:rPr>
          <w:rFonts w:ascii="Arial" w:eastAsia="Calibri" w:hAnsi="Arial" w:cs="Arial"/>
          <w:sz w:val="24"/>
          <w:szCs w:val="24"/>
        </w:rPr>
        <w:t xml:space="preserve">The Institutional Arrangements for Disaster Management at </w:t>
      </w:r>
      <w:proofErr w:type="spellStart"/>
      <w:r w:rsidRPr="006264ED">
        <w:rPr>
          <w:rFonts w:ascii="Arial" w:hAnsi="Arial" w:cs="Arial"/>
          <w:sz w:val="24"/>
          <w:szCs w:val="24"/>
        </w:rPr>
        <w:t>Kyaimaraw</w:t>
      </w:r>
      <w:proofErr w:type="spellEnd"/>
      <w:r w:rsidRPr="006264ED">
        <w:rPr>
          <w:rFonts w:ascii="Arial" w:eastAsia="Calibri" w:hAnsi="Arial" w:cs="Arial"/>
          <w:sz w:val="24"/>
          <w:szCs w:val="24"/>
        </w:rPr>
        <w:t xml:space="preserve"> Township is needed to disseminate widely to all the TDMC members </w:t>
      </w:r>
      <w:r>
        <w:rPr>
          <w:rFonts w:ascii="Arial" w:eastAsia="Calibri" w:hAnsi="Arial" w:cs="Arial"/>
          <w:sz w:val="24"/>
          <w:szCs w:val="24"/>
        </w:rPr>
        <w:t>on composition of the committee,</w:t>
      </w:r>
      <w:r w:rsidRPr="006264ED">
        <w:rPr>
          <w:rFonts w:ascii="Arial" w:eastAsia="Calibri" w:hAnsi="Arial" w:cs="Arial"/>
          <w:sz w:val="24"/>
          <w:szCs w:val="24"/>
        </w:rPr>
        <w:t xml:space="preserve"> organogram</w:t>
      </w:r>
      <w:r>
        <w:rPr>
          <w:rFonts w:ascii="Arial" w:eastAsia="Calibri" w:hAnsi="Arial" w:cs="Arial"/>
          <w:sz w:val="24"/>
          <w:szCs w:val="24"/>
        </w:rPr>
        <w:t xml:space="preserve"> and responsibilities</w:t>
      </w:r>
      <w:r w:rsidRPr="006264ED">
        <w:rPr>
          <w:rFonts w:ascii="Arial" w:eastAsia="Calibri" w:hAnsi="Arial" w:cs="Arial"/>
          <w:sz w:val="24"/>
          <w:szCs w:val="24"/>
        </w:rPr>
        <w:t xml:space="preserve">. Only then all the members will be aware that they are part of the TDMC and recognize that they all play a crucial role in safe guarding the </w:t>
      </w:r>
      <w:proofErr w:type="spellStart"/>
      <w:r>
        <w:rPr>
          <w:rFonts w:ascii="Arial" w:hAnsi="Arial" w:cs="Arial"/>
          <w:sz w:val="24"/>
          <w:szCs w:val="24"/>
        </w:rPr>
        <w:t>Kyaimaraw</w:t>
      </w:r>
      <w:proofErr w:type="spellEnd"/>
      <w:r w:rsidRPr="006264ED">
        <w:rPr>
          <w:rFonts w:ascii="Arial" w:eastAsia="Calibri" w:hAnsi="Arial" w:cs="Arial"/>
          <w:sz w:val="24"/>
          <w:szCs w:val="24"/>
        </w:rPr>
        <w:t xml:space="preserve"> Township.  </w:t>
      </w:r>
    </w:p>
    <w:p w:rsidR="006D7D1E" w:rsidRDefault="006D7D1E" w:rsidP="006D7D1E">
      <w:pPr>
        <w:pStyle w:val="ListParagraph"/>
        <w:spacing w:before="0"/>
        <w:ind w:left="0" w:firstLine="0"/>
        <w:jc w:val="both"/>
        <w:rPr>
          <w:rFonts w:ascii="Arial" w:eastAsia="Calibri" w:hAnsi="Arial" w:cs="Arial"/>
          <w:sz w:val="24"/>
          <w:szCs w:val="24"/>
        </w:rPr>
      </w:pPr>
    </w:p>
    <w:p w:rsidR="006D7D1E" w:rsidRDefault="006D7D1E" w:rsidP="006D7D1E">
      <w:pPr>
        <w:pStyle w:val="ListParagraph"/>
        <w:numPr>
          <w:ilvl w:val="1"/>
          <w:numId w:val="23"/>
        </w:numPr>
        <w:spacing w:before="0"/>
        <w:ind w:left="0" w:firstLine="0"/>
        <w:jc w:val="both"/>
        <w:rPr>
          <w:rFonts w:ascii="Arial" w:eastAsia="Calibri" w:hAnsi="Arial" w:cs="Arial"/>
          <w:b/>
          <w:sz w:val="24"/>
          <w:szCs w:val="24"/>
        </w:rPr>
      </w:pPr>
      <w:r>
        <w:rPr>
          <w:rFonts w:ascii="Arial" w:eastAsia="Calibri" w:hAnsi="Arial" w:cs="Arial"/>
          <w:b/>
          <w:sz w:val="24"/>
          <w:szCs w:val="24"/>
        </w:rPr>
        <w:t>Sub-Committees</w:t>
      </w:r>
    </w:p>
    <w:p w:rsidR="006D7D1E" w:rsidRPr="006264ED" w:rsidRDefault="006D7D1E" w:rsidP="006D7D1E">
      <w:pPr>
        <w:pStyle w:val="ListParagraph"/>
        <w:spacing w:before="0"/>
        <w:ind w:left="0" w:firstLine="0"/>
        <w:jc w:val="both"/>
        <w:rPr>
          <w:rFonts w:ascii="Arial" w:eastAsia="Calibri" w:hAnsi="Arial" w:cs="Arial"/>
          <w:b/>
          <w:sz w:val="24"/>
          <w:szCs w:val="24"/>
        </w:rPr>
      </w:pPr>
    </w:p>
    <w:p w:rsidR="006D7D1E" w:rsidRPr="00225C88" w:rsidRDefault="006D7D1E" w:rsidP="006D7D1E">
      <w:pPr>
        <w:pStyle w:val="ListParagraph"/>
        <w:spacing w:before="0"/>
        <w:ind w:left="0" w:firstLine="0"/>
        <w:jc w:val="both"/>
        <w:rPr>
          <w:rFonts w:ascii="Arial" w:eastAsia="Calibri" w:hAnsi="Arial" w:cs="Arial"/>
          <w:sz w:val="24"/>
          <w:szCs w:val="24"/>
        </w:rPr>
      </w:pPr>
      <w:r w:rsidRPr="006264ED">
        <w:rPr>
          <w:rFonts w:ascii="Arial" w:hAnsi="Arial" w:cs="Arial"/>
          <w:sz w:val="24"/>
          <w:szCs w:val="24"/>
        </w:rPr>
        <w:lastRenderedPageBreak/>
        <w:t>TD</w:t>
      </w:r>
      <w:r>
        <w:rPr>
          <w:rFonts w:ascii="Arial" w:hAnsi="Arial" w:cs="Arial"/>
          <w:sz w:val="24"/>
          <w:szCs w:val="24"/>
        </w:rPr>
        <w:t>M</w:t>
      </w:r>
      <w:r w:rsidRPr="006264ED">
        <w:rPr>
          <w:rFonts w:ascii="Arial" w:hAnsi="Arial" w:cs="Arial"/>
          <w:sz w:val="24"/>
          <w:szCs w:val="24"/>
        </w:rPr>
        <w:t>C is the main body for disaster risk management and there are ten sub-committees constituted for effective execution of disaster risk management activities including DRR and DM activities</w:t>
      </w:r>
      <w:r w:rsidRPr="00225C88">
        <w:rPr>
          <w:rFonts w:ascii="Arial" w:eastAsia="Calibri" w:hAnsi="Arial" w:cs="Arial"/>
          <w:sz w:val="24"/>
          <w:szCs w:val="24"/>
        </w:rPr>
        <w:t xml:space="preserve"> </w:t>
      </w:r>
      <w:r w:rsidRPr="006264ED">
        <w:rPr>
          <w:rFonts w:ascii="Arial" w:eastAsia="Calibri" w:hAnsi="Arial" w:cs="Arial"/>
          <w:sz w:val="24"/>
          <w:szCs w:val="24"/>
        </w:rPr>
        <w:t>based on the needs according to the local context and si</w:t>
      </w:r>
      <w:r>
        <w:rPr>
          <w:rFonts w:ascii="Arial" w:eastAsia="Calibri" w:hAnsi="Arial" w:cs="Arial"/>
          <w:sz w:val="24"/>
          <w:szCs w:val="24"/>
        </w:rPr>
        <w:t xml:space="preserve">tuation in </w:t>
      </w:r>
      <w:proofErr w:type="spellStart"/>
      <w:r>
        <w:rPr>
          <w:rFonts w:ascii="Arial" w:eastAsia="Calibri" w:hAnsi="Arial" w:cs="Arial"/>
          <w:sz w:val="24"/>
          <w:szCs w:val="24"/>
        </w:rPr>
        <w:t>Kyaikmaraw</w:t>
      </w:r>
      <w:proofErr w:type="spellEnd"/>
      <w:r>
        <w:rPr>
          <w:rFonts w:ascii="Arial" w:eastAsia="Calibri" w:hAnsi="Arial" w:cs="Arial"/>
          <w:sz w:val="24"/>
          <w:szCs w:val="24"/>
        </w:rPr>
        <w:t xml:space="preserve"> Township. </w:t>
      </w:r>
      <w:r w:rsidRPr="006264ED">
        <w:rPr>
          <w:rFonts w:ascii="Arial" w:hAnsi="Arial" w:cs="Arial"/>
          <w:sz w:val="24"/>
          <w:szCs w:val="24"/>
        </w:rPr>
        <w:t xml:space="preserve">The ten sub-committees are listed </w:t>
      </w:r>
      <w:r>
        <w:rPr>
          <w:rFonts w:ascii="Arial" w:hAnsi="Arial" w:cs="Arial"/>
          <w:sz w:val="24"/>
          <w:szCs w:val="24"/>
        </w:rPr>
        <w:t>below</w:t>
      </w:r>
      <w:r w:rsidRPr="006264ED">
        <w:rPr>
          <w:rFonts w:ascii="Arial" w:hAnsi="Arial" w:cs="Arial"/>
          <w:sz w:val="24"/>
          <w:szCs w:val="24"/>
        </w:rPr>
        <w:t xml:space="preserve">. </w:t>
      </w:r>
    </w:p>
    <w:p w:rsidR="006D7D1E" w:rsidRDefault="006D7D1E" w:rsidP="006D7D1E">
      <w:pPr>
        <w:spacing w:before="0"/>
        <w:ind w:left="0" w:firstLine="0"/>
        <w:jc w:val="center"/>
        <w:rPr>
          <w:rFonts w:ascii="Arial" w:hAnsi="Arial" w:cs="Arial"/>
          <w:b/>
          <w:i/>
          <w:u w:val="single"/>
        </w:rPr>
      </w:pPr>
    </w:p>
    <w:p w:rsidR="006D7D1E" w:rsidRDefault="006D7D1E" w:rsidP="006D7D1E">
      <w:pPr>
        <w:spacing w:before="0"/>
        <w:ind w:left="0" w:firstLine="0"/>
        <w:jc w:val="center"/>
        <w:rPr>
          <w:rFonts w:ascii="Arial" w:hAnsi="Arial" w:cs="Arial"/>
          <w:b/>
          <w:i/>
          <w:u w:val="single"/>
        </w:rPr>
      </w:pPr>
    </w:p>
    <w:p w:rsidR="006D7D1E" w:rsidRDefault="006D7D1E" w:rsidP="006D7D1E">
      <w:pPr>
        <w:spacing w:before="0"/>
        <w:ind w:left="0" w:firstLine="0"/>
        <w:jc w:val="center"/>
        <w:rPr>
          <w:rFonts w:ascii="Arial" w:hAnsi="Arial" w:cs="Arial"/>
          <w:b/>
          <w:i/>
          <w:u w:val="single"/>
        </w:rPr>
      </w:pPr>
    </w:p>
    <w:p w:rsidR="006D7D1E" w:rsidRDefault="006D7D1E" w:rsidP="006D7D1E">
      <w:pPr>
        <w:spacing w:before="0"/>
        <w:ind w:left="0" w:firstLine="0"/>
        <w:jc w:val="center"/>
        <w:rPr>
          <w:rFonts w:ascii="Arial" w:hAnsi="Arial" w:cs="Arial"/>
          <w:b/>
          <w:i/>
          <w:u w:val="single"/>
        </w:rPr>
      </w:pPr>
    </w:p>
    <w:p w:rsidR="006D7D1E" w:rsidRDefault="006D7D1E" w:rsidP="006D7D1E">
      <w:pPr>
        <w:spacing w:before="0"/>
        <w:ind w:left="0" w:firstLine="0"/>
        <w:jc w:val="center"/>
        <w:rPr>
          <w:rFonts w:ascii="Arial" w:hAnsi="Arial" w:cs="Arial"/>
          <w:b/>
          <w:i/>
          <w:u w:val="single"/>
        </w:rPr>
      </w:pPr>
    </w:p>
    <w:p w:rsidR="006D7D1E" w:rsidRDefault="006D7D1E" w:rsidP="006D7D1E">
      <w:pPr>
        <w:spacing w:before="0"/>
        <w:ind w:left="0" w:firstLine="0"/>
        <w:jc w:val="center"/>
        <w:rPr>
          <w:rFonts w:ascii="Arial" w:hAnsi="Arial" w:cs="Arial"/>
          <w:b/>
          <w:i/>
          <w:u w:val="single"/>
        </w:rPr>
      </w:pPr>
      <w:r w:rsidRPr="00225C88">
        <w:rPr>
          <w:rFonts w:ascii="Arial" w:hAnsi="Arial" w:cs="Arial"/>
          <w:b/>
          <w:i/>
          <w:u w:val="single"/>
        </w:rPr>
        <w:t>Figure 7: Township Disaster Preparedness Sub-Committees</w:t>
      </w:r>
    </w:p>
    <w:p w:rsidR="006D7D1E" w:rsidRPr="00225C88" w:rsidRDefault="006D7D1E" w:rsidP="006D7D1E">
      <w:pPr>
        <w:spacing w:before="0"/>
        <w:ind w:left="0" w:firstLine="0"/>
        <w:jc w:val="center"/>
        <w:rPr>
          <w:rFonts w:ascii="Arial" w:hAnsi="Arial" w:cs="Arial"/>
        </w:rPr>
      </w:pPr>
    </w:p>
    <w:tbl>
      <w:tblPr>
        <w:tblW w:w="7470" w:type="dxa"/>
        <w:tblInd w:w="1008" w:type="dxa"/>
        <w:tblLook w:val="04A0" w:firstRow="1" w:lastRow="0" w:firstColumn="1" w:lastColumn="0" w:noHBand="0" w:noVBand="1"/>
      </w:tblPr>
      <w:tblGrid>
        <w:gridCol w:w="537"/>
        <w:gridCol w:w="6933"/>
      </w:tblGrid>
      <w:tr w:rsidR="006D7D1E" w:rsidRPr="006264ED" w:rsidTr="00883068">
        <w:trPr>
          <w:trHeight w:val="458"/>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rPr>
                <w:rFonts w:ascii="Arial" w:hAnsi="Arial" w:cs="Arial"/>
                <w:b/>
                <w:bCs/>
                <w:color w:val="000000"/>
                <w:sz w:val="24"/>
                <w:szCs w:val="24"/>
              </w:rPr>
            </w:pPr>
            <w:r w:rsidRPr="006264ED">
              <w:rPr>
                <w:rFonts w:ascii="Arial" w:hAnsi="Arial" w:cs="Arial"/>
                <w:b/>
                <w:bCs/>
                <w:color w:val="000000"/>
                <w:sz w:val="24"/>
                <w:szCs w:val="24"/>
              </w:rPr>
              <w:t>Sr.</w:t>
            </w:r>
          </w:p>
        </w:tc>
        <w:tc>
          <w:tcPr>
            <w:tcW w:w="6933" w:type="dxa"/>
            <w:tcBorders>
              <w:top w:val="single" w:sz="4" w:space="0" w:color="auto"/>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center"/>
              <w:rPr>
                <w:rFonts w:ascii="Arial" w:hAnsi="Arial" w:cs="Arial"/>
                <w:b/>
                <w:bCs/>
                <w:color w:val="000000"/>
                <w:sz w:val="24"/>
                <w:szCs w:val="24"/>
              </w:rPr>
            </w:pPr>
            <w:r w:rsidRPr="006264ED">
              <w:rPr>
                <w:rFonts w:ascii="Arial" w:hAnsi="Arial" w:cs="Arial"/>
                <w:b/>
                <w:bCs/>
                <w:color w:val="000000"/>
                <w:sz w:val="24"/>
                <w:szCs w:val="24"/>
              </w:rPr>
              <w:t>Name of the Sub-Committee</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1</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sidRPr="006264ED">
              <w:rPr>
                <w:rFonts w:ascii="Arial" w:hAnsi="Arial" w:cs="Arial"/>
                <w:color w:val="000000"/>
                <w:sz w:val="24"/>
                <w:szCs w:val="24"/>
              </w:rPr>
              <w:t xml:space="preserve">Information </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2</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Pr>
                <w:rFonts w:ascii="Arial" w:hAnsi="Arial" w:cs="Arial"/>
                <w:color w:val="000000"/>
                <w:sz w:val="24"/>
                <w:szCs w:val="24"/>
              </w:rPr>
              <w:t xml:space="preserve">International Relation </w:t>
            </w:r>
          </w:p>
        </w:tc>
      </w:tr>
      <w:tr w:rsidR="006D7D1E" w:rsidRPr="006264ED" w:rsidTr="00883068">
        <w:trPr>
          <w:trHeight w:val="45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3</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sidRPr="006264ED">
              <w:rPr>
                <w:rFonts w:ascii="Arial" w:hAnsi="Arial" w:cs="Arial"/>
                <w:color w:val="000000"/>
                <w:sz w:val="24"/>
                <w:szCs w:val="24"/>
              </w:rPr>
              <w:t>Search and Rescue</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4</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ind w:left="-15" w:firstLine="15"/>
              <w:jc w:val="both"/>
              <w:rPr>
                <w:rFonts w:ascii="Arial" w:hAnsi="Arial" w:cs="Arial"/>
                <w:color w:val="000000"/>
                <w:sz w:val="24"/>
                <w:szCs w:val="24"/>
              </w:rPr>
            </w:pPr>
            <w:r>
              <w:rPr>
                <w:rFonts w:ascii="Arial" w:hAnsi="Arial" w:cs="Arial"/>
                <w:sz w:val="24"/>
              </w:rPr>
              <w:t>Collecting of Preliminary D</w:t>
            </w:r>
            <w:r w:rsidRPr="004006CB">
              <w:rPr>
                <w:rFonts w:ascii="Arial" w:hAnsi="Arial" w:cs="Arial"/>
                <w:sz w:val="24"/>
              </w:rPr>
              <w:t xml:space="preserve">amages </w:t>
            </w:r>
            <w:r>
              <w:rPr>
                <w:rFonts w:ascii="Arial" w:hAnsi="Arial" w:cs="Arial"/>
                <w:sz w:val="24"/>
              </w:rPr>
              <w:t>N</w:t>
            </w:r>
            <w:r w:rsidRPr="004006CB">
              <w:rPr>
                <w:rFonts w:ascii="Arial" w:hAnsi="Arial" w:cs="Arial"/>
                <w:sz w:val="24"/>
              </w:rPr>
              <w:t xml:space="preserve">ews and </w:t>
            </w:r>
            <w:r>
              <w:rPr>
                <w:rFonts w:ascii="Arial" w:hAnsi="Arial" w:cs="Arial"/>
                <w:sz w:val="24"/>
              </w:rPr>
              <w:t>Emergency A</w:t>
            </w:r>
            <w:r w:rsidRPr="004006CB">
              <w:rPr>
                <w:rFonts w:ascii="Arial" w:hAnsi="Arial" w:cs="Arial"/>
                <w:sz w:val="24"/>
              </w:rPr>
              <w:t>ids</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5</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sidRPr="006264ED">
              <w:rPr>
                <w:rFonts w:ascii="Arial" w:hAnsi="Arial" w:cs="Arial"/>
                <w:color w:val="000000"/>
                <w:sz w:val="24"/>
                <w:szCs w:val="24"/>
              </w:rPr>
              <w:t>Confirmation of Damage and Loss</w:t>
            </w:r>
            <w:r>
              <w:rPr>
                <w:rFonts w:ascii="Arial" w:hAnsi="Arial" w:cs="Arial"/>
                <w:color w:val="000000"/>
                <w:sz w:val="24"/>
                <w:szCs w:val="24"/>
              </w:rPr>
              <w:t>es</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6</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Pr>
                <w:rFonts w:ascii="Arial" w:hAnsi="Arial" w:cs="Arial"/>
                <w:color w:val="000000"/>
                <w:sz w:val="24"/>
                <w:szCs w:val="24"/>
              </w:rPr>
              <w:t>Transport</w:t>
            </w:r>
            <w:r w:rsidRPr="006264ED">
              <w:rPr>
                <w:rFonts w:ascii="Arial" w:hAnsi="Arial" w:cs="Arial"/>
                <w:color w:val="000000"/>
                <w:sz w:val="24"/>
                <w:szCs w:val="24"/>
              </w:rPr>
              <w:t xml:space="preserve"> and Route Clearance</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7</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7E2AD4" w:rsidRDefault="006D7D1E" w:rsidP="00883068">
            <w:pPr>
              <w:spacing w:before="0"/>
              <w:jc w:val="both"/>
              <w:rPr>
                <w:rFonts w:ascii="Arial" w:hAnsi="Arial" w:cs="Arial"/>
                <w:color w:val="000000"/>
                <w:sz w:val="24"/>
                <w:szCs w:val="24"/>
              </w:rPr>
            </w:pPr>
            <w:r w:rsidRPr="007E2AD4">
              <w:rPr>
                <w:rFonts w:ascii="Arial" w:hAnsi="Arial" w:cs="Arial"/>
                <w:color w:val="000000"/>
                <w:sz w:val="24"/>
                <w:szCs w:val="24"/>
              </w:rPr>
              <w:t xml:space="preserve">Disaster </w:t>
            </w:r>
            <w:r>
              <w:rPr>
                <w:rFonts w:ascii="Arial" w:hAnsi="Arial" w:cs="Arial"/>
                <w:color w:val="000000"/>
                <w:sz w:val="24"/>
                <w:szCs w:val="24"/>
              </w:rPr>
              <w:t xml:space="preserve">Risk </w:t>
            </w:r>
            <w:r w:rsidRPr="007E2AD4">
              <w:rPr>
                <w:rFonts w:ascii="Arial" w:hAnsi="Arial" w:cs="Arial"/>
                <w:color w:val="000000"/>
                <w:sz w:val="24"/>
                <w:szCs w:val="24"/>
              </w:rPr>
              <w:t>Reduction and</w:t>
            </w:r>
            <w:r>
              <w:rPr>
                <w:rFonts w:ascii="Arial" w:hAnsi="Arial" w:cs="Arial"/>
                <w:color w:val="000000"/>
                <w:sz w:val="24"/>
                <w:szCs w:val="24"/>
              </w:rPr>
              <w:t xml:space="preserve"> Building of</w:t>
            </w:r>
            <w:r w:rsidRPr="007E2AD4">
              <w:rPr>
                <w:rFonts w:ascii="Arial" w:hAnsi="Arial" w:cs="Arial"/>
                <w:color w:val="000000"/>
                <w:sz w:val="24"/>
                <w:szCs w:val="24"/>
              </w:rPr>
              <w:t xml:space="preserve"> Emergency Tent</w:t>
            </w:r>
            <w:r>
              <w:rPr>
                <w:rFonts w:ascii="Arial" w:hAnsi="Arial" w:cs="Arial"/>
                <w:color w:val="000000"/>
                <w:sz w:val="24"/>
                <w:szCs w:val="24"/>
              </w:rPr>
              <w:t>s</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8</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sidRPr="006264ED">
              <w:rPr>
                <w:rFonts w:ascii="Arial" w:hAnsi="Arial" w:cs="Arial"/>
                <w:color w:val="000000"/>
                <w:sz w:val="24"/>
                <w:szCs w:val="24"/>
              </w:rPr>
              <w:t xml:space="preserve">Health Care </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9</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sidRPr="006264ED">
              <w:rPr>
                <w:rFonts w:ascii="Arial" w:hAnsi="Arial" w:cs="Arial"/>
                <w:color w:val="000000"/>
                <w:sz w:val="24"/>
                <w:szCs w:val="24"/>
              </w:rPr>
              <w:t>Rehabilitation and Reconstruction</w:t>
            </w:r>
          </w:p>
        </w:tc>
      </w:tr>
      <w:tr w:rsidR="006D7D1E" w:rsidRPr="006264ED" w:rsidTr="00883068">
        <w:trPr>
          <w:trHeight w:val="4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6264ED" w:rsidRDefault="006D7D1E" w:rsidP="00883068">
            <w:pPr>
              <w:spacing w:before="0"/>
              <w:jc w:val="right"/>
              <w:rPr>
                <w:rFonts w:ascii="Arial" w:hAnsi="Arial" w:cs="Arial"/>
                <w:color w:val="000000"/>
                <w:sz w:val="24"/>
                <w:szCs w:val="24"/>
              </w:rPr>
            </w:pPr>
            <w:r w:rsidRPr="006264ED">
              <w:rPr>
                <w:rFonts w:ascii="Arial" w:hAnsi="Arial" w:cs="Arial"/>
                <w:color w:val="000000"/>
                <w:sz w:val="24"/>
                <w:szCs w:val="24"/>
              </w:rPr>
              <w:t>10</w:t>
            </w:r>
          </w:p>
        </w:tc>
        <w:tc>
          <w:tcPr>
            <w:tcW w:w="6933" w:type="dxa"/>
            <w:tcBorders>
              <w:top w:val="nil"/>
              <w:left w:val="nil"/>
              <w:bottom w:val="single" w:sz="4" w:space="0" w:color="auto"/>
              <w:right w:val="single" w:sz="4" w:space="0" w:color="auto"/>
            </w:tcBorders>
            <w:shd w:val="clear" w:color="auto" w:fill="auto"/>
            <w:noWrap/>
            <w:vAlign w:val="bottom"/>
            <w:hideMark/>
          </w:tcPr>
          <w:p w:rsidR="006D7D1E" w:rsidRPr="006264ED" w:rsidRDefault="006D7D1E" w:rsidP="00883068">
            <w:pPr>
              <w:spacing w:before="0"/>
              <w:jc w:val="both"/>
              <w:rPr>
                <w:rFonts w:ascii="Arial" w:hAnsi="Arial" w:cs="Arial"/>
                <w:color w:val="000000"/>
                <w:sz w:val="24"/>
                <w:szCs w:val="24"/>
              </w:rPr>
            </w:pPr>
            <w:r w:rsidRPr="006264ED">
              <w:rPr>
                <w:rFonts w:ascii="Arial" w:hAnsi="Arial" w:cs="Arial"/>
                <w:color w:val="000000"/>
                <w:sz w:val="24"/>
                <w:szCs w:val="24"/>
              </w:rPr>
              <w:t xml:space="preserve">Security Disaster Reduction and Emergency </w:t>
            </w:r>
            <w:r>
              <w:rPr>
                <w:rFonts w:ascii="Arial" w:hAnsi="Arial" w:cs="Arial"/>
                <w:color w:val="000000"/>
                <w:sz w:val="24"/>
                <w:szCs w:val="24"/>
              </w:rPr>
              <w:t>Tents</w:t>
            </w:r>
            <w:r w:rsidRPr="006264ED">
              <w:rPr>
                <w:rFonts w:ascii="Arial" w:hAnsi="Arial" w:cs="Arial"/>
                <w:color w:val="000000"/>
                <w:sz w:val="24"/>
                <w:szCs w:val="24"/>
              </w:rPr>
              <w:t xml:space="preserve">   </w:t>
            </w:r>
          </w:p>
        </w:tc>
      </w:tr>
    </w:tbl>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Default="006D7D1E" w:rsidP="006D7D1E">
      <w:pPr>
        <w:autoSpaceDE w:val="0"/>
        <w:autoSpaceDN w:val="0"/>
        <w:adjustRightInd w:val="0"/>
        <w:spacing w:before="0"/>
        <w:ind w:left="0" w:firstLine="0"/>
        <w:jc w:val="both"/>
        <w:rPr>
          <w:rFonts w:ascii="Arial" w:hAnsi="Arial" w:cs="Arial"/>
          <w:sz w:val="24"/>
          <w:szCs w:val="24"/>
        </w:rPr>
      </w:pPr>
      <w:r w:rsidRPr="00000A00">
        <w:rPr>
          <w:rFonts w:ascii="Arial" w:hAnsi="Arial" w:cs="Arial"/>
          <w:sz w:val="24"/>
          <w:szCs w:val="24"/>
        </w:rPr>
        <w:t>The Township Administrator de</w:t>
      </w:r>
      <w:r>
        <w:rPr>
          <w:rFonts w:ascii="Arial" w:hAnsi="Arial" w:cs="Arial"/>
          <w:sz w:val="24"/>
          <w:szCs w:val="24"/>
        </w:rPr>
        <w:t>signated as the chair of the TDM</w:t>
      </w:r>
      <w:r w:rsidRPr="00000A00">
        <w:rPr>
          <w:rFonts w:ascii="Arial" w:hAnsi="Arial" w:cs="Arial"/>
          <w:sz w:val="24"/>
          <w:szCs w:val="24"/>
        </w:rPr>
        <w:t>C is the key responsible</w:t>
      </w:r>
      <w:r>
        <w:rPr>
          <w:rFonts w:ascii="Arial" w:hAnsi="Arial" w:cs="Arial"/>
          <w:sz w:val="24"/>
          <w:szCs w:val="24"/>
        </w:rPr>
        <w:t xml:space="preserve"> </w:t>
      </w:r>
      <w:r w:rsidRPr="00000A00">
        <w:rPr>
          <w:rFonts w:ascii="Arial" w:hAnsi="Arial" w:cs="Arial"/>
          <w:sz w:val="24"/>
          <w:szCs w:val="24"/>
        </w:rPr>
        <w:t xml:space="preserve">person in strengthening the </w:t>
      </w:r>
      <w:proofErr w:type="spellStart"/>
      <w:r>
        <w:rPr>
          <w:rFonts w:ascii="Arial" w:hAnsi="Arial" w:cs="Arial"/>
          <w:sz w:val="24"/>
          <w:szCs w:val="24"/>
        </w:rPr>
        <w:t>Kyaikmaraw</w:t>
      </w:r>
      <w:proofErr w:type="spellEnd"/>
      <w:r>
        <w:rPr>
          <w:rFonts w:ascii="Arial" w:hAnsi="Arial" w:cs="Arial"/>
          <w:sz w:val="24"/>
          <w:szCs w:val="24"/>
        </w:rPr>
        <w:t xml:space="preserve"> </w:t>
      </w:r>
      <w:r w:rsidRPr="00000A00">
        <w:rPr>
          <w:rFonts w:ascii="Arial" w:hAnsi="Arial" w:cs="Arial"/>
          <w:sz w:val="24"/>
          <w:szCs w:val="24"/>
        </w:rPr>
        <w:t xml:space="preserve">Township Institutional Arrangement </w:t>
      </w:r>
      <w:r>
        <w:rPr>
          <w:rFonts w:ascii="Arial" w:hAnsi="Arial" w:cs="Arial"/>
          <w:sz w:val="24"/>
          <w:szCs w:val="24"/>
        </w:rPr>
        <w:t xml:space="preserve">and empowers its sub-committees </w:t>
      </w:r>
      <w:r w:rsidRPr="00000A00">
        <w:rPr>
          <w:rFonts w:ascii="Arial" w:hAnsi="Arial" w:cs="Arial"/>
          <w:sz w:val="24"/>
          <w:szCs w:val="24"/>
        </w:rPr>
        <w:t>for</w:t>
      </w:r>
      <w:r>
        <w:rPr>
          <w:rFonts w:ascii="Arial" w:hAnsi="Arial" w:cs="Arial"/>
          <w:sz w:val="24"/>
          <w:szCs w:val="24"/>
        </w:rPr>
        <w:t xml:space="preserve"> </w:t>
      </w:r>
      <w:r w:rsidRPr="00000A00">
        <w:rPr>
          <w:rFonts w:ascii="Arial" w:hAnsi="Arial" w:cs="Arial"/>
          <w:sz w:val="24"/>
          <w:szCs w:val="24"/>
        </w:rPr>
        <w:t>Disaster Management</w:t>
      </w:r>
      <w:r>
        <w:rPr>
          <w:rFonts w:ascii="Arial" w:hAnsi="Arial" w:cs="Arial"/>
          <w:sz w:val="24"/>
          <w:szCs w:val="24"/>
        </w:rPr>
        <w:t xml:space="preserve"> activities. The </w:t>
      </w:r>
      <w:r w:rsidRPr="00000A00">
        <w:rPr>
          <w:rFonts w:ascii="Arial" w:hAnsi="Arial" w:cs="Arial"/>
          <w:sz w:val="24"/>
          <w:szCs w:val="24"/>
        </w:rPr>
        <w:t xml:space="preserve">commitment </w:t>
      </w:r>
      <w:r>
        <w:rPr>
          <w:rFonts w:ascii="Arial" w:hAnsi="Arial" w:cs="Arial"/>
          <w:sz w:val="24"/>
          <w:szCs w:val="24"/>
        </w:rPr>
        <w:t xml:space="preserve">of the township administrator </w:t>
      </w:r>
      <w:r w:rsidRPr="00000A00">
        <w:rPr>
          <w:rFonts w:ascii="Arial" w:hAnsi="Arial" w:cs="Arial"/>
          <w:sz w:val="24"/>
          <w:szCs w:val="24"/>
        </w:rPr>
        <w:t xml:space="preserve">will determine </w:t>
      </w:r>
      <w:r>
        <w:rPr>
          <w:rFonts w:ascii="Arial" w:hAnsi="Arial" w:cs="Arial"/>
          <w:sz w:val="24"/>
          <w:szCs w:val="24"/>
        </w:rPr>
        <w:t>the far reaching impacts of this</w:t>
      </w:r>
      <w:r w:rsidRPr="00000A00">
        <w:rPr>
          <w:rFonts w:ascii="Arial" w:hAnsi="Arial" w:cs="Arial"/>
          <w:sz w:val="24"/>
          <w:szCs w:val="24"/>
        </w:rPr>
        <w:t xml:space="preserve"> township disaster</w:t>
      </w:r>
      <w:r>
        <w:rPr>
          <w:rFonts w:ascii="Arial" w:hAnsi="Arial" w:cs="Arial"/>
          <w:sz w:val="24"/>
          <w:szCs w:val="24"/>
        </w:rPr>
        <w:t xml:space="preserve"> management plan, by maintaining the proper vertical relationship with higher authorities and ensuring the effective horizontal communication among TDMC &amp; sub-committees. The </w:t>
      </w:r>
      <w:r w:rsidRPr="00000A00">
        <w:rPr>
          <w:rFonts w:ascii="Arial" w:hAnsi="Arial" w:cs="Arial"/>
          <w:sz w:val="24"/>
          <w:szCs w:val="24"/>
        </w:rPr>
        <w:t xml:space="preserve">role </w:t>
      </w:r>
      <w:r>
        <w:rPr>
          <w:rFonts w:ascii="Arial" w:hAnsi="Arial" w:cs="Arial"/>
          <w:sz w:val="24"/>
          <w:szCs w:val="24"/>
        </w:rPr>
        <w:t>of chairperson</w:t>
      </w:r>
      <w:r w:rsidRPr="00000A00">
        <w:rPr>
          <w:rFonts w:ascii="Arial" w:hAnsi="Arial" w:cs="Arial"/>
          <w:sz w:val="24"/>
          <w:szCs w:val="24"/>
        </w:rPr>
        <w:t xml:space="preserve"> </w:t>
      </w:r>
      <w:r>
        <w:rPr>
          <w:rFonts w:ascii="Arial" w:hAnsi="Arial" w:cs="Arial"/>
          <w:sz w:val="24"/>
          <w:szCs w:val="24"/>
        </w:rPr>
        <w:t>also includes overseeing</w:t>
      </w:r>
      <w:r w:rsidRPr="00000A00">
        <w:rPr>
          <w:rFonts w:ascii="Arial" w:hAnsi="Arial" w:cs="Arial"/>
          <w:sz w:val="24"/>
          <w:szCs w:val="24"/>
        </w:rPr>
        <w:t xml:space="preserve"> the coordination and</w:t>
      </w:r>
      <w:r>
        <w:rPr>
          <w:rFonts w:ascii="Arial" w:hAnsi="Arial" w:cs="Arial"/>
          <w:sz w:val="24"/>
          <w:szCs w:val="24"/>
        </w:rPr>
        <w:t xml:space="preserve"> </w:t>
      </w:r>
      <w:r w:rsidRPr="00000A00">
        <w:rPr>
          <w:rFonts w:ascii="Arial" w:hAnsi="Arial" w:cs="Arial"/>
          <w:sz w:val="24"/>
          <w:szCs w:val="24"/>
        </w:rPr>
        <w:t>operation</w:t>
      </w:r>
      <w:r>
        <w:rPr>
          <w:rFonts w:ascii="Arial" w:hAnsi="Arial" w:cs="Arial"/>
          <w:sz w:val="24"/>
          <w:szCs w:val="24"/>
        </w:rPr>
        <w:t>s</w:t>
      </w:r>
      <w:r w:rsidRPr="00000A00">
        <w:rPr>
          <w:rFonts w:ascii="Arial" w:hAnsi="Arial" w:cs="Arial"/>
          <w:sz w:val="24"/>
          <w:szCs w:val="24"/>
        </w:rPr>
        <w:t xml:space="preserve"> of disaster management activities in partner</w:t>
      </w:r>
      <w:r>
        <w:rPr>
          <w:rFonts w:ascii="Arial" w:hAnsi="Arial" w:cs="Arial"/>
          <w:sz w:val="24"/>
          <w:szCs w:val="24"/>
        </w:rPr>
        <w:t>ship</w:t>
      </w:r>
      <w:r w:rsidRPr="00000A00">
        <w:rPr>
          <w:rFonts w:ascii="Arial" w:hAnsi="Arial" w:cs="Arial"/>
          <w:sz w:val="24"/>
          <w:szCs w:val="24"/>
        </w:rPr>
        <w:t xml:space="preserve"> with both national and</w:t>
      </w:r>
      <w:r>
        <w:rPr>
          <w:rFonts w:ascii="Arial" w:hAnsi="Arial" w:cs="Arial"/>
          <w:sz w:val="24"/>
          <w:szCs w:val="24"/>
        </w:rPr>
        <w:t xml:space="preserve"> </w:t>
      </w:r>
      <w:r w:rsidRPr="00000A00">
        <w:rPr>
          <w:rFonts w:ascii="Arial" w:hAnsi="Arial" w:cs="Arial"/>
          <w:sz w:val="24"/>
          <w:szCs w:val="24"/>
        </w:rPr>
        <w:t>international agencies</w:t>
      </w:r>
      <w:r>
        <w:rPr>
          <w:rFonts w:ascii="Arial" w:hAnsi="Arial" w:cs="Arial"/>
          <w:sz w:val="24"/>
          <w:szCs w:val="24"/>
        </w:rPr>
        <w:t xml:space="preserve"> including </w:t>
      </w:r>
      <w:r w:rsidRPr="00000A00">
        <w:rPr>
          <w:rFonts w:ascii="Arial" w:hAnsi="Arial" w:cs="Arial"/>
          <w:sz w:val="24"/>
          <w:szCs w:val="24"/>
        </w:rPr>
        <w:t>Non-Government</w:t>
      </w:r>
      <w:r>
        <w:rPr>
          <w:rFonts w:ascii="Arial" w:hAnsi="Arial" w:cs="Arial"/>
          <w:sz w:val="24"/>
          <w:szCs w:val="24"/>
        </w:rPr>
        <w:t xml:space="preserve"> Organiz</w:t>
      </w:r>
      <w:r w:rsidRPr="00000A00">
        <w:rPr>
          <w:rFonts w:ascii="Arial" w:hAnsi="Arial" w:cs="Arial"/>
          <w:sz w:val="24"/>
          <w:szCs w:val="24"/>
        </w:rPr>
        <w:t>ations</w:t>
      </w:r>
      <w:r>
        <w:rPr>
          <w:rFonts w:ascii="Arial" w:hAnsi="Arial" w:cs="Arial"/>
          <w:sz w:val="24"/>
          <w:szCs w:val="24"/>
        </w:rPr>
        <w:t xml:space="preserve"> </w:t>
      </w:r>
      <w:r w:rsidRPr="00000A00">
        <w:rPr>
          <w:rFonts w:ascii="Arial" w:hAnsi="Arial" w:cs="Arial"/>
          <w:sz w:val="24"/>
          <w:szCs w:val="24"/>
        </w:rPr>
        <w:t xml:space="preserve">both during </w:t>
      </w:r>
      <w:r>
        <w:rPr>
          <w:rFonts w:ascii="Arial" w:hAnsi="Arial" w:cs="Arial"/>
          <w:sz w:val="24"/>
          <w:szCs w:val="24"/>
        </w:rPr>
        <w:t xml:space="preserve">emergency and </w:t>
      </w:r>
      <w:r w:rsidRPr="00000A00">
        <w:rPr>
          <w:rFonts w:ascii="Arial" w:hAnsi="Arial" w:cs="Arial"/>
          <w:sz w:val="24"/>
          <w:szCs w:val="24"/>
        </w:rPr>
        <w:t>normal times</w:t>
      </w:r>
      <w:r>
        <w:rPr>
          <w:rFonts w:ascii="Arial" w:hAnsi="Arial" w:cs="Arial"/>
          <w:sz w:val="24"/>
          <w:szCs w:val="24"/>
        </w:rPr>
        <w:t>. The institutional arrangements and compositions of the each sub-committee can be seen below.</w:t>
      </w:r>
    </w:p>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Default="006D7D1E" w:rsidP="006D7D1E">
      <w:pPr>
        <w:spacing w:before="0"/>
        <w:ind w:left="0" w:firstLine="0"/>
        <w:jc w:val="both"/>
        <w:rPr>
          <w:rFonts w:ascii="Arial" w:hAnsi="Arial" w:cs="Arial"/>
          <w:b/>
          <w:bCs/>
          <w:color w:val="000000"/>
          <w:sz w:val="24"/>
          <w:szCs w:val="24"/>
        </w:rPr>
      </w:pPr>
      <w:r>
        <w:rPr>
          <w:rFonts w:ascii="Arial" w:hAnsi="Arial" w:cs="Arial"/>
          <w:b/>
          <w:color w:val="000000"/>
          <w:sz w:val="24"/>
          <w:szCs w:val="24"/>
        </w:rPr>
        <w:t xml:space="preserve">(1) </w:t>
      </w:r>
      <w:r w:rsidRPr="0085037A">
        <w:rPr>
          <w:rFonts w:ascii="Arial" w:hAnsi="Arial" w:cs="Arial"/>
          <w:b/>
          <w:color w:val="000000"/>
          <w:sz w:val="24"/>
          <w:szCs w:val="24"/>
        </w:rPr>
        <w:t xml:space="preserve">Information </w:t>
      </w:r>
      <w:r w:rsidRPr="006264ED">
        <w:rPr>
          <w:rFonts w:ascii="Arial" w:hAnsi="Arial" w:cs="Arial"/>
          <w:b/>
          <w:bCs/>
          <w:color w:val="000000"/>
          <w:sz w:val="24"/>
          <w:szCs w:val="24"/>
        </w:rPr>
        <w:t>Sub-Committee</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61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 xml:space="preserve">Information &amp; Public Relation </w:t>
            </w:r>
            <w:r w:rsidRPr="004A3D49">
              <w:rPr>
                <w:rFonts w:ascii="Arial" w:hAnsi="Arial" w:cs="Arial"/>
                <w:color w:val="000000"/>
              </w:rPr>
              <w:t>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Education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Basic Education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Health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Pr>
                <w:rFonts w:ascii="Arial" w:hAnsi="Arial" w:cs="Arial"/>
                <w:color w:val="000000"/>
              </w:rPr>
              <w:t>Engineer</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Pr>
                <w:rFonts w:ascii="Arial" w:hAnsi="Arial" w:cs="Arial"/>
                <w:color w:val="000000"/>
              </w:rPr>
              <w:t>Public Works</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3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Chairman</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Township Video Team</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right="-108"/>
              <w:rPr>
                <w:rFonts w:ascii="Arial" w:hAnsi="Arial" w:cs="Arial"/>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Unit Chief</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Township Police News Unit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Secretary</w:t>
            </w:r>
          </w:p>
        </w:tc>
      </w:tr>
    </w:tbl>
    <w:p w:rsidR="006D7D1E" w:rsidRPr="00000A00" w:rsidRDefault="006D7D1E" w:rsidP="006D7D1E">
      <w:pPr>
        <w:spacing w:before="0"/>
        <w:ind w:left="0" w:firstLine="0"/>
        <w:jc w:val="both"/>
        <w:rPr>
          <w:rFonts w:ascii="Arial" w:hAnsi="Arial" w:cs="Arial"/>
          <w:sz w:val="24"/>
          <w:szCs w:val="24"/>
        </w:rPr>
      </w:pPr>
    </w:p>
    <w:p w:rsidR="006D7D1E" w:rsidRDefault="006D7D1E" w:rsidP="006D7D1E">
      <w:pPr>
        <w:spacing w:before="0"/>
        <w:ind w:left="0" w:firstLine="0"/>
        <w:jc w:val="both"/>
        <w:rPr>
          <w:rFonts w:ascii="Arial" w:hAnsi="Arial" w:cs="Arial"/>
          <w:b/>
          <w:color w:val="000000"/>
          <w:sz w:val="24"/>
          <w:szCs w:val="24"/>
        </w:rPr>
      </w:pPr>
    </w:p>
    <w:p w:rsidR="006D7D1E" w:rsidRDefault="006D7D1E" w:rsidP="006D7D1E">
      <w:pPr>
        <w:spacing w:before="0"/>
        <w:ind w:left="0" w:firstLine="0"/>
        <w:jc w:val="both"/>
        <w:rPr>
          <w:rFonts w:ascii="Arial" w:hAnsi="Arial" w:cs="Arial"/>
          <w:b/>
          <w:bCs/>
          <w:color w:val="000000"/>
          <w:sz w:val="24"/>
          <w:szCs w:val="24"/>
        </w:rPr>
      </w:pPr>
      <w:r>
        <w:rPr>
          <w:rFonts w:ascii="Arial" w:hAnsi="Arial" w:cs="Arial"/>
          <w:b/>
          <w:color w:val="000000"/>
          <w:sz w:val="24"/>
          <w:szCs w:val="24"/>
        </w:rPr>
        <w:t xml:space="preserve">(2) </w:t>
      </w:r>
      <w:r w:rsidRPr="0078008F">
        <w:rPr>
          <w:rFonts w:ascii="Arial" w:hAnsi="Arial" w:cs="Arial"/>
          <w:b/>
          <w:color w:val="000000"/>
          <w:sz w:val="24"/>
          <w:szCs w:val="24"/>
        </w:rPr>
        <w:t>International Relation</w:t>
      </w:r>
      <w:r>
        <w:rPr>
          <w:rFonts w:ascii="Arial" w:hAnsi="Arial" w:cs="Arial"/>
          <w:color w:val="000000"/>
          <w:sz w:val="24"/>
          <w:szCs w:val="24"/>
        </w:rPr>
        <w:t xml:space="preserve"> </w:t>
      </w:r>
      <w:r w:rsidRPr="006264ED">
        <w:rPr>
          <w:rFonts w:ascii="Arial" w:hAnsi="Arial" w:cs="Arial"/>
          <w:b/>
          <w:bCs/>
          <w:color w:val="000000"/>
          <w:sz w:val="24"/>
          <w:szCs w:val="24"/>
        </w:rPr>
        <w:t>Sub-Committee</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Deputy </w:t>
            </w:r>
            <w:r w:rsidRPr="004A3D49">
              <w:rPr>
                <w:rFonts w:ascii="Arial" w:hAnsi="Arial" w:cs="Arial"/>
                <w:color w:val="000000"/>
              </w:rPr>
              <w:t>Township Administrator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Deputy </w:t>
            </w:r>
            <w:r w:rsidRPr="004A3D49">
              <w:rPr>
                <w:rFonts w:ascii="Arial" w:hAnsi="Arial" w:cs="Arial"/>
                <w:color w:val="000000"/>
              </w:rPr>
              <w:t>Commander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Police Force</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Ward/Village</w:t>
            </w:r>
            <w:r w:rsidRPr="004A3D49">
              <w:rPr>
                <w:rFonts w:ascii="Arial" w:hAnsi="Arial" w:cs="Arial"/>
                <w:color w:val="000000"/>
              </w:rPr>
              <w:t xml:space="preserve"> Administrator</w:t>
            </w:r>
            <w:r>
              <w:rPr>
                <w:rFonts w:ascii="Arial" w:hAnsi="Arial" w:cs="Arial"/>
                <w:color w:val="000000"/>
              </w:rPr>
              <w:t>s</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52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Pr>
                <w:rFonts w:ascii="Arial" w:hAnsi="Arial" w:cs="Arial"/>
                <w:color w:val="000000"/>
              </w:rPr>
              <w:t>Chairman</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Pr>
                <w:rFonts w:ascii="Arial" w:hAnsi="Arial" w:cs="Arial"/>
                <w:color w:val="000000"/>
              </w:rPr>
              <w:t>Township Transports Association</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Tele-Communication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9"/>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EA7D53" w:rsidRDefault="006D7D1E" w:rsidP="00883068">
            <w:pPr>
              <w:spacing w:before="0"/>
              <w:jc w:val="right"/>
              <w:rPr>
                <w:rFonts w:ascii="Arial" w:hAnsi="Arial" w:cs="Arial"/>
                <w:color w:val="000000"/>
              </w:rPr>
            </w:pPr>
            <w:r w:rsidRPr="00EA7D53">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 xml:space="preserve">Representative </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Myanmar Women’s Affair Association</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EA7D53">
              <w:rPr>
                <w:rFonts w:ascii="Arial" w:hAnsi="Arial" w:cs="Arial"/>
                <w:color w:val="000000"/>
              </w:rPr>
              <w:t>Secretary</w:t>
            </w:r>
          </w:p>
        </w:tc>
      </w:tr>
    </w:tbl>
    <w:p w:rsidR="006D7D1E" w:rsidRDefault="006D7D1E" w:rsidP="006D7D1E">
      <w:pPr>
        <w:spacing w:before="0"/>
        <w:ind w:left="0" w:firstLine="0"/>
        <w:jc w:val="both"/>
        <w:rPr>
          <w:rFonts w:ascii="Arial" w:hAnsi="Arial" w:cs="Arial"/>
          <w:b/>
          <w:color w:val="000000"/>
          <w:sz w:val="24"/>
          <w:szCs w:val="24"/>
        </w:rPr>
      </w:pPr>
    </w:p>
    <w:p w:rsidR="006D7D1E" w:rsidRDefault="006D7D1E" w:rsidP="006D7D1E">
      <w:pPr>
        <w:spacing w:before="0"/>
        <w:ind w:left="0" w:firstLine="0"/>
        <w:jc w:val="both"/>
        <w:rPr>
          <w:rFonts w:ascii="Arial" w:hAnsi="Arial" w:cs="Arial"/>
          <w:b/>
          <w:color w:val="000000"/>
          <w:sz w:val="24"/>
          <w:szCs w:val="24"/>
        </w:rPr>
      </w:pPr>
    </w:p>
    <w:p w:rsidR="006D7D1E" w:rsidRPr="00AA1B40" w:rsidRDefault="006D7D1E" w:rsidP="006D7D1E">
      <w:pPr>
        <w:spacing w:before="0"/>
        <w:ind w:left="0" w:firstLine="0"/>
        <w:jc w:val="both"/>
        <w:rPr>
          <w:rFonts w:ascii="Arial" w:hAnsi="Arial" w:cs="Arial"/>
          <w:b/>
          <w:bCs/>
          <w:color w:val="000000"/>
          <w:sz w:val="24"/>
          <w:szCs w:val="24"/>
        </w:rPr>
      </w:pPr>
      <w:r>
        <w:rPr>
          <w:rFonts w:ascii="Arial" w:hAnsi="Arial" w:cs="Arial"/>
          <w:b/>
          <w:color w:val="000000"/>
          <w:sz w:val="24"/>
          <w:szCs w:val="24"/>
        </w:rPr>
        <w:t xml:space="preserve">(3) </w:t>
      </w:r>
      <w:r w:rsidRPr="00AA1B40">
        <w:rPr>
          <w:rFonts w:ascii="Arial" w:hAnsi="Arial" w:cs="Arial"/>
          <w:b/>
          <w:color w:val="000000"/>
          <w:sz w:val="24"/>
          <w:szCs w:val="24"/>
        </w:rPr>
        <w:t xml:space="preserve">Search and Rescue </w:t>
      </w:r>
      <w:r w:rsidRPr="00AA1B40">
        <w:rPr>
          <w:rFonts w:ascii="Arial" w:hAnsi="Arial" w:cs="Arial"/>
          <w:b/>
          <w:bCs/>
          <w:color w:val="000000"/>
          <w:sz w:val="24"/>
          <w:szCs w:val="24"/>
        </w:rPr>
        <w:t>Sub-Committee</w:t>
      </w:r>
    </w:p>
    <w:p w:rsidR="006D7D1E" w:rsidRPr="00AA1B40"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AA1B40"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AA1B40" w:rsidRDefault="006D7D1E" w:rsidP="00883068">
            <w:pPr>
              <w:spacing w:before="0"/>
              <w:jc w:val="center"/>
              <w:rPr>
                <w:rFonts w:ascii="Arial" w:hAnsi="Arial" w:cs="Arial"/>
                <w:b/>
                <w:bCs/>
                <w:color w:val="000000"/>
              </w:rPr>
            </w:pPr>
            <w:r w:rsidRPr="00AA1B40">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AA1B40" w:rsidRDefault="006D7D1E" w:rsidP="00883068">
            <w:pPr>
              <w:spacing w:before="0"/>
              <w:jc w:val="center"/>
              <w:rPr>
                <w:rFonts w:ascii="Arial" w:hAnsi="Arial" w:cs="Arial"/>
                <w:b/>
                <w:bCs/>
                <w:color w:val="000000"/>
              </w:rPr>
            </w:pPr>
            <w:r w:rsidRPr="00AA1B40">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AA1B40" w:rsidRDefault="006D7D1E" w:rsidP="00883068">
            <w:pPr>
              <w:spacing w:before="0"/>
              <w:jc w:val="center"/>
              <w:rPr>
                <w:rFonts w:ascii="Arial" w:hAnsi="Arial" w:cs="Arial"/>
                <w:b/>
                <w:bCs/>
                <w:color w:val="000000"/>
              </w:rPr>
            </w:pPr>
            <w:r w:rsidRPr="00AA1B40">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AA1B40" w:rsidRDefault="006D7D1E" w:rsidP="00883068">
            <w:pPr>
              <w:spacing w:before="0"/>
              <w:jc w:val="center"/>
              <w:rPr>
                <w:rFonts w:ascii="Arial" w:hAnsi="Arial" w:cs="Arial"/>
                <w:b/>
                <w:bCs/>
                <w:color w:val="000000"/>
              </w:rPr>
            </w:pPr>
            <w:r w:rsidRPr="00AA1B40">
              <w:rPr>
                <w:rFonts w:ascii="Arial" w:hAnsi="Arial" w:cs="Arial"/>
                <w:b/>
                <w:bCs/>
                <w:color w:val="000000"/>
              </w:rPr>
              <w:t>Role</w:t>
            </w:r>
          </w:p>
        </w:tc>
      </w:tr>
      <w:tr w:rsidR="006D7D1E" w:rsidRPr="00AA1B40"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AA1B40" w:rsidRDefault="006D7D1E" w:rsidP="00883068">
            <w:pPr>
              <w:spacing w:before="0"/>
              <w:jc w:val="right"/>
              <w:rPr>
                <w:rFonts w:ascii="Arial" w:hAnsi="Arial" w:cs="Arial"/>
                <w:color w:val="000000"/>
              </w:rPr>
            </w:pPr>
            <w:r w:rsidRPr="00AA1B40">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Fire</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Chairman</w:t>
            </w:r>
          </w:p>
        </w:tc>
      </w:tr>
      <w:tr w:rsidR="006D7D1E" w:rsidRPr="00AA1B40"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AA1B40" w:rsidRDefault="006D7D1E" w:rsidP="00883068">
            <w:pPr>
              <w:spacing w:before="0"/>
              <w:jc w:val="right"/>
              <w:rPr>
                <w:rFonts w:ascii="Arial" w:hAnsi="Arial" w:cs="Arial"/>
                <w:color w:val="000000"/>
              </w:rPr>
            </w:pPr>
            <w:r w:rsidRPr="00AA1B40">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Township Health Officer</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Health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Member</w:t>
            </w:r>
          </w:p>
        </w:tc>
      </w:tr>
      <w:tr w:rsidR="006D7D1E" w:rsidRPr="00AA1B40"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AA1B40" w:rsidRDefault="006D7D1E" w:rsidP="00883068">
            <w:pPr>
              <w:spacing w:before="0"/>
              <w:jc w:val="right"/>
              <w:rPr>
                <w:rFonts w:ascii="Arial" w:hAnsi="Arial" w:cs="Arial"/>
                <w:color w:val="000000"/>
              </w:rPr>
            </w:pPr>
            <w:r w:rsidRPr="00AA1B40">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tcPr>
          <w:p w:rsidR="006D7D1E" w:rsidRPr="00AA1B40" w:rsidRDefault="006D7D1E" w:rsidP="00883068">
            <w:pPr>
              <w:spacing w:before="0"/>
              <w:rPr>
                <w:rFonts w:ascii="Arial" w:hAnsi="Arial" w:cs="Arial"/>
                <w:color w:val="000000"/>
              </w:rPr>
            </w:pPr>
            <w:r w:rsidRPr="00AA1B40">
              <w:rPr>
                <w:rFonts w:ascii="Arial" w:hAnsi="Arial" w:cs="Arial"/>
                <w:color w:val="000000"/>
              </w:rPr>
              <w:t>Representative</w:t>
            </w:r>
          </w:p>
        </w:tc>
        <w:tc>
          <w:tcPr>
            <w:tcW w:w="3780" w:type="dxa"/>
            <w:tcBorders>
              <w:top w:val="nil"/>
              <w:left w:val="nil"/>
              <w:bottom w:val="single" w:sz="4" w:space="0" w:color="auto"/>
              <w:right w:val="single" w:sz="4" w:space="0" w:color="auto"/>
            </w:tcBorders>
            <w:shd w:val="clear" w:color="auto" w:fill="auto"/>
            <w:noWrap/>
            <w:vAlign w:val="bottom"/>
          </w:tcPr>
          <w:p w:rsidR="006D7D1E" w:rsidRPr="00AA1B40" w:rsidRDefault="006D7D1E" w:rsidP="00883068">
            <w:pPr>
              <w:spacing w:before="0"/>
              <w:rPr>
                <w:rFonts w:ascii="Arial" w:hAnsi="Arial" w:cs="Arial"/>
                <w:color w:val="000000"/>
              </w:rPr>
            </w:pPr>
            <w:r w:rsidRPr="00AA1B40">
              <w:rPr>
                <w:rFonts w:ascii="Arial" w:hAnsi="Arial" w:cs="Arial"/>
                <w:color w:val="000000"/>
              </w:rPr>
              <w:t>Red Cross Association</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Member</w:t>
            </w:r>
          </w:p>
        </w:tc>
      </w:tr>
      <w:tr w:rsidR="006D7D1E" w:rsidRPr="00AA1B40"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AA1B40" w:rsidRDefault="006D7D1E" w:rsidP="00883068">
            <w:pPr>
              <w:spacing w:before="0"/>
              <w:jc w:val="right"/>
              <w:rPr>
                <w:rFonts w:ascii="Arial" w:hAnsi="Arial" w:cs="Arial"/>
                <w:color w:val="000000"/>
              </w:rPr>
            </w:pPr>
            <w:r w:rsidRPr="00AA1B40">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 xml:space="preserve">Representative </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Auxiliary Fire Brigade</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Member</w:t>
            </w:r>
          </w:p>
        </w:tc>
      </w:tr>
      <w:tr w:rsidR="006D7D1E" w:rsidRPr="00AA1B40" w:rsidTr="00883068">
        <w:trPr>
          <w:trHeight w:val="458"/>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AA1B40" w:rsidRDefault="006D7D1E" w:rsidP="00883068">
            <w:pPr>
              <w:spacing w:before="0"/>
              <w:jc w:val="right"/>
              <w:rPr>
                <w:rFonts w:ascii="Arial" w:hAnsi="Arial" w:cs="Arial"/>
                <w:color w:val="000000"/>
              </w:rPr>
            </w:pPr>
            <w:r w:rsidRPr="00AA1B40">
              <w:rPr>
                <w:rFonts w:ascii="Arial" w:hAnsi="Arial" w:cs="Arial"/>
                <w:color w:val="000000"/>
              </w:rPr>
              <w:lastRenderedPageBreak/>
              <w:t>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rPr>
                <w:rFonts w:ascii="Arial" w:hAnsi="Arial" w:cs="Arial"/>
                <w:color w:val="000000"/>
              </w:rPr>
            </w:pPr>
            <w:r w:rsidRPr="00AA1B40">
              <w:rPr>
                <w:rFonts w:ascii="Arial" w:hAnsi="Arial" w:cs="Arial"/>
                <w:color w:val="000000"/>
              </w:rPr>
              <w:t xml:space="preserve">Department of Traditional Medicine </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ind w:right="-108"/>
              <w:rPr>
                <w:rFonts w:ascii="Arial" w:hAnsi="Arial" w:cs="Arial"/>
              </w:rPr>
            </w:pPr>
            <w:r w:rsidRPr="00AA1B40">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AA1B40" w:rsidRDefault="006D7D1E" w:rsidP="00883068">
            <w:pPr>
              <w:spacing w:before="0"/>
              <w:jc w:val="right"/>
              <w:rPr>
                <w:rFonts w:ascii="Arial" w:hAnsi="Arial" w:cs="Arial"/>
                <w:color w:val="000000"/>
              </w:rPr>
            </w:pPr>
            <w:r w:rsidRPr="00AA1B40">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ind w:left="0" w:firstLine="0"/>
              <w:rPr>
                <w:rFonts w:ascii="Arial" w:hAnsi="Arial" w:cs="Arial"/>
                <w:color w:val="000000"/>
              </w:rPr>
            </w:pPr>
            <w:r w:rsidRPr="00AA1B40">
              <w:rPr>
                <w:rFonts w:ascii="Arial" w:hAnsi="Arial" w:cs="Arial"/>
                <w:color w:val="000000"/>
              </w:rPr>
              <w:t xml:space="preserve">Station Commander </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AA1B40" w:rsidRDefault="006D7D1E" w:rsidP="00883068">
            <w:pPr>
              <w:spacing w:before="0"/>
              <w:ind w:left="0" w:firstLine="0"/>
              <w:rPr>
                <w:rFonts w:ascii="Arial" w:hAnsi="Arial" w:cs="Arial"/>
                <w:color w:val="000000"/>
              </w:rPr>
            </w:pPr>
            <w:r w:rsidRPr="00AA1B40">
              <w:rPr>
                <w:rFonts w:ascii="Arial" w:hAnsi="Arial" w:cs="Arial"/>
                <w:color w:val="000000"/>
              </w:rPr>
              <w:t>Township Police Force</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AA1B40">
              <w:rPr>
                <w:rFonts w:ascii="Arial" w:hAnsi="Arial" w:cs="Arial"/>
                <w:color w:val="000000"/>
              </w:rPr>
              <w:t>Secretary</w:t>
            </w:r>
          </w:p>
        </w:tc>
      </w:tr>
    </w:tbl>
    <w:p w:rsidR="006D7D1E" w:rsidRDefault="006D7D1E" w:rsidP="006D7D1E">
      <w:pPr>
        <w:spacing w:before="0"/>
        <w:ind w:left="0" w:firstLine="0"/>
        <w:jc w:val="both"/>
        <w:rPr>
          <w:rFonts w:ascii="Arial" w:hAnsi="Arial" w:cs="Arial"/>
          <w:b/>
          <w:bCs/>
          <w:color w:val="000000"/>
          <w:sz w:val="24"/>
          <w:szCs w:val="24"/>
        </w:rPr>
      </w:pPr>
      <w:r>
        <w:rPr>
          <w:rFonts w:ascii="Arial" w:hAnsi="Arial" w:cs="Arial"/>
          <w:b/>
          <w:sz w:val="24"/>
        </w:rPr>
        <w:t xml:space="preserve">(4) </w:t>
      </w:r>
      <w:r w:rsidRPr="007E2AD4">
        <w:rPr>
          <w:rFonts w:ascii="Arial" w:hAnsi="Arial" w:cs="Arial"/>
          <w:b/>
          <w:sz w:val="24"/>
        </w:rPr>
        <w:t>Collecting of Preliminary Damages News and Emergency Aids</w:t>
      </w:r>
      <w:r w:rsidRPr="006822E2">
        <w:rPr>
          <w:rFonts w:ascii="Arial" w:hAnsi="Arial" w:cs="Arial"/>
          <w:b/>
          <w:color w:val="000000"/>
          <w:sz w:val="24"/>
          <w:szCs w:val="24"/>
        </w:rPr>
        <w:t xml:space="preserve"> </w:t>
      </w:r>
      <w:r w:rsidRPr="006822E2">
        <w:rPr>
          <w:rFonts w:ascii="Arial" w:hAnsi="Arial" w:cs="Arial"/>
          <w:b/>
          <w:bCs/>
          <w:color w:val="000000"/>
          <w:sz w:val="24"/>
          <w:szCs w:val="24"/>
        </w:rPr>
        <w:t>Sub-Committee</w:t>
      </w:r>
    </w:p>
    <w:p w:rsidR="006D7D1E" w:rsidRPr="006822E2"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Deputy </w:t>
            </w:r>
            <w:r w:rsidRPr="004A3D49">
              <w:rPr>
                <w:rFonts w:ascii="Arial" w:hAnsi="Arial" w:cs="Arial"/>
                <w:color w:val="000000"/>
              </w:rPr>
              <w:t>Township Administrator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Engineer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 xml:space="preserve">Department of Electric Power </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Forest</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Ward/Village</w:t>
            </w:r>
            <w:r w:rsidRPr="004A3D49">
              <w:rPr>
                <w:rFonts w:ascii="Arial" w:hAnsi="Arial" w:cs="Arial"/>
                <w:color w:val="000000"/>
              </w:rPr>
              <w:t xml:space="preserve"> Administrator</w:t>
            </w:r>
            <w:r>
              <w:rPr>
                <w:rFonts w:ascii="Arial" w:hAnsi="Arial" w:cs="Arial"/>
                <w:color w:val="000000"/>
              </w:rPr>
              <w:t>s</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3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Executive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Development Affairs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right="-108"/>
              <w:rPr>
                <w:rFonts w:ascii="Arial" w:hAnsi="Arial" w:cs="Arial"/>
              </w:rPr>
            </w:pPr>
            <w:r w:rsidRPr="004A3D49">
              <w:rPr>
                <w:rFonts w:ascii="Arial" w:hAnsi="Arial" w:cs="Arial"/>
                <w:color w:val="000000"/>
              </w:rPr>
              <w:t>Member</w:t>
            </w:r>
          </w:p>
        </w:tc>
      </w:tr>
      <w:tr w:rsidR="006D7D1E" w:rsidRPr="004A3D49" w:rsidTr="00883068">
        <w:trPr>
          <w:trHeight w:hRule="exact" w:val="397"/>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Staff</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 xml:space="preserve">Information &amp; Public Relation </w:t>
            </w:r>
            <w:r w:rsidRPr="004A3D49">
              <w:rPr>
                <w:rFonts w:ascii="Arial" w:hAnsi="Arial" w:cs="Arial"/>
                <w:color w:val="000000"/>
              </w:rPr>
              <w:t>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Secretary</w:t>
            </w:r>
          </w:p>
        </w:tc>
      </w:tr>
    </w:tbl>
    <w:p w:rsidR="006D7D1E" w:rsidRDefault="006D7D1E" w:rsidP="006D7D1E">
      <w:pPr>
        <w:spacing w:before="0"/>
        <w:ind w:left="0" w:firstLine="0"/>
        <w:jc w:val="both"/>
        <w:rPr>
          <w:rFonts w:ascii="Arial" w:hAnsi="Arial" w:cs="Arial"/>
          <w:b/>
          <w:color w:val="000000"/>
          <w:sz w:val="24"/>
          <w:szCs w:val="24"/>
        </w:rPr>
      </w:pPr>
    </w:p>
    <w:p w:rsidR="006D7D1E" w:rsidRDefault="006D7D1E" w:rsidP="006D7D1E">
      <w:pPr>
        <w:autoSpaceDE w:val="0"/>
        <w:autoSpaceDN w:val="0"/>
        <w:adjustRightInd w:val="0"/>
        <w:spacing w:before="0"/>
        <w:ind w:left="0" w:firstLine="0"/>
        <w:jc w:val="both"/>
        <w:rPr>
          <w:rFonts w:ascii="Arial" w:hAnsi="Arial" w:cs="Arial"/>
          <w:sz w:val="24"/>
          <w:szCs w:val="24"/>
        </w:rPr>
      </w:pPr>
    </w:p>
    <w:p w:rsidR="006D7D1E" w:rsidRDefault="006D7D1E" w:rsidP="006D7D1E">
      <w:pPr>
        <w:spacing w:before="0"/>
        <w:ind w:left="0" w:firstLine="0"/>
        <w:jc w:val="both"/>
        <w:rPr>
          <w:rFonts w:ascii="Arial" w:hAnsi="Arial" w:cs="Arial"/>
          <w:b/>
          <w:bCs/>
          <w:color w:val="000000"/>
          <w:sz w:val="24"/>
          <w:szCs w:val="24"/>
        </w:rPr>
      </w:pPr>
      <w:r>
        <w:rPr>
          <w:rFonts w:ascii="Arial" w:hAnsi="Arial" w:cs="Arial"/>
          <w:b/>
          <w:color w:val="000000"/>
          <w:sz w:val="24"/>
          <w:szCs w:val="24"/>
        </w:rPr>
        <w:t xml:space="preserve">(5) </w:t>
      </w:r>
      <w:r w:rsidRPr="0085037A">
        <w:rPr>
          <w:rFonts w:ascii="Arial" w:hAnsi="Arial" w:cs="Arial"/>
          <w:b/>
          <w:color w:val="000000"/>
          <w:sz w:val="24"/>
          <w:szCs w:val="24"/>
        </w:rPr>
        <w:t xml:space="preserve">Confirmation of Damage and Loss </w:t>
      </w:r>
      <w:r w:rsidRPr="006264ED">
        <w:rPr>
          <w:rFonts w:ascii="Arial" w:hAnsi="Arial" w:cs="Arial"/>
          <w:b/>
          <w:bCs/>
          <w:color w:val="000000"/>
          <w:sz w:val="24"/>
          <w:szCs w:val="24"/>
        </w:rPr>
        <w:t>Sub-Committee</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Planning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Manager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Myanmar Economic Bank</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Land Records</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Deputy </w:t>
            </w:r>
            <w:r w:rsidRPr="004A3D49">
              <w:rPr>
                <w:rFonts w:ascii="Arial" w:hAnsi="Arial" w:cs="Arial"/>
                <w:color w:val="000000"/>
              </w:rPr>
              <w:t>Township 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Immigration </w:t>
            </w:r>
            <w:r w:rsidRPr="004A3D49">
              <w:rPr>
                <w:rFonts w:ascii="Arial" w:hAnsi="Arial" w:cs="Arial"/>
                <w:color w:val="000000"/>
              </w:rPr>
              <w:t>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3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Public Works</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right="-108"/>
              <w:rPr>
                <w:rFonts w:ascii="Arial" w:hAnsi="Arial" w:cs="Arial"/>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Internal Revenue</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Secretary</w:t>
            </w:r>
          </w:p>
        </w:tc>
      </w:tr>
    </w:tbl>
    <w:p w:rsidR="006D7D1E" w:rsidRDefault="006D7D1E" w:rsidP="006D7D1E">
      <w:pPr>
        <w:spacing w:before="0"/>
        <w:ind w:left="0" w:firstLine="0"/>
        <w:jc w:val="both"/>
        <w:rPr>
          <w:rFonts w:ascii="Arial" w:hAnsi="Arial" w:cs="Arial"/>
          <w:b/>
          <w:sz w:val="24"/>
          <w:szCs w:val="24"/>
        </w:rPr>
      </w:pPr>
    </w:p>
    <w:p w:rsidR="006D7D1E" w:rsidRPr="00471893" w:rsidRDefault="006D7D1E" w:rsidP="006D7D1E">
      <w:pPr>
        <w:spacing w:before="0"/>
        <w:ind w:left="0" w:firstLine="0"/>
        <w:jc w:val="both"/>
        <w:rPr>
          <w:rFonts w:ascii="Arial" w:hAnsi="Arial" w:cs="Arial"/>
          <w:b/>
          <w:sz w:val="24"/>
          <w:szCs w:val="24"/>
        </w:rPr>
      </w:pPr>
    </w:p>
    <w:p w:rsidR="006D7D1E" w:rsidRDefault="006D7D1E" w:rsidP="006D7D1E">
      <w:pPr>
        <w:spacing w:before="0"/>
        <w:ind w:left="0" w:firstLine="0"/>
        <w:jc w:val="both"/>
        <w:rPr>
          <w:rFonts w:ascii="Arial" w:hAnsi="Arial" w:cs="Arial"/>
          <w:b/>
          <w:bCs/>
          <w:color w:val="000000"/>
          <w:sz w:val="24"/>
          <w:szCs w:val="24"/>
        </w:rPr>
      </w:pPr>
      <w:r>
        <w:rPr>
          <w:rFonts w:ascii="Arial" w:hAnsi="Arial" w:cs="Arial"/>
          <w:b/>
          <w:color w:val="000000"/>
          <w:sz w:val="24"/>
          <w:szCs w:val="24"/>
        </w:rPr>
        <w:t>(6) Transport</w:t>
      </w:r>
      <w:r w:rsidRPr="0085037A">
        <w:rPr>
          <w:rFonts w:ascii="Arial" w:hAnsi="Arial" w:cs="Arial"/>
          <w:b/>
          <w:color w:val="000000"/>
          <w:sz w:val="24"/>
          <w:szCs w:val="24"/>
        </w:rPr>
        <w:t xml:space="preserve"> and Route Clearance </w:t>
      </w:r>
      <w:r w:rsidRPr="006264ED">
        <w:rPr>
          <w:rFonts w:ascii="Arial" w:hAnsi="Arial" w:cs="Arial"/>
          <w:b/>
          <w:bCs/>
          <w:color w:val="000000"/>
          <w:sz w:val="24"/>
          <w:szCs w:val="24"/>
        </w:rPr>
        <w:t>Sub-Committee</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Executive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Development Affairs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Deputy </w:t>
            </w:r>
            <w:r w:rsidRPr="004A3D49">
              <w:rPr>
                <w:rFonts w:ascii="Arial" w:hAnsi="Arial" w:cs="Arial"/>
                <w:color w:val="000000"/>
              </w:rPr>
              <w:t>Commander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Police Force</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Deputy</w:t>
            </w:r>
            <w:r w:rsidRPr="004A3D49">
              <w:rPr>
                <w:rFonts w:ascii="Arial" w:hAnsi="Arial" w:cs="Arial"/>
                <w:color w:val="000000"/>
              </w:rPr>
              <w:t xml:space="preserve"> 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Fire</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Township In Charge</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Tele-Communication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458"/>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Pr>
                <w:rFonts w:ascii="Arial" w:hAnsi="Arial" w:cs="Arial"/>
                <w:color w:val="000000"/>
              </w:rPr>
              <w:t>Representative</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Pr>
                <w:rFonts w:ascii="Arial" w:hAnsi="Arial" w:cs="Arial"/>
                <w:color w:val="000000"/>
              </w:rPr>
              <w:t>Township  Boat Owners</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right="-108"/>
              <w:rPr>
                <w:rFonts w:ascii="Arial" w:hAnsi="Arial" w:cs="Arial"/>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lastRenderedPageBreak/>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Chairman</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Township Transports Association</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Secretary</w:t>
            </w:r>
          </w:p>
        </w:tc>
      </w:tr>
    </w:tbl>
    <w:p w:rsidR="006D7D1E" w:rsidRDefault="006D7D1E" w:rsidP="006D7D1E">
      <w:pPr>
        <w:spacing w:before="0"/>
        <w:ind w:left="0" w:firstLine="0"/>
        <w:jc w:val="both"/>
        <w:rPr>
          <w:rFonts w:ascii="Arial" w:hAnsi="Arial" w:cs="Arial"/>
          <w:b/>
          <w:color w:val="000000"/>
          <w:sz w:val="24"/>
          <w:szCs w:val="24"/>
        </w:rPr>
      </w:pPr>
    </w:p>
    <w:p w:rsidR="006D7D1E" w:rsidRPr="00B52449" w:rsidRDefault="006D7D1E" w:rsidP="006D7D1E">
      <w:pPr>
        <w:spacing w:before="0"/>
        <w:ind w:left="0" w:firstLine="0"/>
        <w:jc w:val="both"/>
        <w:rPr>
          <w:rFonts w:ascii="Arial" w:hAnsi="Arial" w:cs="Arial"/>
          <w:b/>
          <w:color w:val="000000"/>
          <w:sz w:val="24"/>
          <w:szCs w:val="24"/>
        </w:rPr>
      </w:pPr>
      <w:r>
        <w:rPr>
          <w:rFonts w:ascii="Arial" w:hAnsi="Arial" w:cs="Arial"/>
          <w:b/>
          <w:color w:val="000000"/>
          <w:sz w:val="24"/>
          <w:szCs w:val="24"/>
        </w:rPr>
        <w:t xml:space="preserve">(7) </w:t>
      </w:r>
      <w:r w:rsidRPr="00B52449">
        <w:rPr>
          <w:rFonts w:ascii="Arial" w:hAnsi="Arial" w:cs="Arial"/>
          <w:b/>
          <w:color w:val="000000"/>
          <w:sz w:val="24"/>
          <w:szCs w:val="24"/>
        </w:rPr>
        <w:t>Disaster Risk Reduction and Building of Emergency Tents Sub-Committee</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7F617D"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7F617D" w:rsidRDefault="006D7D1E" w:rsidP="00883068">
            <w:pPr>
              <w:spacing w:before="0"/>
              <w:jc w:val="right"/>
              <w:rPr>
                <w:rFonts w:ascii="Arial" w:hAnsi="Arial" w:cs="Arial"/>
                <w:color w:val="000000"/>
              </w:rPr>
            </w:pPr>
            <w:r w:rsidRPr="007F617D">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Pr>
                <w:rFonts w:ascii="Arial" w:hAnsi="Arial" w:cs="Arial"/>
                <w:color w:val="000000"/>
              </w:rPr>
              <w:t>Staff</w:t>
            </w:r>
            <w:r w:rsidRPr="007F617D">
              <w:rPr>
                <w:rFonts w:ascii="Arial" w:hAnsi="Arial" w:cs="Arial"/>
                <w:color w:val="000000"/>
              </w:rPr>
              <w:t xml:space="preserve">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Pr>
                <w:rFonts w:ascii="Arial" w:hAnsi="Arial" w:cs="Arial"/>
                <w:color w:val="000000"/>
              </w:rPr>
              <w:t>Forest</w:t>
            </w:r>
            <w:r w:rsidRPr="007F617D">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sidRPr="007F617D">
              <w:rPr>
                <w:rFonts w:ascii="Arial" w:hAnsi="Arial" w:cs="Arial"/>
                <w:color w:val="000000"/>
              </w:rPr>
              <w:t>Chairman</w:t>
            </w:r>
          </w:p>
        </w:tc>
      </w:tr>
      <w:tr w:rsidR="006D7D1E" w:rsidRPr="007F617D"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7F617D" w:rsidRDefault="006D7D1E" w:rsidP="00883068">
            <w:pPr>
              <w:spacing w:before="0"/>
              <w:jc w:val="right"/>
              <w:rPr>
                <w:rFonts w:ascii="Arial" w:hAnsi="Arial" w:cs="Arial"/>
                <w:color w:val="000000"/>
              </w:rPr>
            </w:pPr>
            <w:r w:rsidRPr="007F617D">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ind w:left="0" w:firstLine="0"/>
              <w:rPr>
                <w:rFonts w:ascii="Arial" w:hAnsi="Arial" w:cs="Arial"/>
                <w:color w:val="000000"/>
              </w:rPr>
            </w:pPr>
            <w:r>
              <w:rPr>
                <w:rFonts w:ascii="Arial" w:hAnsi="Arial" w:cs="Arial"/>
                <w:color w:val="000000"/>
              </w:rPr>
              <w:t>Engineer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Pr>
                <w:rFonts w:ascii="Arial" w:hAnsi="Arial" w:cs="Arial"/>
                <w:color w:val="000000"/>
              </w:rPr>
              <w:t>Public Works</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sidRPr="007F617D">
              <w:rPr>
                <w:rFonts w:ascii="Arial" w:hAnsi="Arial" w:cs="Arial"/>
                <w:color w:val="000000"/>
              </w:rPr>
              <w:t>Member</w:t>
            </w:r>
          </w:p>
        </w:tc>
      </w:tr>
      <w:tr w:rsidR="006D7D1E" w:rsidRPr="007F617D"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7F617D" w:rsidRDefault="006D7D1E" w:rsidP="00883068">
            <w:pPr>
              <w:spacing w:before="0"/>
              <w:jc w:val="right"/>
              <w:rPr>
                <w:rFonts w:ascii="Arial" w:hAnsi="Arial" w:cs="Arial"/>
                <w:color w:val="000000"/>
              </w:rPr>
            </w:pPr>
            <w:r w:rsidRPr="007F617D">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Pr>
                <w:rFonts w:ascii="Arial" w:hAnsi="Arial" w:cs="Arial"/>
                <w:color w:val="000000"/>
              </w:rPr>
              <w:t>Staff</w:t>
            </w:r>
            <w:r w:rsidRPr="007F617D">
              <w:rPr>
                <w:rFonts w:ascii="Arial" w:hAnsi="Arial" w:cs="Arial"/>
                <w:color w:val="000000"/>
              </w:rPr>
              <w:t xml:space="preserve">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Pr>
                <w:rFonts w:ascii="Arial" w:hAnsi="Arial" w:cs="Arial"/>
                <w:color w:val="000000"/>
              </w:rPr>
              <w:t xml:space="preserve">Irrigation </w:t>
            </w:r>
            <w:r w:rsidRPr="007F617D">
              <w:rPr>
                <w:rFonts w:ascii="Arial" w:hAnsi="Arial" w:cs="Arial"/>
                <w:color w:val="000000"/>
              </w:rPr>
              <w:t xml:space="preserve">Department </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sidRPr="007F617D">
              <w:rPr>
                <w:rFonts w:ascii="Arial" w:hAnsi="Arial" w:cs="Arial"/>
                <w:color w:val="000000"/>
              </w:rPr>
              <w:t>Member</w:t>
            </w:r>
          </w:p>
        </w:tc>
      </w:tr>
      <w:tr w:rsidR="006D7D1E" w:rsidRPr="007F617D"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7F617D" w:rsidRDefault="006D7D1E" w:rsidP="00883068">
            <w:pPr>
              <w:spacing w:before="0"/>
              <w:jc w:val="right"/>
              <w:rPr>
                <w:rFonts w:ascii="Arial" w:hAnsi="Arial" w:cs="Arial"/>
                <w:color w:val="000000"/>
              </w:rPr>
            </w:pPr>
            <w:r w:rsidRPr="007F617D">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tcPr>
          <w:p w:rsidR="006D7D1E" w:rsidRPr="007F617D" w:rsidRDefault="006D7D1E" w:rsidP="00883068">
            <w:pPr>
              <w:spacing w:before="0"/>
              <w:rPr>
                <w:rFonts w:ascii="Arial" w:hAnsi="Arial" w:cs="Arial"/>
                <w:color w:val="000000"/>
              </w:rPr>
            </w:pPr>
            <w:r>
              <w:rPr>
                <w:rFonts w:ascii="Arial" w:hAnsi="Arial" w:cs="Arial"/>
                <w:color w:val="000000"/>
              </w:rPr>
              <w:t>Staff</w:t>
            </w:r>
            <w:r w:rsidRPr="007F617D">
              <w:rPr>
                <w:rFonts w:ascii="Arial" w:hAnsi="Arial" w:cs="Arial"/>
                <w:color w:val="000000"/>
              </w:rPr>
              <w:t xml:space="preserve"> Officer</w:t>
            </w:r>
          </w:p>
        </w:tc>
        <w:tc>
          <w:tcPr>
            <w:tcW w:w="3780" w:type="dxa"/>
            <w:tcBorders>
              <w:top w:val="nil"/>
              <w:left w:val="nil"/>
              <w:bottom w:val="single" w:sz="4" w:space="0" w:color="auto"/>
              <w:right w:val="single" w:sz="4" w:space="0" w:color="auto"/>
            </w:tcBorders>
            <w:shd w:val="clear" w:color="auto" w:fill="auto"/>
            <w:noWrap/>
            <w:vAlign w:val="bottom"/>
          </w:tcPr>
          <w:p w:rsidR="006D7D1E" w:rsidRPr="007F617D" w:rsidRDefault="006D7D1E" w:rsidP="00883068">
            <w:pPr>
              <w:spacing w:before="0"/>
              <w:rPr>
                <w:rFonts w:ascii="Arial" w:hAnsi="Arial" w:cs="Arial"/>
                <w:color w:val="000000"/>
              </w:rPr>
            </w:pPr>
            <w:r>
              <w:rPr>
                <w:rFonts w:ascii="Arial" w:hAnsi="Arial" w:cs="Arial"/>
                <w:color w:val="000000"/>
              </w:rPr>
              <w:t xml:space="preserve">Agriculture </w:t>
            </w:r>
            <w:r w:rsidRPr="007F617D">
              <w:rPr>
                <w:rFonts w:ascii="Arial" w:hAnsi="Arial" w:cs="Arial"/>
                <w:color w:val="000000"/>
              </w:rPr>
              <w:t xml:space="preserve">Department </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sidRPr="007F617D">
              <w:rPr>
                <w:rFonts w:ascii="Arial" w:hAnsi="Arial" w:cs="Arial"/>
                <w:color w:val="000000"/>
              </w:rPr>
              <w:t>Member</w:t>
            </w:r>
          </w:p>
        </w:tc>
      </w:tr>
      <w:tr w:rsidR="006D7D1E" w:rsidRPr="007F617D" w:rsidTr="00883068">
        <w:trPr>
          <w:trHeight w:val="3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7F617D" w:rsidRDefault="006D7D1E" w:rsidP="00883068">
            <w:pPr>
              <w:spacing w:before="0"/>
              <w:jc w:val="right"/>
              <w:rPr>
                <w:rFonts w:ascii="Arial" w:hAnsi="Arial" w:cs="Arial"/>
                <w:color w:val="000000"/>
              </w:rPr>
            </w:pPr>
            <w:r w:rsidRPr="007F617D">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tcPr>
          <w:p w:rsidR="006D7D1E" w:rsidRPr="007F617D" w:rsidRDefault="006D7D1E" w:rsidP="00883068">
            <w:pPr>
              <w:spacing w:before="0"/>
              <w:rPr>
                <w:rFonts w:ascii="Arial" w:hAnsi="Arial" w:cs="Arial"/>
                <w:color w:val="000000"/>
              </w:rPr>
            </w:pPr>
            <w:r>
              <w:rPr>
                <w:rFonts w:ascii="Arial" w:hAnsi="Arial" w:cs="Arial"/>
                <w:color w:val="000000"/>
              </w:rPr>
              <w:t>Deputy Manager</w:t>
            </w:r>
          </w:p>
        </w:tc>
        <w:tc>
          <w:tcPr>
            <w:tcW w:w="3780" w:type="dxa"/>
            <w:tcBorders>
              <w:top w:val="nil"/>
              <w:left w:val="nil"/>
              <w:bottom w:val="single" w:sz="4" w:space="0" w:color="auto"/>
              <w:right w:val="single" w:sz="4" w:space="0" w:color="auto"/>
            </w:tcBorders>
            <w:shd w:val="clear" w:color="auto" w:fill="auto"/>
            <w:noWrap/>
            <w:vAlign w:val="bottom"/>
          </w:tcPr>
          <w:p w:rsidR="006D7D1E" w:rsidRPr="007F617D" w:rsidRDefault="006D7D1E" w:rsidP="00883068">
            <w:pPr>
              <w:spacing w:before="0"/>
              <w:ind w:left="0" w:firstLine="0"/>
              <w:rPr>
                <w:rFonts w:ascii="Myanmar Text" w:hAnsi="Myanmar Text" w:cs="Myanmar Text"/>
                <w:color w:val="000000"/>
              </w:rPr>
            </w:pPr>
            <w:r>
              <w:rPr>
                <w:rFonts w:ascii="Arial" w:hAnsi="Arial" w:cs="Arial"/>
                <w:color w:val="000000"/>
              </w:rPr>
              <w:t>Myanmar Sustainable Plants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ind w:right="-108"/>
              <w:rPr>
                <w:rFonts w:ascii="Arial" w:hAnsi="Arial" w:cs="Arial"/>
              </w:rPr>
            </w:pPr>
            <w:r w:rsidRPr="007F617D">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7F617D" w:rsidRDefault="006D7D1E" w:rsidP="00883068">
            <w:pPr>
              <w:spacing w:before="0"/>
              <w:jc w:val="right"/>
              <w:rPr>
                <w:rFonts w:ascii="Arial" w:hAnsi="Arial" w:cs="Arial"/>
                <w:color w:val="000000"/>
              </w:rPr>
            </w:pPr>
            <w:r w:rsidRPr="007F617D">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Pr>
                <w:rFonts w:ascii="Arial" w:hAnsi="Arial" w:cs="Arial"/>
                <w:color w:val="000000"/>
              </w:rPr>
              <w:t>Engineer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7F617D" w:rsidRDefault="006D7D1E" w:rsidP="00883068">
            <w:pPr>
              <w:spacing w:before="0"/>
              <w:rPr>
                <w:rFonts w:ascii="Arial" w:hAnsi="Arial" w:cs="Arial"/>
                <w:color w:val="000000"/>
              </w:rPr>
            </w:pPr>
            <w:r w:rsidRPr="004A3D49">
              <w:rPr>
                <w:rFonts w:ascii="Arial" w:hAnsi="Arial" w:cs="Arial"/>
                <w:color w:val="000000"/>
              </w:rPr>
              <w:t>Development Affairs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7F617D">
              <w:rPr>
                <w:rFonts w:ascii="Arial" w:hAnsi="Arial" w:cs="Arial"/>
                <w:color w:val="000000"/>
              </w:rPr>
              <w:t>Secretary</w:t>
            </w:r>
          </w:p>
        </w:tc>
      </w:tr>
    </w:tbl>
    <w:p w:rsidR="006D7D1E" w:rsidRPr="006822E2" w:rsidRDefault="006D7D1E" w:rsidP="006D7D1E">
      <w:pPr>
        <w:spacing w:before="0"/>
        <w:ind w:left="0" w:firstLine="0"/>
        <w:jc w:val="both"/>
        <w:rPr>
          <w:rFonts w:ascii="Arial" w:hAnsi="Arial" w:cs="Arial"/>
          <w:b/>
          <w:color w:val="000000"/>
          <w:sz w:val="24"/>
          <w:szCs w:val="24"/>
        </w:rPr>
      </w:pPr>
    </w:p>
    <w:p w:rsidR="006D7D1E" w:rsidRDefault="006D7D1E" w:rsidP="006D7D1E">
      <w:pPr>
        <w:spacing w:before="0"/>
        <w:ind w:left="0" w:firstLine="0"/>
        <w:jc w:val="both"/>
        <w:rPr>
          <w:rFonts w:ascii="Arial" w:hAnsi="Arial" w:cs="Arial"/>
          <w:b/>
          <w:color w:val="000000"/>
          <w:sz w:val="24"/>
          <w:szCs w:val="24"/>
        </w:rPr>
      </w:pPr>
    </w:p>
    <w:p w:rsidR="006D7D1E" w:rsidRDefault="006D7D1E" w:rsidP="006D7D1E">
      <w:pPr>
        <w:spacing w:before="0"/>
        <w:ind w:left="0" w:firstLine="0"/>
        <w:jc w:val="both"/>
        <w:rPr>
          <w:rFonts w:ascii="Arial" w:hAnsi="Arial" w:cs="Arial"/>
          <w:b/>
          <w:color w:val="000000"/>
          <w:sz w:val="24"/>
          <w:szCs w:val="24"/>
        </w:rPr>
      </w:pPr>
      <w:r>
        <w:rPr>
          <w:rFonts w:ascii="Arial" w:hAnsi="Arial" w:cs="Arial"/>
          <w:b/>
          <w:color w:val="000000"/>
          <w:sz w:val="24"/>
          <w:szCs w:val="24"/>
        </w:rPr>
        <w:t xml:space="preserve">(8) </w:t>
      </w:r>
      <w:r w:rsidRPr="0085037A">
        <w:rPr>
          <w:rFonts w:ascii="Arial" w:hAnsi="Arial" w:cs="Arial"/>
          <w:b/>
          <w:color w:val="000000"/>
          <w:sz w:val="24"/>
          <w:szCs w:val="24"/>
        </w:rPr>
        <w:t xml:space="preserve">Health Care Sub-Committee </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Township Health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Health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 xml:space="preserve">Township </w:t>
            </w:r>
            <w:r>
              <w:rPr>
                <w:rFonts w:ascii="Arial" w:hAnsi="Arial" w:cs="Arial"/>
                <w:color w:val="000000"/>
              </w:rPr>
              <w:t>Red Cross</w:t>
            </w:r>
            <w:r w:rsidRPr="004A3D49">
              <w:rPr>
                <w:rFonts w:ascii="Arial" w:hAnsi="Arial" w:cs="Arial"/>
                <w:color w:val="000000"/>
              </w:rPr>
              <w:t xml:space="preserve">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Red Cross Association</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In Charge</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Department of Traditional Medicine</w:t>
            </w:r>
            <w:r w:rsidRPr="004A3D49">
              <w:rPr>
                <w:rFonts w:ascii="Arial" w:hAnsi="Arial" w:cs="Arial"/>
                <w:color w:val="000000"/>
              </w:rPr>
              <w:t xml:space="preserve"> </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Medical Doctors</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Township Private Clinics</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3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AC21CA" w:rsidRDefault="006D7D1E" w:rsidP="00883068">
            <w:pPr>
              <w:spacing w:before="0"/>
              <w:jc w:val="right"/>
              <w:rPr>
                <w:rFonts w:ascii="Arial" w:hAnsi="Arial" w:cs="Arial"/>
                <w:color w:val="000000"/>
              </w:rPr>
            </w:pPr>
            <w:r w:rsidRPr="00AC21CA">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 xml:space="preserve">Representative </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 xml:space="preserve">Myanmar </w:t>
            </w:r>
            <w:r>
              <w:rPr>
                <w:rFonts w:ascii="Arial" w:hAnsi="Arial" w:cs="Arial"/>
                <w:color w:val="000000"/>
              </w:rPr>
              <w:t>Maternal and Child Welfare</w:t>
            </w:r>
            <w:r w:rsidRPr="004A3D49">
              <w:rPr>
                <w:rFonts w:ascii="Arial" w:hAnsi="Arial" w:cs="Arial"/>
                <w:color w:val="000000"/>
              </w:rPr>
              <w:t xml:space="preserve"> Association</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rPr>
            </w:pPr>
            <w:r w:rsidRPr="004A3D49">
              <w:rPr>
                <w:rFonts w:ascii="Arial" w:hAnsi="Arial" w:cs="Arial"/>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Deputy Health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Health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Secretary</w:t>
            </w:r>
          </w:p>
        </w:tc>
      </w:tr>
    </w:tbl>
    <w:p w:rsidR="006D7D1E" w:rsidRDefault="006D7D1E" w:rsidP="006D7D1E">
      <w:pPr>
        <w:spacing w:before="0"/>
        <w:ind w:left="0" w:firstLine="0"/>
        <w:jc w:val="both"/>
        <w:rPr>
          <w:rFonts w:ascii="Arial" w:hAnsi="Arial" w:cs="Arial"/>
          <w:b/>
          <w:sz w:val="24"/>
          <w:szCs w:val="24"/>
        </w:rPr>
      </w:pPr>
    </w:p>
    <w:p w:rsidR="006D7D1E" w:rsidRPr="00471893" w:rsidRDefault="006D7D1E" w:rsidP="006D7D1E">
      <w:pPr>
        <w:spacing w:before="0"/>
        <w:ind w:left="0" w:firstLine="0"/>
        <w:jc w:val="both"/>
        <w:rPr>
          <w:rFonts w:ascii="Arial" w:hAnsi="Arial" w:cs="Arial"/>
          <w:b/>
          <w:sz w:val="24"/>
          <w:szCs w:val="24"/>
        </w:rPr>
      </w:pPr>
    </w:p>
    <w:p w:rsidR="006D7D1E" w:rsidRDefault="006D7D1E" w:rsidP="006D7D1E">
      <w:pPr>
        <w:spacing w:before="0"/>
        <w:ind w:left="0" w:firstLine="0"/>
        <w:jc w:val="both"/>
        <w:rPr>
          <w:rFonts w:ascii="Arial" w:hAnsi="Arial" w:cs="Arial"/>
          <w:b/>
          <w:bCs/>
          <w:color w:val="000000"/>
          <w:sz w:val="24"/>
          <w:szCs w:val="24"/>
        </w:rPr>
      </w:pPr>
      <w:r>
        <w:rPr>
          <w:rFonts w:ascii="Arial" w:hAnsi="Arial" w:cs="Arial"/>
          <w:b/>
          <w:color w:val="000000"/>
          <w:sz w:val="24"/>
          <w:szCs w:val="24"/>
        </w:rPr>
        <w:t xml:space="preserve">(9) </w:t>
      </w:r>
      <w:r w:rsidRPr="0085037A">
        <w:rPr>
          <w:rFonts w:ascii="Arial" w:hAnsi="Arial" w:cs="Arial"/>
          <w:b/>
          <w:color w:val="000000"/>
          <w:sz w:val="24"/>
          <w:szCs w:val="24"/>
        </w:rPr>
        <w:t xml:space="preserve">Rehabilitation and Reconstruction </w:t>
      </w:r>
      <w:r w:rsidRPr="006264ED">
        <w:rPr>
          <w:rFonts w:ascii="Arial" w:hAnsi="Arial" w:cs="Arial"/>
          <w:b/>
          <w:bCs/>
          <w:color w:val="000000"/>
          <w:sz w:val="24"/>
          <w:szCs w:val="24"/>
        </w:rPr>
        <w:t>Sub-Committee</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Township Engineer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Public Works</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Township Education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Basic Education</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Land Records</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Health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lastRenderedPageBreak/>
              <w:t>5</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In Charge</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Tele-Communication Department</w:t>
            </w:r>
          </w:p>
        </w:tc>
        <w:tc>
          <w:tcPr>
            <w:tcW w:w="171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Member</w:t>
            </w:r>
          </w:p>
        </w:tc>
      </w:tr>
      <w:tr w:rsidR="006D7D1E" w:rsidRPr="004A3D49" w:rsidTr="00883068">
        <w:trPr>
          <w:trHeight w:hRule="exact" w:val="469"/>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EA7D53" w:rsidRDefault="006D7D1E" w:rsidP="00883068">
            <w:pPr>
              <w:spacing w:before="0"/>
              <w:jc w:val="right"/>
              <w:rPr>
                <w:rFonts w:ascii="Arial" w:hAnsi="Arial" w:cs="Arial"/>
                <w:color w:val="000000"/>
              </w:rPr>
            </w:pPr>
            <w:r>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Staff Officer</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Pr>
                <w:rFonts w:ascii="Arial" w:hAnsi="Arial" w:cs="Arial"/>
                <w:color w:val="000000"/>
              </w:rPr>
              <w:t>Irrigation</w:t>
            </w:r>
            <w:r w:rsidRPr="004A3D49">
              <w:rPr>
                <w:rFonts w:ascii="Arial" w:hAnsi="Arial" w:cs="Arial"/>
                <w:color w:val="000000"/>
              </w:rPr>
              <w:t xml:space="preserve">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right="-108"/>
              <w:rPr>
                <w:rFonts w:ascii="Arial" w:hAnsi="Arial" w:cs="Arial"/>
              </w:rPr>
            </w:pPr>
            <w:r>
              <w:rPr>
                <w:rFonts w:ascii="Arial" w:hAnsi="Arial" w:cs="Arial"/>
                <w:color w:val="000000"/>
              </w:rPr>
              <w:t>Secretary</w:t>
            </w:r>
          </w:p>
        </w:tc>
      </w:tr>
      <w:tr w:rsidR="006D7D1E" w:rsidRPr="004A3D49" w:rsidTr="00883068">
        <w:trPr>
          <w:trHeight w:val="39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7</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Pr>
                <w:rFonts w:ascii="Arial" w:hAnsi="Arial" w:cs="Arial"/>
                <w:color w:val="000000"/>
              </w:rPr>
              <w:t>Assistant Engineer</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sidRPr="004A3D49">
              <w:rPr>
                <w:rFonts w:ascii="Arial" w:hAnsi="Arial" w:cs="Arial"/>
                <w:color w:val="000000"/>
              </w:rPr>
              <w:t>Development Affairs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Secretary</w:t>
            </w:r>
          </w:p>
        </w:tc>
      </w:tr>
    </w:tbl>
    <w:p w:rsidR="006D7D1E" w:rsidRPr="00471893" w:rsidRDefault="006D7D1E" w:rsidP="006D7D1E">
      <w:pPr>
        <w:spacing w:before="0"/>
        <w:ind w:left="0" w:firstLine="0"/>
        <w:jc w:val="both"/>
        <w:rPr>
          <w:rFonts w:ascii="Arial" w:hAnsi="Arial" w:cs="Arial"/>
          <w:b/>
          <w:sz w:val="24"/>
          <w:szCs w:val="24"/>
        </w:rPr>
      </w:pPr>
    </w:p>
    <w:p w:rsidR="006D7D1E" w:rsidRDefault="006D7D1E" w:rsidP="006D7D1E">
      <w:pPr>
        <w:spacing w:before="0"/>
        <w:ind w:left="0" w:firstLine="0"/>
        <w:jc w:val="both"/>
        <w:rPr>
          <w:rFonts w:ascii="Arial" w:hAnsi="Arial" w:cs="Arial"/>
          <w:b/>
          <w:color w:val="000000"/>
          <w:sz w:val="24"/>
          <w:szCs w:val="24"/>
        </w:rPr>
      </w:pPr>
    </w:p>
    <w:p w:rsidR="006D7D1E" w:rsidRPr="0085037A" w:rsidRDefault="006D7D1E" w:rsidP="006D7D1E">
      <w:pPr>
        <w:spacing w:before="0"/>
        <w:ind w:left="0" w:firstLine="0"/>
        <w:jc w:val="both"/>
        <w:rPr>
          <w:rFonts w:ascii="Arial" w:hAnsi="Arial" w:cs="Arial"/>
          <w:b/>
          <w:sz w:val="24"/>
        </w:rPr>
      </w:pPr>
      <w:r>
        <w:rPr>
          <w:rFonts w:ascii="Arial" w:hAnsi="Arial" w:cs="Arial"/>
          <w:b/>
          <w:color w:val="000000"/>
          <w:sz w:val="24"/>
          <w:szCs w:val="24"/>
        </w:rPr>
        <w:t xml:space="preserve">(10) </w:t>
      </w:r>
      <w:r w:rsidRPr="0085037A">
        <w:rPr>
          <w:rFonts w:ascii="Arial" w:hAnsi="Arial" w:cs="Arial"/>
          <w:b/>
          <w:color w:val="000000"/>
          <w:sz w:val="24"/>
          <w:szCs w:val="24"/>
        </w:rPr>
        <w:t>Security</w:t>
      </w:r>
      <w:r w:rsidRPr="00FE6A98">
        <w:rPr>
          <w:rFonts w:ascii="Arial" w:hAnsi="Arial" w:cs="Arial"/>
          <w:b/>
          <w:bCs/>
          <w:color w:val="000000"/>
          <w:sz w:val="24"/>
          <w:szCs w:val="24"/>
        </w:rPr>
        <w:t xml:space="preserve"> </w:t>
      </w:r>
      <w:r w:rsidRPr="006264ED">
        <w:rPr>
          <w:rFonts w:ascii="Arial" w:hAnsi="Arial" w:cs="Arial"/>
          <w:b/>
          <w:bCs/>
          <w:color w:val="000000"/>
          <w:sz w:val="24"/>
          <w:szCs w:val="24"/>
        </w:rPr>
        <w:t>Sub-Committee</w:t>
      </w:r>
    </w:p>
    <w:p w:rsidR="006D7D1E" w:rsidRDefault="006D7D1E" w:rsidP="006D7D1E">
      <w:pPr>
        <w:spacing w:before="0"/>
        <w:ind w:left="0" w:firstLine="0"/>
        <w:jc w:val="both"/>
        <w:rPr>
          <w:rFonts w:ascii="Arial" w:hAnsi="Arial" w:cs="Arial"/>
          <w:b/>
          <w:color w:val="000000"/>
          <w:sz w:val="24"/>
          <w:szCs w:val="24"/>
        </w:rPr>
      </w:pPr>
    </w:p>
    <w:tbl>
      <w:tblPr>
        <w:tblW w:w="9375" w:type="dxa"/>
        <w:tblInd w:w="93" w:type="dxa"/>
        <w:tblLook w:val="04A0" w:firstRow="1" w:lastRow="0" w:firstColumn="1" w:lastColumn="0" w:noHBand="0" w:noVBand="1"/>
      </w:tblPr>
      <w:tblGrid>
        <w:gridCol w:w="537"/>
        <w:gridCol w:w="3348"/>
        <w:gridCol w:w="3780"/>
        <w:gridCol w:w="1710"/>
      </w:tblGrid>
      <w:tr w:rsidR="006D7D1E" w:rsidRPr="003658DB" w:rsidTr="00883068">
        <w:trPr>
          <w:trHeight w:val="440"/>
        </w:trPr>
        <w:tc>
          <w:tcPr>
            <w:tcW w:w="53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Sr.</w:t>
            </w:r>
          </w:p>
        </w:tc>
        <w:tc>
          <w:tcPr>
            <w:tcW w:w="3348"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Sub-Committee Member</w:t>
            </w:r>
          </w:p>
        </w:tc>
        <w:tc>
          <w:tcPr>
            <w:tcW w:w="378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Department</w:t>
            </w:r>
          </w:p>
        </w:tc>
        <w:tc>
          <w:tcPr>
            <w:tcW w:w="1710" w:type="dxa"/>
            <w:tcBorders>
              <w:top w:val="single" w:sz="4" w:space="0" w:color="auto"/>
              <w:left w:val="nil"/>
              <w:bottom w:val="single" w:sz="4" w:space="0" w:color="auto"/>
              <w:right w:val="single" w:sz="4" w:space="0" w:color="auto"/>
            </w:tcBorders>
            <w:shd w:val="clear" w:color="000000" w:fill="EEECE1"/>
            <w:noWrap/>
            <w:vAlign w:val="bottom"/>
            <w:hideMark/>
          </w:tcPr>
          <w:p w:rsidR="006D7D1E" w:rsidRPr="003658DB" w:rsidRDefault="006D7D1E" w:rsidP="00883068">
            <w:pPr>
              <w:spacing w:before="0"/>
              <w:jc w:val="center"/>
              <w:rPr>
                <w:rFonts w:ascii="Arial" w:hAnsi="Arial" w:cs="Arial"/>
                <w:b/>
                <w:bCs/>
                <w:color w:val="000000"/>
              </w:rPr>
            </w:pPr>
            <w:r w:rsidRPr="003658DB">
              <w:rPr>
                <w:rFonts w:ascii="Arial" w:hAnsi="Arial" w:cs="Arial"/>
                <w:b/>
                <w:bCs/>
                <w:color w:val="000000"/>
              </w:rPr>
              <w:t>Role</w:t>
            </w:r>
          </w:p>
        </w:tc>
      </w:tr>
      <w:tr w:rsidR="006D7D1E" w:rsidRPr="004A3D49" w:rsidTr="00883068">
        <w:trPr>
          <w:trHeight w:hRule="exact" w:val="4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sidRPr="004A3D49">
              <w:rPr>
                <w:rFonts w:ascii="Arial" w:hAnsi="Arial" w:cs="Arial"/>
                <w:color w:val="000000"/>
              </w:rPr>
              <w:t>1</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Commander </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Township Police Force</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Chairman</w:t>
            </w:r>
          </w:p>
        </w:tc>
      </w:tr>
      <w:tr w:rsidR="006D7D1E" w:rsidRPr="004A3D49" w:rsidTr="00883068">
        <w:trPr>
          <w:trHeight w:hRule="exact" w:val="451"/>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2</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Pr>
                <w:rFonts w:ascii="Arial" w:hAnsi="Arial" w:cs="Arial"/>
                <w:color w:val="000000"/>
              </w:rPr>
              <w:t>Unit Chief</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rPr>
                <w:rFonts w:ascii="Arial" w:hAnsi="Arial" w:cs="Arial"/>
                <w:color w:val="000000"/>
              </w:rPr>
            </w:pPr>
            <w:r>
              <w:rPr>
                <w:rFonts w:ascii="Arial" w:hAnsi="Arial" w:cs="Arial"/>
                <w:color w:val="000000"/>
              </w:rPr>
              <w:t>Township Police News Unit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3</w:t>
            </w:r>
          </w:p>
        </w:tc>
        <w:tc>
          <w:tcPr>
            <w:tcW w:w="3348"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Pr>
                <w:rFonts w:ascii="Arial" w:hAnsi="Arial" w:cs="Arial"/>
                <w:color w:val="000000"/>
              </w:rPr>
              <w:t xml:space="preserve">Station Commander </w:t>
            </w:r>
          </w:p>
        </w:tc>
        <w:tc>
          <w:tcPr>
            <w:tcW w:w="3780" w:type="dxa"/>
            <w:tcBorders>
              <w:top w:val="nil"/>
              <w:left w:val="nil"/>
              <w:bottom w:val="single" w:sz="4" w:space="0" w:color="auto"/>
              <w:right w:val="single" w:sz="4" w:space="0" w:color="auto"/>
            </w:tcBorders>
            <w:shd w:val="clear" w:color="auto" w:fill="auto"/>
            <w:noWrap/>
            <w:vAlign w:val="bottom"/>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Township Police Force</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Member</w:t>
            </w:r>
          </w:p>
        </w:tc>
      </w:tr>
      <w:tr w:rsidR="006D7D1E" w:rsidRPr="004A3D49" w:rsidTr="00883068">
        <w:trPr>
          <w:trHeight w:hRule="exact" w:val="43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4</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 xml:space="preserve">Representative </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Pr>
                <w:rFonts w:ascii="Arial" w:hAnsi="Arial" w:cs="Arial"/>
                <w:color w:val="000000"/>
              </w:rPr>
              <w:t>Auxiliary Fire</w:t>
            </w:r>
            <w:r w:rsidRPr="004A3D49">
              <w:rPr>
                <w:rFonts w:ascii="Arial" w:hAnsi="Arial" w:cs="Arial"/>
                <w:color w:val="000000"/>
              </w:rPr>
              <w:t xml:space="preserve"> </w:t>
            </w:r>
            <w:r>
              <w:rPr>
                <w:rFonts w:ascii="Arial" w:hAnsi="Arial" w:cs="Arial"/>
                <w:color w:val="000000"/>
              </w:rPr>
              <w:t>Brigade</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rPr>
                <w:rFonts w:ascii="Arial" w:hAnsi="Arial" w:cs="Arial"/>
                <w:color w:val="000000"/>
              </w:rPr>
            </w:pPr>
            <w:r w:rsidRPr="004A3D49">
              <w:rPr>
                <w:rFonts w:ascii="Arial" w:hAnsi="Arial" w:cs="Arial"/>
                <w:color w:val="000000"/>
              </w:rPr>
              <w:t>Member</w:t>
            </w:r>
          </w:p>
        </w:tc>
      </w:tr>
      <w:tr w:rsidR="006D7D1E" w:rsidRPr="004A3D49" w:rsidTr="00883068">
        <w:trPr>
          <w:trHeight w:val="53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5</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Respective Ward/Village Administrators</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right="-108"/>
              <w:rPr>
                <w:rFonts w:ascii="Arial" w:hAnsi="Arial" w:cs="Arial"/>
              </w:rPr>
            </w:pPr>
            <w:r w:rsidRPr="004A3D49">
              <w:rPr>
                <w:rFonts w:ascii="Arial" w:hAnsi="Arial" w:cs="Arial"/>
                <w:color w:val="000000"/>
              </w:rPr>
              <w:t>Member</w:t>
            </w:r>
          </w:p>
        </w:tc>
      </w:tr>
      <w:tr w:rsidR="006D7D1E" w:rsidRPr="004A3D49" w:rsidTr="00883068">
        <w:trPr>
          <w:trHeight w:hRule="exact" w:val="46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6D7D1E" w:rsidRPr="004A3D49" w:rsidRDefault="006D7D1E" w:rsidP="00883068">
            <w:pPr>
              <w:spacing w:before="0"/>
              <w:jc w:val="right"/>
              <w:rPr>
                <w:rFonts w:ascii="Arial" w:hAnsi="Arial" w:cs="Arial"/>
                <w:color w:val="000000"/>
              </w:rPr>
            </w:pPr>
            <w:r>
              <w:rPr>
                <w:rFonts w:ascii="Arial" w:hAnsi="Arial" w:cs="Arial"/>
                <w:color w:val="000000"/>
              </w:rPr>
              <w:t>6</w:t>
            </w:r>
          </w:p>
        </w:tc>
        <w:tc>
          <w:tcPr>
            <w:tcW w:w="3348"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Ward/Village</w:t>
            </w:r>
            <w:r w:rsidRPr="004A3D49">
              <w:rPr>
                <w:rFonts w:ascii="Arial" w:hAnsi="Arial" w:cs="Arial"/>
                <w:color w:val="000000"/>
              </w:rPr>
              <w:t xml:space="preserve"> Administrator</w:t>
            </w:r>
            <w:r>
              <w:rPr>
                <w:rFonts w:ascii="Arial" w:hAnsi="Arial" w:cs="Arial"/>
                <w:color w:val="000000"/>
              </w:rPr>
              <w:t>s</w:t>
            </w:r>
          </w:p>
        </w:tc>
        <w:tc>
          <w:tcPr>
            <w:tcW w:w="378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sidRPr="004A3D49">
              <w:rPr>
                <w:rFonts w:ascii="Arial" w:hAnsi="Arial" w:cs="Arial"/>
                <w:color w:val="000000"/>
              </w:rPr>
              <w:t>General Administration Department</w:t>
            </w:r>
          </w:p>
        </w:tc>
        <w:tc>
          <w:tcPr>
            <w:tcW w:w="1710" w:type="dxa"/>
            <w:tcBorders>
              <w:top w:val="nil"/>
              <w:left w:val="nil"/>
              <w:bottom w:val="single" w:sz="4" w:space="0" w:color="auto"/>
              <w:right w:val="single" w:sz="4" w:space="0" w:color="auto"/>
            </w:tcBorders>
            <w:shd w:val="clear" w:color="auto" w:fill="auto"/>
            <w:noWrap/>
            <w:vAlign w:val="bottom"/>
            <w:hideMark/>
          </w:tcPr>
          <w:p w:rsidR="006D7D1E" w:rsidRPr="004A3D49" w:rsidRDefault="006D7D1E" w:rsidP="00883068">
            <w:pPr>
              <w:spacing w:before="0"/>
              <w:ind w:left="0" w:firstLine="0"/>
              <w:rPr>
                <w:rFonts w:ascii="Arial" w:hAnsi="Arial" w:cs="Arial"/>
                <w:color w:val="000000"/>
              </w:rPr>
            </w:pPr>
            <w:r>
              <w:rPr>
                <w:rFonts w:ascii="Arial" w:hAnsi="Arial" w:cs="Arial"/>
                <w:color w:val="000000"/>
              </w:rPr>
              <w:t>Secretary</w:t>
            </w:r>
          </w:p>
        </w:tc>
      </w:tr>
    </w:tbl>
    <w:p w:rsidR="006D7D1E" w:rsidRDefault="006D7D1E" w:rsidP="006D7D1E">
      <w:pPr>
        <w:spacing w:before="0"/>
        <w:ind w:left="0" w:firstLine="0"/>
        <w:jc w:val="both"/>
        <w:rPr>
          <w:rFonts w:ascii="Arial" w:hAnsi="Arial" w:cs="Arial"/>
          <w:sz w:val="24"/>
          <w:szCs w:val="24"/>
        </w:rPr>
      </w:pPr>
    </w:p>
    <w:p w:rsidR="006D7D1E" w:rsidRPr="00000A00" w:rsidRDefault="006D7D1E" w:rsidP="006D7D1E">
      <w:pPr>
        <w:spacing w:before="0"/>
        <w:ind w:left="0" w:firstLine="0"/>
        <w:jc w:val="both"/>
        <w:rPr>
          <w:rFonts w:ascii="Arial" w:hAnsi="Arial" w:cs="Arial"/>
          <w:sz w:val="24"/>
          <w:szCs w:val="24"/>
        </w:rPr>
      </w:pPr>
    </w:p>
    <w:p w:rsidR="006D7D1E" w:rsidRDefault="006D7D1E" w:rsidP="006D7D1E">
      <w:pPr>
        <w:spacing w:before="0"/>
        <w:ind w:left="0" w:firstLine="0"/>
        <w:jc w:val="both"/>
        <w:rPr>
          <w:rFonts w:ascii="Arial" w:hAnsi="Arial" w:cs="Arial"/>
          <w:bCs/>
          <w:color w:val="000000"/>
          <w:sz w:val="24"/>
          <w:szCs w:val="24"/>
        </w:rPr>
      </w:pPr>
      <w:r w:rsidRPr="00FE6A98">
        <w:rPr>
          <w:rFonts w:ascii="Arial" w:hAnsi="Arial" w:cs="Arial"/>
          <w:sz w:val="24"/>
          <w:szCs w:val="24"/>
        </w:rPr>
        <w:t xml:space="preserve">Each of the </w:t>
      </w:r>
      <w:r w:rsidRPr="00FE6A98">
        <w:rPr>
          <w:rFonts w:ascii="Arial" w:hAnsi="Arial" w:cs="Arial"/>
          <w:bCs/>
          <w:color w:val="000000"/>
          <w:sz w:val="24"/>
          <w:szCs w:val="24"/>
        </w:rPr>
        <w:t>Sub-Committee</w:t>
      </w:r>
      <w:r>
        <w:rPr>
          <w:rFonts w:ascii="Arial" w:hAnsi="Arial" w:cs="Arial"/>
          <w:bCs/>
          <w:color w:val="000000"/>
          <w:sz w:val="24"/>
          <w:szCs w:val="24"/>
        </w:rPr>
        <w:t xml:space="preserve"> is constituted with different government departments and some CSOs in the </w:t>
      </w:r>
      <w:proofErr w:type="spellStart"/>
      <w:r>
        <w:rPr>
          <w:rFonts w:ascii="Arial" w:hAnsi="Arial" w:cs="Arial"/>
          <w:bCs/>
          <w:color w:val="000000"/>
          <w:sz w:val="24"/>
          <w:szCs w:val="24"/>
        </w:rPr>
        <w:t>Kyaikmaraw</w:t>
      </w:r>
      <w:proofErr w:type="spellEnd"/>
      <w:r>
        <w:rPr>
          <w:rFonts w:ascii="Arial" w:hAnsi="Arial" w:cs="Arial"/>
          <w:bCs/>
          <w:color w:val="000000"/>
          <w:sz w:val="24"/>
          <w:szCs w:val="24"/>
        </w:rPr>
        <w:t xml:space="preserve"> Township, based on their expertise, departmental functions and manpower. There may be some overlapping duties by some departments because of the needs and natures of the sub-committee; however, it was already agreed among the respective departments that to assigned second in command to the designated role to work efficiently. </w:t>
      </w:r>
    </w:p>
    <w:p w:rsidR="006D7D1E" w:rsidRPr="00FE6A98" w:rsidRDefault="006D7D1E" w:rsidP="006D7D1E">
      <w:pPr>
        <w:spacing w:before="0"/>
        <w:ind w:left="0" w:firstLine="0"/>
        <w:jc w:val="both"/>
        <w:rPr>
          <w:rFonts w:ascii="Arial" w:hAnsi="Arial" w:cs="Arial"/>
          <w:sz w:val="24"/>
          <w:szCs w:val="24"/>
        </w:rPr>
      </w:pPr>
    </w:p>
    <w:p w:rsidR="006D7D1E" w:rsidRPr="00000A00" w:rsidRDefault="006D7D1E" w:rsidP="006D7D1E">
      <w:pPr>
        <w:autoSpaceDE w:val="0"/>
        <w:autoSpaceDN w:val="0"/>
        <w:adjustRightInd w:val="0"/>
        <w:spacing w:before="0"/>
        <w:ind w:left="0" w:firstLine="0"/>
        <w:jc w:val="both"/>
        <w:rPr>
          <w:rFonts w:ascii="Arial" w:hAnsi="Arial" w:cs="Arial"/>
          <w:sz w:val="24"/>
          <w:szCs w:val="24"/>
        </w:rPr>
      </w:pPr>
      <w:r>
        <w:rPr>
          <w:rFonts w:ascii="Arial" w:hAnsi="Arial" w:cs="Arial"/>
          <w:sz w:val="24"/>
          <w:szCs w:val="24"/>
        </w:rPr>
        <w:t xml:space="preserve"> </w:t>
      </w:r>
    </w:p>
    <w:p w:rsidR="00687C0B" w:rsidRDefault="00687C0B" w:rsidP="00687C0B">
      <w:pPr>
        <w:autoSpaceDE w:val="0"/>
        <w:autoSpaceDN w:val="0"/>
        <w:adjustRightInd w:val="0"/>
        <w:spacing w:before="0"/>
        <w:ind w:left="0" w:firstLine="0"/>
        <w:jc w:val="both"/>
        <w:rPr>
          <w:rFonts w:ascii="Arial" w:hAnsi="Arial" w:cs="Arial"/>
          <w:b/>
          <w:bCs/>
          <w:sz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883068" w:rsidRPr="001C69F5" w:rsidRDefault="00883068" w:rsidP="00883068">
      <w:pPr>
        <w:spacing w:before="0"/>
        <w:ind w:left="0" w:firstLine="0"/>
        <w:jc w:val="both"/>
        <w:rPr>
          <w:rFonts w:ascii="Arial" w:hAnsi="Arial" w:cs="Arial"/>
          <w:b/>
          <w:bCs/>
          <w:sz w:val="24"/>
          <w:szCs w:val="24"/>
        </w:rPr>
      </w:pPr>
      <w:r w:rsidRPr="001C69F5">
        <w:rPr>
          <w:rFonts w:ascii="Arial" w:hAnsi="Arial" w:cs="Arial"/>
          <w:b/>
          <w:bCs/>
          <w:sz w:val="32"/>
          <w:szCs w:val="24"/>
        </w:rPr>
        <w:t>Chapter 5:</w:t>
      </w:r>
      <w:r w:rsidRPr="001C69F5">
        <w:rPr>
          <w:rFonts w:ascii="Arial" w:hAnsi="Arial" w:cs="Arial"/>
          <w:b/>
          <w:bCs/>
          <w:sz w:val="24"/>
          <w:szCs w:val="24"/>
        </w:rPr>
        <w:tab/>
      </w:r>
    </w:p>
    <w:p w:rsidR="00883068" w:rsidRPr="00971C18" w:rsidRDefault="00883068" w:rsidP="00883068">
      <w:pPr>
        <w:spacing w:before="0"/>
        <w:ind w:left="0" w:firstLine="0"/>
        <w:jc w:val="both"/>
        <w:rPr>
          <w:rFonts w:ascii="Arial" w:hAnsi="Arial" w:cs="Arial"/>
          <w:b/>
          <w:bCs/>
          <w:sz w:val="24"/>
          <w:szCs w:val="24"/>
        </w:rPr>
      </w:pPr>
    </w:p>
    <w:p w:rsidR="00883068" w:rsidRPr="001C69F5" w:rsidRDefault="00883068" w:rsidP="00883068">
      <w:pPr>
        <w:spacing w:before="0"/>
        <w:ind w:left="0" w:firstLine="0"/>
        <w:jc w:val="both"/>
        <w:rPr>
          <w:rFonts w:ascii="Arial" w:hAnsi="Arial" w:cs="Arial"/>
          <w:b/>
          <w:sz w:val="28"/>
        </w:rPr>
      </w:pPr>
      <w:r w:rsidRPr="001C69F5">
        <w:rPr>
          <w:rFonts w:ascii="Arial" w:hAnsi="Arial" w:cs="Arial"/>
          <w:b/>
          <w:sz w:val="28"/>
        </w:rPr>
        <w:t>Roles and responsibilities of Committee and Sub-Committees</w:t>
      </w:r>
    </w:p>
    <w:p w:rsidR="00883068" w:rsidRPr="00971C18" w:rsidRDefault="00883068" w:rsidP="00883068">
      <w:pPr>
        <w:spacing w:before="0"/>
        <w:ind w:left="0" w:firstLine="0"/>
        <w:jc w:val="both"/>
        <w:rPr>
          <w:rFonts w:ascii="Arial" w:hAnsi="Arial" w:cs="Arial"/>
          <w:b/>
          <w:bCs/>
          <w:sz w:val="24"/>
          <w:szCs w:val="24"/>
        </w:rPr>
      </w:pPr>
    </w:p>
    <w:p w:rsidR="00883068" w:rsidRDefault="00883068" w:rsidP="00883068">
      <w:pPr>
        <w:autoSpaceDE w:val="0"/>
        <w:autoSpaceDN w:val="0"/>
        <w:adjustRightInd w:val="0"/>
        <w:spacing w:before="0"/>
        <w:ind w:left="0" w:firstLine="0"/>
        <w:jc w:val="both"/>
        <w:rPr>
          <w:rFonts w:ascii="Arial" w:hAnsi="Arial" w:cs="Arial"/>
          <w:sz w:val="24"/>
          <w:szCs w:val="24"/>
        </w:rPr>
      </w:pPr>
      <w:r w:rsidRPr="00971C18">
        <w:rPr>
          <w:rFonts w:ascii="Arial" w:hAnsi="Arial" w:cs="Arial"/>
          <w:sz w:val="24"/>
          <w:szCs w:val="24"/>
        </w:rPr>
        <w:lastRenderedPageBreak/>
        <w:t xml:space="preserve">The existing roles and responsibilities of </w:t>
      </w:r>
      <w:proofErr w:type="spellStart"/>
      <w:r w:rsidRPr="00971C18">
        <w:rPr>
          <w:rFonts w:ascii="Arial" w:hAnsi="Arial" w:cs="Arial"/>
          <w:sz w:val="24"/>
          <w:szCs w:val="24"/>
        </w:rPr>
        <w:t>Kyaikmaraw</w:t>
      </w:r>
      <w:proofErr w:type="spellEnd"/>
      <w:r w:rsidRPr="00971C18">
        <w:rPr>
          <w:rFonts w:ascii="Arial" w:hAnsi="Arial" w:cs="Arial"/>
          <w:sz w:val="24"/>
          <w:szCs w:val="24"/>
        </w:rPr>
        <w:t xml:space="preserve"> TDMC and sub-committees were reviewed and revised to clearly mention the tasks to be taken during various phases of disaster management, before, during and after disaster. The roles and responsibilities have been defined separately and entrusted to constitute Sub-Committees. </w:t>
      </w:r>
    </w:p>
    <w:p w:rsidR="00883068" w:rsidRDefault="00883068" w:rsidP="00883068">
      <w:pPr>
        <w:autoSpaceDE w:val="0"/>
        <w:autoSpaceDN w:val="0"/>
        <w:adjustRightInd w:val="0"/>
        <w:spacing w:before="0"/>
        <w:ind w:left="0" w:firstLine="0"/>
        <w:jc w:val="both"/>
        <w:rPr>
          <w:rFonts w:ascii="Arial" w:hAnsi="Arial" w:cs="Arial"/>
          <w:sz w:val="24"/>
          <w:szCs w:val="24"/>
        </w:rPr>
      </w:pPr>
    </w:p>
    <w:p w:rsidR="00883068" w:rsidRPr="00971C18" w:rsidRDefault="00883068" w:rsidP="00883068">
      <w:pPr>
        <w:autoSpaceDE w:val="0"/>
        <w:autoSpaceDN w:val="0"/>
        <w:adjustRightInd w:val="0"/>
        <w:spacing w:before="0"/>
        <w:ind w:left="0" w:firstLine="0"/>
        <w:jc w:val="both"/>
        <w:rPr>
          <w:rFonts w:ascii="Arial" w:hAnsi="Arial" w:cs="Arial"/>
          <w:sz w:val="24"/>
          <w:szCs w:val="24"/>
        </w:rPr>
      </w:pPr>
      <w:r w:rsidRPr="00971C18">
        <w:rPr>
          <w:rFonts w:ascii="Arial" w:hAnsi="Arial" w:cs="Arial"/>
          <w:sz w:val="24"/>
          <w:szCs w:val="24"/>
        </w:rPr>
        <w:t>The numbers of Sub-Committees were selected based on the tasks and relevant expertise of each Government Department. It can also extend the membership of committee and include some additional members as per the need.</w:t>
      </w:r>
      <w:r>
        <w:rPr>
          <w:rFonts w:ascii="Arial" w:hAnsi="Arial" w:cs="Arial"/>
          <w:sz w:val="24"/>
          <w:szCs w:val="24"/>
        </w:rPr>
        <w:t xml:space="preserve"> </w:t>
      </w:r>
      <w:r w:rsidRPr="00971C18">
        <w:rPr>
          <w:rFonts w:ascii="Arial" w:hAnsi="Arial" w:cs="Arial"/>
          <w:sz w:val="24"/>
          <w:szCs w:val="24"/>
        </w:rPr>
        <w:t>The roles and responsibilities of each sub-committee should be disseminated to all the members and highlighted DRR into departmental development activities to be emphasized for long-term risk reduction.</w:t>
      </w:r>
    </w:p>
    <w:p w:rsidR="00883068" w:rsidRPr="003D676B" w:rsidRDefault="00883068" w:rsidP="00883068">
      <w:pPr>
        <w:spacing w:before="0"/>
        <w:ind w:left="0" w:firstLine="0"/>
        <w:jc w:val="both"/>
        <w:rPr>
          <w:rFonts w:ascii="Arial" w:hAnsi="Arial" w:cs="Arial"/>
          <w:b/>
          <w:sz w:val="24"/>
          <w:szCs w:val="24"/>
        </w:rPr>
      </w:pPr>
    </w:p>
    <w:p w:rsidR="00883068" w:rsidRPr="003D676B" w:rsidRDefault="00883068" w:rsidP="00883068">
      <w:pPr>
        <w:spacing w:before="0"/>
        <w:ind w:left="0" w:firstLine="0"/>
        <w:jc w:val="both"/>
        <w:rPr>
          <w:rFonts w:ascii="Arial" w:hAnsi="Arial" w:cs="Arial"/>
          <w:b/>
          <w:sz w:val="24"/>
          <w:szCs w:val="24"/>
        </w:rPr>
      </w:pPr>
    </w:p>
    <w:p w:rsidR="00883068" w:rsidRPr="00971C18" w:rsidRDefault="00883068" w:rsidP="00883068">
      <w:pPr>
        <w:spacing w:before="0"/>
        <w:ind w:left="0" w:firstLine="0"/>
        <w:jc w:val="both"/>
        <w:rPr>
          <w:rFonts w:ascii="Arial" w:hAnsi="Arial" w:cs="Arial"/>
          <w:b/>
          <w:sz w:val="24"/>
          <w:szCs w:val="24"/>
        </w:rPr>
      </w:pPr>
      <w:r w:rsidRPr="00971C18">
        <w:rPr>
          <w:rFonts w:ascii="Arial" w:hAnsi="Arial" w:cs="Arial"/>
          <w:b/>
          <w:sz w:val="24"/>
          <w:szCs w:val="24"/>
        </w:rPr>
        <w:t>5.1 Roles and Responsibilities of Township Disaster Management Committee</w:t>
      </w:r>
    </w:p>
    <w:p w:rsidR="00883068" w:rsidRPr="00971C18" w:rsidRDefault="00883068" w:rsidP="00883068">
      <w:pPr>
        <w:spacing w:before="0"/>
        <w:ind w:left="0" w:firstLine="0"/>
        <w:jc w:val="both"/>
        <w:rPr>
          <w:rFonts w:ascii="Arial" w:hAnsi="Arial" w:cs="Arial"/>
          <w:b/>
          <w:sz w:val="24"/>
          <w:szCs w:val="24"/>
        </w:rPr>
      </w:pPr>
    </w:p>
    <w:p w:rsidR="00883068" w:rsidRPr="00971C18" w:rsidRDefault="00883068" w:rsidP="00883068">
      <w:pPr>
        <w:spacing w:before="0"/>
        <w:ind w:left="0" w:firstLine="0"/>
        <w:jc w:val="both"/>
        <w:rPr>
          <w:rFonts w:ascii="Arial" w:hAnsi="Arial" w:cs="Arial"/>
          <w:sz w:val="24"/>
          <w:szCs w:val="24"/>
        </w:rPr>
      </w:pPr>
      <w:r w:rsidRPr="00971C18">
        <w:rPr>
          <w:rFonts w:ascii="Arial" w:hAnsi="Arial" w:cs="Arial"/>
          <w:sz w:val="24"/>
          <w:szCs w:val="24"/>
        </w:rPr>
        <w:t>The existing Roles and Responsibilities of TDMC in all phases of disaster management were reviewed and revised</w:t>
      </w:r>
      <w:r>
        <w:rPr>
          <w:rFonts w:ascii="Arial" w:hAnsi="Arial" w:cs="Arial"/>
          <w:sz w:val="24"/>
          <w:szCs w:val="24"/>
        </w:rPr>
        <w:t xml:space="preserve"> </w:t>
      </w:r>
      <w:r w:rsidRPr="00971C18">
        <w:rPr>
          <w:rFonts w:ascii="Arial" w:hAnsi="Arial" w:cs="Arial"/>
          <w:sz w:val="24"/>
          <w:szCs w:val="24"/>
        </w:rPr>
        <w:t xml:space="preserve">accordingly, including the tasks, preparedness and mitigation measures to be performed </w:t>
      </w:r>
      <w:r w:rsidRPr="00971C18">
        <w:rPr>
          <w:rFonts w:ascii="Arial" w:hAnsi="Arial" w:cs="Arial"/>
          <w:b/>
          <w:sz w:val="24"/>
          <w:szCs w:val="24"/>
        </w:rPr>
        <w:t>before disaster</w:t>
      </w:r>
      <w:r w:rsidRPr="00971C18">
        <w:rPr>
          <w:rFonts w:ascii="Arial" w:hAnsi="Arial" w:cs="Arial"/>
          <w:sz w:val="24"/>
          <w:szCs w:val="24"/>
        </w:rPr>
        <w:t xml:space="preserve">, tasks and responses to be performed </w:t>
      </w:r>
      <w:r w:rsidRPr="00971C18">
        <w:rPr>
          <w:rFonts w:ascii="Arial" w:hAnsi="Arial" w:cs="Arial"/>
          <w:b/>
          <w:sz w:val="24"/>
          <w:szCs w:val="24"/>
        </w:rPr>
        <w:t>during disaster</w:t>
      </w:r>
      <w:r w:rsidRPr="00971C18">
        <w:rPr>
          <w:rFonts w:ascii="Arial" w:hAnsi="Arial" w:cs="Arial"/>
          <w:sz w:val="24"/>
          <w:szCs w:val="24"/>
        </w:rPr>
        <w:t xml:space="preserve"> and relief, reconstruction, rehabilitation, recovery activities, to be performed </w:t>
      </w:r>
      <w:r w:rsidRPr="00971C18">
        <w:rPr>
          <w:rFonts w:ascii="Arial" w:hAnsi="Arial" w:cs="Arial"/>
          <w:b/>
          <w:sz w:val="24"/>
          <w:szCs w:val="24"/>
        </w:rPr>
        <w:t>after disaster</w:t>
      </w:r>
      <w:r w:rsidRPr="00971C18">
        <w:rPr>
          <w:rFonts w:ascii="Arial" w:hAnsi="Arial" w:cs="Arial"/>
          <w:sz w:val="24"/>
          <w:szCs w:val="24"/>
        </w:rPr>
        <w:t xml:space="preserve"> as follows;</w:t>
      </w:r>
    </w:p>
    <w:p w:rsidR="00883068" w:rsidRPr="00971C18" w:rsidRDefault="00883068" w:rsidP="00883068">
      <w:pPr>
        <w:spacing w:before="0"/>
        <w:ind w:left="0" w:firstLine="0"/>
        <w:jc w:val="both"/>
        <w:rPr>
          <w:rFonts w:ascii="Arial" w:hAnsi="Arial" w:cs="Arial"/>
          <w:sz w:val="24"/>
          <w:szCs w:val="24"/>
        </w:rPr>
      </w:pPr>
    </w:p>
    <w:p w:rsidR="00883068" w:rsidRPr="00971C18" w:rsidRDefault="00883068" w:rsidP="00883068">
      <w:pPr>
        <w:autoSpaceDE w:val="0"/>
        <w:autoSpaceDN w:val="0"/>
        <w:adjustRightInd w:val="0"/>
        <w:spacing w:before="0"/>
        <w:ind w:left="0" w:firstLine="0"/>
        <w:jc w:val="both"/>
        <w:rPr>
          <w:rFonts w:ascii="Arial" w:hAnsi="Arial" w:cs="Arial"/>
          <w:bCs/>
          <w:i/>
          <w:sz w:val="24"/>
          <w:szCs w:val="24"/>
          <w:u w:val="single"/>
        </w:rPr>
      </w:pPr>
      <w:r w:rsidRPr="00971C18">
        <w:rPr>
          <w:rFonts w:ascii="Arial" w:hAnsi="Arial" w:cs="Arial"/>
          <w:bCs/>
          <w:i/>
          <w:sz w:val="24"/>
          <w:szCs w:val="24"/>
          <w:u w:val="single"/>
        </w:rPr>
        <w:t>Before Disaster</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Review and revise the TDMP annually;</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rPr>
        <w:t>To convene regularly the meetings of Township Disaster Preparedness Committee and its sub-committees and undertake continuous watches on the disaster risk reduction and preparedness measures;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Maintain the vertical relationship with the District and State Authorities;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Ensure effective inter-departmental coordination among</w:t>
      </w:r>
      <w:r>
        <w:rPr>
          <w:rFonts w:ascii="Arial" w:hAnsi="Arial" w:cs="Arial"/>
          <w:sz w:val="24"/>
          <w:szCs w:val="24"/>
        </w:rPr>
        <w:t xml:space="preserve"> </w:t>
      </w:r>
      <w:r w:rsidRPr="00971C18">
        <w:rPr>
          <w:rFonts w:ascii="Arial" w:hAnsi="Arial" w:cs="Arial"/>
          <w:sz w:val="24"/>
          <w:szCs w:val="24"/>
        </w:rPr>
        <w:t>government</w:t>
      </w:r>
      <w:r>
        <w:rPr>
          <w:rFonts w:ascii="Arial" w:hAnsi="Arial" w:cs="Arial"/>
          <w:sz w:val="24"/>
          <w:szCs w:val="24"/>
        </w:rPr>
        <w:t xml:space="preserve"> </w:t>
      </w:r>
      <w:r w:rsidRPr="00971C18">
        <w:rPr>
          <w:rFonts w:ascii="Arial" w:hAnsi="Arial" w:cs="Arial"/>
          <w:sz w:val="24"/>
          <w:szCs w:val="24"/>
        </w:rPr>
        <w:t>departments at township;</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Oversee and supervise</w:t>
      </w:r>
      <w:r w:rsidR="00216722">
        <w:rPr>
          <w:rFonts w:ascii="Arial" w:hAnsi="Arial" w:cs="Arial"/>
          <w:sz w:val="24"/>
          <w:szCs w:val="24"/>
        </w:rPr>
        <w:t xml:space="preserve"> </w:t>
      </w:r>
      <w:r w:rsidRPr="00971C18">
        <w:rPr>
          <w:rFonts w:ascii="Arial" w:hAnsi="Arial" w:cs="Arial"/>
          <w:sz w:val="24"/>
          <w:szCs w:val="24"/>
        </w:rPr>
        <w:t>the before disaster activities of all</w:t>
      </w:r>
      <w:r>
        <w:rPr>
          <w:rFonts w:ascii="Arial" w:hAnsi="Arial" w:cs="Arial"/>
          <w:sz w:val="24"/>
          <w:szCs w:val="24"/>
        </w:rPr>
        <w:t xml:space="preserve"> </w:t>
      </w:r>
      <w:r w:rsidRPr="00971C18">
        <w:rPr>
          <w:rFonts w:ascii="Arial" w:hAnsi="Arial" w:cs="Arial"/>
          <w:sz w:val="24"/>
          <w:szCs w:val="24"/>
        </w:rPr>
        <w:t>sub-committees;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Ensure the formulation of disaster preparedness plans in wards and villages, and</w:t>
      </w:r>
      <w:r w:rsidR="00216722">
        <w:rPr>
          <w:rFonts w:ascii="Arial" w:hAnsi="Arial" w:cs="Arial"/>
          <w:sz w:val="24"/>
          <w:szCs w:val="24"/>
        </w:rPr>
        <w:t xml:space="preserve"> </w:t>
      </w:r>
      <w:r w:rsidRPr="00971C18">
        <w:rPr>
          <w:rFonts w:ascii="Arial" w:hAnsi="Arial" w:cs="Arial"/>
          <w:sz w:val="24"/>
          <w:szCs w:val="24"/>
        </w:rPr>
        <w:t>inspection on their executions;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Ensure mainstreaming of DRR into township level departmental development</w:t>
      </w:r>
      <w:r w:rsidR="00216722">
        <w:rPr>
          <w:rFonts w:ascii="Arial" w:hAnsi="Arial" w:cs="Arial"/>
          <w:sz w:val="24"/>
          <w:szCs w:val="24"/>
        </w:rPr>
        <w:t xml:space="preserve"> </w:t>
      </w:r>
      <w:r w:rsidRPr="00971C18">
        <w:rPr>
          <w:rFonts w:ascii="Arial" w:hAnsi="Arial" w:cs="Arial"/>
          <w:sz w:val="24"/>
          <w:szCs w:val="24"/>
        </w:rPr>
        <w:t>works;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Initiate DRR capacity building programs in close collaboration with Relief and</w:t>
      </w:r>
      <w:r>
        <w:rPr>
          <w:rFonts w:ascii="Arial" w:hAnsi="Arial" w:cs="Arial"/>
          <w:sz w:val="24"/>
          <w:szCs w:val="24"/>
        </w:rPr>
        <w:t xml:space="preserve"> </w:t>
      </w:r>
      <w:r w:rsidRPr="00971C18">
        <w:rPr>
          <w:rFonts w:ascii="Arial" w:hAnsi="Arial" w:cs="Arial"/>
          <w:sz w:val="24"/>
          <w:szCs w:val="24"/>
        </w:rPr>
        <w:t>Resettle Department, Mon State Government and other stakeholders;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Formulate</w:t>
      </w:r>
      <w:r>
        <w:rPr>
          <w:rFonts w:ascii="Arial" w:hAnsi="Arial" w:cs="Arial"/>
          <w:sz w:val="24"/>
          <w:szCs w:val="24"/>
        </w:rPr>
        <w:t xml:space="preserve"> </w:t>
      </w:r>
      <w:r w:rsidRPr="00971C18">
        <w:rPr>
          <w:rFonts w:ascii="Arial" w:hAnsi="Arial" w:cs="Arial"/>
          <w:sz w:val="24"/>
          <w:szCs w:val="24"/>
        </w:rPr>
        <w:t>activities to educate and mobilize people for their full participation in raising their awareness on natural disasters and Dos &amp; Don'ts;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Develop SOP for emergency management</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rPr>
        <w:lastRenderedPageBreak/>
        <w:t>Organize mock drills in which Township Disaster Management Committee, its sub-committee and communities are involved in to check effectiveness and practicability of the plan;</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 xml:space="preserve">Provide instructions and guidelines to develop the Early Warning System, </w:t>
      </w:r>
      <w:r w:rsidRPr="00971C18">
        <w:rPr>
          <w:rFonts w:ascii="Arial" w:hAnsi="Arial" w:cs="Arial"/>
          <w:sz w:val="24"/>
        </w:rPr>
        <w:t xml:space="preserve">so that emergency warning news is quickly disseminated to the grassroots levels; </w:t>
      </w:r>
    </w:p>
    <w:p w:rsidR="00883068" w:rsidRPr="00971C18" w:rsidRDefault="00883068" w:rsidP="00883068">
      <w:pPr>
        <w:pStyle w:val="ListParagraph"/>
        <w:numPr>
          <w:ilvl w:val="0"/>
          <w:numId w:val="30"/>
        </w:numPr>
        <w:spacing w:before="0"/>
        <w:contextualSpacing w:val="0"/>
        <w:jc w:val="both"/>
        <w:rPr>
          <w:rFonts w:ascii="Arial" w:hAnsi="Arial" w:cs="Arial"/>
          <w:sz w:val="24"/>
        </w:rPr>
      </w:pPr>
      <w:r w:rsidRPr="00971C18">
        <w:rPr>
          <w:rFonts w:ascii="Arial" w:hAnsi="Arial" w:cs="Arial"/>
          <w:sz w:val="24"/>
          <w:szCs w:val="24"/>
        </w:rPr>
        <w:t xml:space="preserve">Determine the activities to mitigate disaster risks such as raising the level of roads, </w:t>
      </w:r>
      <w:r w:rsidRPr="00971C18">
        <w:rPr>
          <w:rFonts w:ascii="Arial" w:hAnsi="Arial" w:cs="Arial"/>
          <w:sz w:val="24"/>
        </w:rPr>
        <w:t xml:space="preserve">renovate and reconstruct the buildings from low lying flood prone areas, </w:t>
      </w:r>
      <w:r w:rsidRPr="00971C18">
        <w:rPr>
          <w:rFonts w:ascii="Arial" w:hAnsi="Arial" w:cs="Arial"/>
          <w:sz w:val="24"/>
          <w:szCs w:val="24"/>
        </w:rPr>
        <w:t xml:space="preserve">and </w:t>
      </w:r>
      <w:r w:rsidRPr="00971C18">
        <w:rPr>
          <w:rFonts w:ascii="Arial" w:hAnsi="Arial" w:cs="Arial"/>
          <w:sz w:val="24"/>
        </w:rPr>
        <w:t>putting long leg to the houses/buildings</w:t>
      </w:r>
      <w:r w:rsidRPr="00971C18">
        <w:rPr>
          <w:rFonts w:ascii="Arial" w:hAnsi="Arial" w:cs="Arial"/>
          <w:sz w:val="24"/>
          <w:szCs w:val="24"/>
        </w:rPr>
        <w:t>;</w:t>
      </w:r>
    </w:p>
    <w:p w:rsidR="00883068" w:rsidRPr="00971C18" w:rsidRDefault="00883068" w:rsidP="00883068">
      <w:pPr>
        <w:pStyle w:val="ListParagraph"/>
        <w:numPr>
          <w:ilvl w:val="0"/>
          <w:numId w:val="30"/>
        </w:numPr>
        <w:spacing w:before="0"/>
        <w:contextualSpacing w:val="0"/>
        <w:jc w:val="both"/>
        <w:rPr>
          <w:rFonts w:ascii="Arial" w:hAnsi="Arial" w:cs="Arial"/>
          <w:sz w:val="24"/>
        </w:rPr>
      </w:pPr>
      <w:r w:rsidRPr="00971C18">
        <w:rPr>
          <w:rFonts w:ascii="Arial" w:hAnsi="Arial" w:cs="Arial"/>
          <w:sz w:val="24"/>
        </w:rPr>
        <w:t>Identify safe places in advance for refuge in times of disaster and designated place suitable for opening  of temporary Relief Center;</w:t>
      </w:r>
    </w:p>
    <w:p w:rsidR="00883068" w:rsidRPr="00971C18" w:rsidRDefault="00883068" w:rsidP="00883068">
      <w:pPr>
        <w:pStyle w:val="ListParagraph"/>
        <w:numPr>
          <w:ilvl w:val="0"/>
          <w:numId w:val="30"/>
        </w:numPr>
        <w:spacing w:before="0"/>
        <w:contextualSpacing w:val="0"/>
        <w:jc w:val="both"/>
        <w:rPr>
          <w:rFonts w:ascii="Arial" w:hAnsi="Arial" w:cs="Arial"/>
          <w:sz w:val="24"/>
        </w:rPr>
      </w:pPr>
      <w:r w:rsidRPr="00971C18">
        <w:rPr>
          <w:rFonts w:ascii="Arial" w:hAnsi="Arial" w:cs="Arial"/>
          <w:sz w:val="24"/>
        </w:rPr>
        <w:t>Prepare and plan the necessary equipment and tools for emergency response prior to the flood season;</w:t>
      </w:r>
    </w:p>
    <w:p w:rsidR="00883068" w:rsidRPr="00971C18" w:rsidRDefault="00883068" w:rsidP="00883068">
      <w:pPr>
        <w:pStyle w:val="ListParagraph"/>
        <w:numPr>
          <w:ilvl w:val="0"/>
          <w:numId w:val="30"/>
        </w:numPr>
        <w:spacing w:before="0"/>
        <w:contextualSpacing w:val="0"/>
        <w:jc w:val="both"/>
        <w:rPr>
          <w:rFonts w:ascii="Arial" w:hAnsi="Arial" w:cs="Arial"/>
          <w:sz w:val="24"/>
        </w:rPr>
      </w:pPr>
      <w:r w:rsidRPr="00971C18">
        <w:rPr>
          <w:rFonts w:ascii="Arial" w:hAnsi="Arial" w:cs="Arial"/>
          <w:sz w:val="24"/>
        </w:rPr>
        <w:t>Prepare plan for likely outbreak of epidemic diseases after flood;</w:t>
      </w:r>
    </w:p>
    <w:p w:rsidR="00883068" w:rsidRPr="00971C18" w:rsidRDefault="00883068" w:rsidP="00883068">
      <w:pPr>
        <w:autoSpaceDE w:val="0"/>
        <w:autoSpaceDN w:val="0"/>
        <w:adjustRightInd w:val="0"/>
        <w:spacing w:before="0"/>
        <w:ind w:left="0" w:firstLine="0"/>
        <w:jc w:val="both"/>
        <w:rPr>
          <w:rFonts w:ascii="Arial" w:hAnsi="Arial" w:cs="Arial"/>
          <w:b/>
          <w:bCs/>
          <w:sz w:val="24"/>
          <w:szCs w:val="24"/>
        </w:rPr>
      </w:pPr>
    </w:p>
    <w:p w:rsidR="00883068" w:rsidRPr="00971C18" w:rsidRDefault="00883068" w:rsidP="00883068">
      <w:pPr>
        <w:autoSpaceDE w:val="0"/>
        <w:autoSpaceDN w:val="0"/>
        <w:adjustRightInd w:val="0"/>
        <w:spacing w:before="0"/>
        <w:ind w:left="0" w:firstLine="0"/>
        <w:jc w:val="both"/>
        <w:rPr>
          <w:rFonts w:ascii="Arial" w:hAnsi="Arial" w:cs="Arial"/>
          <w:bCs/>
          <w:i/>
          <w:sz w:val="24"/>
          <w:szCs w:val="24"/>
          <w:u w:val="single"/>
        </w:rPr>
      </w:pPr>
      <w:r w:rsidRPr="00971C18">
        <w:rPr>
          <w:rFonts w:ascii="Arial" w:hAnsi="Arial" w:cs="Arial"/>
          <w:bCs/>
          <w:i/>
          <w:sz w:val="24"/>
          <w:szCs w:val="24"/>
          <w:u w:val="single"/>
        </w:rPr>
        <w:t>During Disaster</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Disseminate the early warning information clearly and precisely to sub-committees and communities;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Evacuate the communities at vulnerable places to safe shelter immediately after  the emergency warning is received;</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Supervise and coordinate during disaster activities of all sub-committees;</w:t>
      </w:r>
    </w:p>
    <w:p w:rsidR="0088306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 xml:space="preserve">Ensure the effective implementations of activities by all sub-committees in close supervision at different levels (Township, Ward//Village Tract, and Village); </w:t>
      </w:r>
    </w:p>
    <w:p w:rsidR="00883068" w:rsidRPr="0058646A" w:rsidRDefault="00883068" w:rsidP="00883068">
      <w:pPr>
        <w:pStyle w:val="ListParagraph"/>
        <w:numPr>
          <w:ilvl w:val="0"/>
          <w:numId w:val="30"/>
        </w:numPr>
        <w:spacing w:before="0"/>
        <w:contextualSpacing w:val="0"/>
        <w:jc w:val="both"/>
        <w:rPr>
          <w:rFonts w:ascii="Arial" w:hAnsi="Arial" w:cs="Arial"/>
          <w:sz w:val="24"/>
          <w:szCs w:val="24"/>
        </w:rPr>
      </w:pPr>
      <w:r w:rsidRPr="0058646A">
        <w:rPr>
          <w:rFonts w:ascii="Arial" w:hAnsi="Arial" w:cs="Arial"/>
          <w:sz w:val="24"/>
          <w:szCs w:val="24"/>
        </w:rPr>
        <w:t>Establish Relief Fund (or) Disaster Emergency Fund;</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Keep the state government informed about disaster situation and progress;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Coordinate the activities of the lateral agencies like military and other stakeholders (CSOs, NGOs Well Wishers etc.);</w:t>
      </w:r>
    </w:p>
    <w:p w:rsidR="00883068" w:rsidRPr="00971C18" w:rsidRDefault="00883068" w:rsidP="00883068">
      <w:pPr>
        <w:pStyle w:val="ListParagraph"/>
        <w:autoSpaceDE w:val="0"/>
        <w:autoSpaceDN w:val="0"/>
        <w:adjustRightInd w:val="0"/>
        <w:spacing w:before="0"/>
        <w:ind w:firstLine="0"/>
        <w:contextualSpacing w:val="0"/>
        <w:jc w:val="both"/>
        <w:rPr>
          <w:rFonts w:ascii="Arial" w:hAnsi="Arial" w:cs="Arial"/>
          <w:sz w:val="24"/>
          <w:szCs w:val="24"/>
        </w:rPr>
      </w:pPr>
    </w:p>
    <w:p w:rsidR="00883068" w:rsidRPr="00971C18" w:rsidRDefault="00883068" w:rsidP="00883068">
      <w:pPr>
        <w:autoSpaceDE w:val="0"/>
        <w:autoSpaceDN w:val="0"/>
        <w:adjustRightInd w:val="0"/>
        <w:spacing w:before="0"/>
        <w:ind w:left="0" w:firstLine="0"/>
        <w:jc w:val="both"/>
        <w:rPr>
          <w:rFonts w:ascii="Arial" w:hAnsi="Arial" w:cs="Arial"/>
          <w:bCs/>
          <w:i/>
          <w:sz w:val="24"/>
          <w:szCs w:val="24"/>
          <w:u w:val="single"/>
        </w:rPr>
      </w:pPr>
      <w:r w:rsidRPr="00971C18">
        <w:rPr>
          <w:rFonts w:ascii="Arial" w:hAnsi="Arial" w:cs="Arial"/>
          <w:bCs/>
          <w:i/>
          <w:sz w:val="24"/>
          <w:szCs w:val="24"/>
          <w:u w:val="single"/>
        </w:rPr>
        <w:t>After Disaster</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 xml:space="preserve">Collect and compile data on death toll, damage and loss, affected people and report to district/state disaster management committees; </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rPr>
        <w:t>Report the disaster management activities to district disaster management committee and to make arrangement for implementation of directions from higher authorities;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Provide supervision for prompt distribution of financial and basic needs (food, water, clothing and medicines) from the State and donors to the beneficiaries;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t>Supervise and coordinate the after disaster activities of sub-committees including psycho social supports, rehabilitation and reconstruction;</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rPr>
        <w:t>Record the experiences, lessons mentioning pros and cons deriving from disaster management activities;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szCs w:val="24"/>
        </w:rPr>
        <w:lastRenderedPageBreak/>
        <w:t>Reviewing disaster related activity reports received from sub-committees and provide appropriate directions;</w:t>
      </w:r>
    </w:p>
    <w:p w:rsidR="00883068" w:rsidRPr="00971C18" w:rsidRDefault="00883068" w:rsidP="00883068">
      <w:pPr>
        <w:pStyle w:val="ListParagraph"/>
        <w:numPr>
          <w:ilvl w:val="0"/>
          <w:numId w:val="30"/>
        </w:numPr>
        <w:autoSpaceDE w:val="0"/>
        <w:autoSpaceDN w:val="0"/>
        <w:adjustRightInd w:val="0"/>
        <w:spacing w:before="0"/>
        <w:contextualSpacing w:val="0"/>
        <w:jc w:val="both"/>
        <w:rPr>
          <w:rFonts w:ascii="Arial" w:hAnsi="Arial" w:cs="Arial"/>
          <w:sz w:val="24"/>
          <w:szCs w:val="24"/>
        </w:rPr>
      </w:pPr>
      <w:r w:rsidRPr="00971C18">
        <w:rPr>
          <w:rFonts w:ascii="Arial" w:hAnsi="Arial" w:cs="Arial"/>
          <w:sz w:val="24"/>
        </w:rPr>
        <w:t>Monitor and document the response and update Township Disaster Management Plans based on learning of the past disaster;</w:t>
      </w:r>
    </w:p>
    <w:p w:rsidR="00883068" w:rsidRPr="00971C18" w:rsidRDefault="00883068" w:rsidP="00883068">
      <w:pPr>
        <w:spacing w:before="0"/>
        <w:ind w:left="0" w:firstLine="0"/>
        <w:jc w:val="both"/>
        <w:rPr>
          <w:rFonts w:ascii="Arial" w:hAnsi="Arial" w:cs="Arial"/>
          <w:b/>
          <w:sz w:val="24"/>
          <w:szCs w:val="24"/>
        </w:rPr>
      </w:pPr>
    </w:p>
    <w:p w:rsidR="00883068" w:rsidRDefault="00883068" w:rsidP="00883068">
      <w:pPr>
        <w:spacing w:before="0"/>
        <w:ind w:left="0" w:firstLine="0"/>
        <w:jc w:val="both"/>
        <w:rPr>
          <w:rFonts w:ascii="Arial" w:hAnsi="Arial" w:cs="Arial"/>
          <w:b/>
          <w:sz w:val="24"/>
          <w:szCs w:val="24"/>
        </w:rPr>
      </w:pPr>
    </w:p>
    <w:p w:rsidR="00883068" w:rsidRDefault="00883068" w:rsidP="00883068">
      <w:pPr>
        <w:spacing w:before="0"/>
        <w:ind w:left="0" w:firstLine="0"/>
        <w:jc w:val="both"/>
        <w:rPr>
          <w:rFonts w:ascii="Arial" w:hAnsi="Arial" w:cs="Arial"/>
          <w:b/>
          <w:sz w:val="24"/>
          <w:szCs w:val="24"/>
        </w:rPr>
      </w:pPr>
    </w:p>
    <w:p w:rsidR="00883068" w:rsidRPr="00971C18" w:rsidRDefault="00883068" w:rsidP="00883068">
      <w:pPr>
        <w:spacing w:before="0"/>
        <w:ind w:left="0" w:firstLine="0"/>
        <w:jc w:val="both"/>
        <w:rPr>
          <w:rFonts w:ascii="Arial" w:hAnsi="Arial" w:cs="Arial"/>
          <w:b/>
          <w:sz w:val="24"/>
          <w:szCs w:val="24"/>
        </w:rPr>
      </w:pPr>
    </w:p>
    <w:p w:rsidR="00883068" w:rsidRPr="00971C18" w:rsidRDefault="00883068" w:rsidP="00883068">
      <w:pPr>
        <w:spacing w:before="0"/>
        <w:ind w:left="0" w:firstLine="0"/>
        <w:jc w:val="both"/>
        <w:rPr>
          <w:rFonts w:ascii="Arial" w:hAnsi="Arial" w:cs="Arial"/>
          <w:b/>
          <w:sz w:val="24"/>
          <w:szCs w:val="24"/>
        </w:rPr>
      </w:pPr>
      <w:r w:rsidRPr="00971C18">
        <w:rPr>
          <w:rFonts w:ascii="Arial" w:hAnsi="Arial" w:cs="Arial"/>
          <w:b/>
          <w:sz w:val="24"/>
          <w:szCs w:val="24"/>
        </w:rPr>
        <w:t>5.2 Roles and Responsibilities of Sub-Committees</w:t>
      </w:r>
    </w:p>
    <w:p w:rsidR="00883068" w:rsidRPr="00971C18" w:rsidRDefault="00883068" w:rsidP="00883068">
      <w:pPr>
        <w:spacing w:before="0"/>
        <w:ind w:left="0" w:firstLine="0"/>
        <w:jc w:val="both"/>
        <w:rPr>
          <w:rFonts w:ascii="Arial" w:hAnsi="Arial" w:cs="Arial"/>
          <w:sz w:val="24"/>
          <w:szCs w:val="24"/>
        </w:rPr>
      </w:pPr>
    </w:p>
    <w:p w:rsidR="00883068" w:rsidRPr="00971C18" w:rsidRDefault="00883068" w:rsidP="00883068">
      <w:pPr>
        <w:spacing w:before="0"/>
        <w:ind w:left="0" w:firstLine="0"/>
        <w:jc w:val="both"/>
        <w:rPr>
          <w:rFonts w:ascii="Arial" w:hAnsi="Arial" w:cs="Arial"/>
          <w:sz w:val="24"/>
          <w:szCs w:val="24"/>
        </w:rPr>
      </w:pPr>
      <w:r w:rsidRPr="00971C18">
        <w:rPr>
          <w:rFonts w:ascii="Arial" w:hAnsi="Arial" w:cs="Arial"/>
          <w:sz w:val="24"/>
          <w:szCs w:val="24"/>
        </w:rPr>
        <w:t xml:space="preserve">The existing Roles and Responsibilities of Sub-Committees were reviewed and revised accordingly for all phases of disaster management, including the tasks, preparedness and mitigation measures to be performed </w:t>
      </w:r>
      <w:r w:rsidRPr="00971C18">
        <w:rPr>
          <w:rFonts w:ascii="Arial" w:hAnsi="Arial" w:cs="Arial"/>
          <w:b/>
          <w:sz w:val="24"/>
          <w:szCs w:val="24"/>
        </w:rPr>
        <w:t>before disaster</w:t>
      </w:r>
      <w:r w:rsidRPr="00971C18">
        <w:rPr>
          <w:rFonts w:ascii="Arial" w:hAnsi="Arial" w:cs="Arial"/>
          <w:sz w:val="24"/>
          <w:szCs w:val="24"/>
        </w:rPr>
        <w:t xml:space="preserve">, tasks and responses to be performed </w:t>
      </w:r>
      <w:r w:rsidRPr="00971C18">
        <w:rPr>
          <w:rFonts w:ascii="Arial" w:hAnsi="Arial" w:cs="Arial"/>
          <w:b/>
          <w:sz w:val="24"/>
          <w:szCs w:val="24"/>
        </w:rPr>
        <w:t>during disaster</w:t>
      </w:r>
      <w:r w:rsidRPr="00971C18">
        <w:rPr>
          <w:rFonts w:ascii="Arial" w:hAnsi="Arial" w:cs="Arial"/>
          <w:sz w:val="24"/>
          <w:szCs w:val="24"/>
        </w:rPr>
        <w:t xml:space="preserve"> and relief, reconstruction, rehabilitation, recovery activities, to be performed </w:t>
      </w:r>
      <w:r w:rsidRPr="00971C18">
        <w:rPr>
          <w:rFonts w:ascii="Arial" w:hAnsi="Arial" w:cs="Arial"/>
          <w:b/>
          <w:sz w:val="24"/>
          <w:szCs w:val="24"/>
        </w:rPr>
        <w:t>after disaster</w:t>
      </w:r>
      <w:r w:rsidRPr="00971C18">
        <w:rPr>
          <w:rFonts w:ascii="Arial" w:hAnsi="Arial" w:cs="Arial"/>
          <w:sz w:val="24"/>
          <w:szCs w:val="24"/>
        </w:rPr>
        <w:t xml:space="preserve"> as follows;</w:t>
      </w:r>
    </w:p>
    <w:p w:rsidR="00883068" w:rsidRPr="00971C18" w:rsidRDefault="00883068" w:rsidP="00883068">
      <w:pPr>
        <w:spacing w:before="0"/>
        <w:ind w:left="0" w:firstLine="0"/>
        <w:jc w:val="both"/>
        <w:rPr>
          <w:rFonts w:ascii="Arial" w:hAnsi="Arial" w:cs="Arial"/>
          <w:b/>
          <w:sz w:val="24"/>
          <w:szCs w:val="24"/>
        </w:rPr>
      </w:pPr>
    </w:p>
    <w:p w:rsidR="00883068" w:rsidRPr="00971C18" w:rsidRDefault="00883068" w:rsidP="00883068">
      <w:pPr>
        <w:spacing w:before="0"/>
        <w:ind w:left="0" w:firstLine="0"/>
        <w:jc w:val="both"/>
        <w:rPr>
          <w:rFonts w:ascii="Arial" w:hAnsi="Arial" w:cs="Arial"/>
          <w:b/>
          <w:sz w:val="24"/>
          <w:szCs w:val="24"/>
        </w:rPr>
      </w:pPr>
    </w:p>
    <w:p w:rsidR="00883068" w:rsidRPr="00971C18" w:rsidRDefault="00883068" w:rsidP="00883068">
      <w:pPr>
        <w:spacing w:before="0"/>
        <w:ind w:left="0" w:firstLine="0"/>
        <w:jc w:val="both"/>
        <w:rPr>
          <w:rFonts w:ascii="Arial" w:hAnsi="Arial" w:cs="Arial"/>
          <w:b/>
          <w:bCs/>
          <w:color w:val="000000"/>
          <w:sz w:val="24"/>
          <w:szCs w:val="24"/>
        </w:rPr>
      </w:pPr>
      <w:r w:rsidRPr="00971C18">
        <w:rPr>
          <w:rFonts w:ascii="Arial" w:hAnsi="Arial" w:cs="Arial"/>
          <w:b/>
          <w:color w:val="000000"/>
          <w:sz w:val="24"/>
          <w:szCs w:val="24"/>
        </w:rPr>
        <w:t xml:space="preserve">5.2.1 Information </w:t>
      </w:r>
      <w:r w:rsidRPr="00971C18">
        <w:rPr>
          <w:rFonts w:ascii="Arial" w:hAnsi="Arial" w:cs="Arial"/>
          <w:b/>
          <w:bCs/>
          <w:color w:val="000000"/>
          <w:sz w:val="24"/>
          <w:szCs w:val="24"/>
        </w:rPr>
        <w:t>Sub-Committee</w:t>
      </w:r>
    </w:p>
    <w:p w:rsidR="00883068" w:rsidRDefault="00883068" w:rsidP="00883068">
      <w:pPr>
        <w:autoSpaceDE w:val="0"/>
        <w:autoSpaceDN w:val="0"/>
        <w:adjustRightInd w:val="0"/>
        <w:spacing w:before="0"/>
        <w:jc w:val="both"/>
        <w:rPr>
          <w:rFonts w:ascii="Arial" w:hAnsi="Arial" w:cs="Arial"/>
          <w:bCs/>
          <w:i/>
          <w:sz w:val="24"/>
          <w:szCs w:val="24"/>
          <w:u w:val="single"/>
        </w:rPr>
      </w:pPr>
    </w:p>
    <w:p w:rsidR="00883068" w:rsidRPr="00971C18" w:rsidRDefault="00883068" w:rsidP="00883068">
      <w:pPr>
        <w:autoSpaceDE w:val="0"/>
        <w:autoSpaceDN w:val="0"/>
        <w:adjustRightInd w:val="0"/>
        <w:spacing w:before="0"/>
        <w:jc w:val="both"/>
        <w:rPr>
          <w:rFonts w:ascii="Arial" w:hAnsi="Arial" w:cs="Arial"/>
          <w:bCs/>
          <w:i/>
          <w:sz w:val="24"/>
          <w:szCs w:val="24"/>
          <w:u w:val="single"/>
        </w:rPr>
      </w:pPr>
      <w:r w:rsidRPr="00971C18">
        <w:rPr>
          <w:rFonts w:ascii="Arial" w:hAnsi="Arial" w:cs="Arial"/>
          <w:bCs/>
          <w:i/>
          <w:sz w:val="24"/>
          <w:szCs w:val="24"/>
          <w:u w:val="single"/>
        </w:rPr>
        <w:t>Before Disaster</w:t>
      </w:r>
    </w:p>
    <w:p w:rsidR="00883068" w:rsidRPr="00971C18" w:rsidRDefault="00883068" w:rsidP="00883068">
      <w:pPr>
        <w:pStyle w:val="ListParagraph"/>
        <w:numPr>
          <w:ilvl w:val="0"/>
          <w:numId w:val="27"/>
        </w:numPr>
        <w:spacing w:before="0"/>
        <w:contextualSpacing w:val="0"/>
        <w:jc w:val="both"/>
        <w:rPr>
          <w:rFonts w:ascii="Arial" w:hAnsi="Arial" w:cs="Arial"/>
          <w:sz w:val="24"/>
          <w:szCs w:val="24"/>
        </w:rPr>
      </w:pPr>
      <w:r>
        <w:rPr>
          <w:rFonts w:ascii="Arial" w:hAnsi="Arial" w:cs="Arial"/>
          <w:sz w:val="24"/>
          <w:szCs w:val="24"/>
        </w:rPr>
        <w:t>Set</w:t>
      </w:r>
      <w:r w:rsidRPr="00971C18">
        <w:rPr>
          <w:rFonts w:ascii="Arial" w:hAnsi="Arial" w:cs="Arial"/>
          <w:sz w:val="24"/>
          <w:szCs w:val="24"/>
        </w:rPr>
        <w:t>up a network to collect and disseminate weather prediction and forecasting</w:t>
      </w:r>
      <w:r w:rsidR="00216722">
        <w:rPr>
          <w:rFonts w:ascii="Arial" w:hAnsi="Arial" w:cs="Arial"/>
          <w:sz w:val="24"/>
          <w:szCs w:val="24"/>
        </w:rPr>
        <w:t xml:space="preserve"> </w:t>
      </w:r>
      <w:r w:rsidRPr="00971C18">
        <w:rPr>
          <w:rFonts w:ascii="Arial" w:hAnsi="Arial" w:cs="Arial"/>
          <w:sz w:val="24"/>
          <w:szCs w:val="24"/>
        </w:rPr>
        <w:t>news and instructions from Meteorology and Hydrology;</w:t>
      </w:r>
    </w:p>
    <w:p w:rsidR="00883068" w:rsidRPr="00971C18" w:rsidRDefault="00883068" w:rsidP="00883068">
      <w:pPr>
        <w:pStyle w:val="ListParagraph"/>
        <w:numPr>
          <w:ilvl w:val="0"/>
          <w:numId w:val="27"/>
        </w:numPr>
        <w:spacing w:before="0"/>
        <w:contextualSpacing w:val="0"/>
        <w:jc w:val="both"/>
        <w:rPr>
          <w:rFonts w:ascii="Arial" w:hAnsi="Arial" w:cs="Arial"/>
          <w:sz w:val="24"/>
          <w:szCs w:val="24"/>
        </w:rPr>
      </w:pPr>
      <w:r w:rsidRPr="00971C18">
        <w:rPr>
          <w:rFonts w:ascii="Arial" w:hAnsi="Arial" w:cs="Arial"/>
          <w:sz w:val="24"/>
          <w:szCs w:val="24"/>
        </w:rPr>
        <w:t>Develop clear and concise communication channel and the contact numbers of key responsible persons;</w:t>
      </w:r>
    </w:p>
    <w:p w:rsidR="00883068" w:rsidRPr="00971C18" w:rsidRDefault="00883068" w:rsidP="00883068">
      <w:pPr>
        <w:pStyle w:val="ListParagraph"/>
        <w:numPr>
          <w:ilvl w:val="0"/>
          <w:numId w:val="27"/>
        </w:numPr>
        <w:spacing w:before="0"/>
        <w:contextualSpacing w:val="0"/>
        <w:jc w:val="both"/>
        <w:rPr>
          <w:rFonts w:ascii="Arial" w:hAnsi="Arial" w:cs="Arial"/>
          <w:sz w:val="24"/>
          <w:szCs w:val="24"/>
        </w:rPr>
      </w:pPr>
      <w:r w:rsidRPr="00971C18">
        <w:rPr>
          <w:rFonts w:ascii="Arial" w:hAnsi="Arial" w:cs="Arial"/>
          <w:sz w:val="24"/>
          <w:szCs w:val="24"/>
        </w:rPr>
        <w:t>Install warning flags such as green, yellow and red in designated areas of each ward/village and water level measurement posts to indicate danger level of flood water;</w:t>
      </w:r>
    </w:p>
    <w:p w:rsidR="00883068" w:rsidRPr="00971C18" w:rsidRDefault="00883068" w:rsidP="00883068">
      <w:pPr>
        <w:pStyle w:val="ListParagraph"/>
        <w:numPr>
          <w:ilvl w:val="0"/>
          <w:numId w:val="27"/>
        </w:numPr>
        <w:spacing w:before="0"/>
        <w:contextualSpacing w:val="0"/>
        <w:jc w:val="both"/>
        <w:rPr>
          <w:rFonts w:ascii="Arial" w:hAnsi="Arial" w:cs="Arial"/>
          <w:sz w:val="24"/>
          <w:szCs w:val="24"/>
        </w:rPr>
      </w:pPr>
      <w:r w:rsidRPr="00971C18">
        <w:rPr>
          <w:rFonts w:ascii="Arial" w:hAnsi="Arial" w:cs="Arial"/>
          <w:sz w:val="24"/>
          <w:szCs w:val="24"/>
        </w:rPr>
        <w:t>Design public awareness program and raise awareness among people for mitigation of flood hazard and prevention of fire hazard;</w:t>
      </w:r>
    </w:p>
    <w:p w:rsidR="00883068" w:rsidRPr="00971C18" w:rsidRDefault="00883068" w:rsidP="00883068">
      <w:pPr>
        <w:pStyle w:val="ListParagraph"/>
        <w:numPr>
          <w:ilvl w:val="0"/>
          <w:numId w:val="27"/>
        </w:numPr>
        <w:spacing w:before="0"/>
        <w:contextualSpacing w:val="0"/>
        <w:jc w:val="both"/>
        <w:rPr>
          <w:rFonts w:ascii="Arial" w:hAnsi="Arial" w:cs="Arial"/>
          <w:sz w:val="24"/>
          <w:szCs w:val="24"/>
        </w:rPr>
      </w:pPr>
      <w:r>
        <w:rPr>
          <w:rFonts w:ascii="Arial" w:hAnsi="Arial" w:cs="Arial"/>
          <w:sz w:val="24"/>
          <w:szCs w:val="24"/>
        </w:rPr>
        <w:t>Set</w:t>
      </w:r>
      <w:r w:rsidRPr="00971C18">
        <w:rPr>
          <w:rFonts w:ascii="Arial" w:hAnsi="Arial" w:cs="Arial"/>
          <w:sz w:val="24"/>
          <w:szCs w:val="24"/>
        </w:rPr>
        <w:t>up Early Warning System and prepare equipment to disseminate warning information;</w:t>
      </w:r>
    </w:p>
    <w:p w:rsidR="00883068" w:rsidRPr="00971C18" w:rsidRDefault="00883068" w:rsidP="00883068">
      <w:pPr>
        <w:pStyle w:val="ListParagraph"/>
        <w:numPr>
          <w:ilvl w:val="0"/>
          <w:numId w:val="27"/>
        </w:numPr>
        <w:spacing w:before="0"/>
        <w:contextualSpacing w:val="0"/>
        <w:jc w:val="both"/>
        <w:rPr>
          <w:rFonts w:ascii="Arial" w:hAnsi="Arial" w:cs="Arial"/>
          <w:sz w:val="24"/>
          <w:szCs w:val="24"/>
        </w:rPr>
      </w:pPr>
      <w:r w:rsidRPr="00971C18">
        <w:rPr>
          <w:rFonts w:ascii="Arial" w:hAnsi="Arial" w:cs="Arial"/>
          <w:sz w:val="24"/>
          <w:szCs w:val="24"/>
        </w:rPr>
        <w:t xml:space="preserve">Compiling contact details list of names, telephone numbers, mobile phone numbers, fax numbers of organizations, private donors, business people, of whom potential to get assistants; </w:t>
      </w:r>
    </w:p>
    <w:p w:rsidR="00883068" w:rsidRPr="00971C18" w:rsidRDefault="00883068" w:rsidP="00883068">
      <w:pPr>
        <w:pStyle w:val="ListParagraph"/>
        <w:spacing w:before="0"/>
        <w:ind w:firstLine="0"/>
        <w:contextualSpacing w:val="0"/>
        <w:jc w:val="both"/>
        <w:rPr>
          <w:rFonts w:ascii="Arial" w:hAnsi="Arial" w:cs="Arial"/>
          <w:sz w:val="24"/>
          <w:szCs w:val="24"/>
        </w:rPr>
      </w:pPr>
    </w:p>
    <w:p w:rsidR="00883068" w:rsidRPr="00971C18" w:rsidRDefault="00883068" w:rsidP="00883068">
      <w:pPr>
        <w:autoSpaceDE w:val="0"/>
        <w:autoSpaceDN w:val="0"/>
        <w:adjustRightInd w:val="0"/>
        <w:spacing w:before="0"/>
        <w:ind w:left="0" w:firstLine="0"/>
        <w:jc w:val="both"/>
        <w:rPr>
          <w:rFonts w:ascii="Arial" w:hAnsi="Arial" w:cs="Arial"/>
          <w:bCs/>
          <w:i/>
          <w:sz w:val="24"/>
          <w:szCs w:val="24"/>
          <w:u w:val="single"/>
        </w:rPr>
      </w:pPr>
      <w:r w:rsidRPr="00971C18">
        <w:rPr>
          <w:rFonts w:ascii="Arial" w:hAnsi="Arial" w:cs="Arial"/>
          <w:bCs/>
          <w:i/>
          <w:sz w:val="24"/>
          <w:szCs w:val="24"/>
          <w:u w:val="single"/>
        </w:rPr>
        <w:t>During Disaster</w:t>
      </w:r>
    </w:p>
    <w:p w:rsidR="00883068" w:rsidRPr="00971C18" w:rsidRDefault="00883068" w:rsidP="00883068">
      <w:pPr>
        <w:pStyle w:val="ListParagraph"/>
        <w:numPr>
          <w:ilvl w:val="0"/>
          <w:numId w:val="28"/>
        </w:numPr>
        <w:spacing w:before="0"/>
        <w:contextualSpacing w:val="0"/>
        <w:jc w:val="both"/>
        <w:rPr>
          <w:rFonts w:ascii="Arial" w:hAnsi="Arial" w:cs="Arial"/>
          <w:sz w:val="24"/>
          <w:szCs w:val="24"/>
        </w:rPr>
      </w:pPr>
      <w:r w:rsidRPr="00971C18">
        <w:rPr>
          <w:rFonts w:ascii="Arial" w:hAnsi="Arial" w:cs="Arial"/>
          <w:sz w:val="24"/>
          <w:szCs w:val="24"/>
        </w:rPr>
        <w:t>Verify the received warning information and disseminate warning information to the vulnerable areas;</w:t>
      </w:r>
    </w:p>
    <w:p w:rsidR="00883068" w:rsidRPr="00971C18" w:rsidRDefault="00883068" w:rsidP="00883068">
      <w:pPr>
        <w:pStyle w:val="ListParagraph"/>
        <w:numPr>
          <w:ilvl w:val="0"/>
          <w:numId w:val="28"/>
        </w:numPr>
        <w:spacing w:before="0"/>
        <w:contextualSpacing w:val="0"/>
        <w:jc w:val="both"/>
        <w:rPr>
          <w:rFonts w:ascii="Arial" w:hAnsi="Arial" w:cs="Arial"/>
          <w:sz w:val="24"/>
          <w:szCs w:val="24"/>
        </w:rPr>
      </w:pPr>
      <w:r w:rsidRPr="00971C18">
        <w:rPr>
          <w:rFonts w:ascii="Arial" w:hAnsi="Arial" w:cs="Arial"/>
          <w:sz w:val="24"/>
          <w:szCs w:val="24"/>
        </w:rPr>
        <w:t xml:space="preserve">Monitor warning information constantly; </w:t>
      </w:r>
    </w:p>
    <w:p w:rsidR="00883068" w:rsidRPr="00971C18" w:rsidRDefault="00883068" w:rsidP="00883068">
      <w:pPr>
        <w:pStyle w:val="ListParagraph"/>
        <w:numPr>
          <w:ilvl w:val="0"/>
          <w:numId w:val="28"/>
        </w:numPr>
        <w:spacing w:before="0"/>
        <w:contextualSpacing w:val="0"/>
        <w:jc w:val="both"/>
        <w:rPr>
          <w:rFonts w:ascii="Arial" w:hAnsi="Arial" w:cs="Arial"/>
          <w:sz w:val="24"/>
          <w:szCs w:val="24"/>
        </w:rPr>
      </w:pPr>
      <w:r w:rsidRPr="00971C18">
        <w:rPr>
          <w:rFonts w:ascii="Arial" w:hAnsi="Arial" w:cs="Arial"/>
          <w:sz w:val="24"/>
          <w:szCs w:val="24"/>
        </w:rPr>
        <w:lastRenderedPageBreak/>
        <w:t>Ensure receiving of the disseminated information to the grassroots levels in a timely manner;</w:t>
      </w:r>
    </w:p>
    <w:p w:rsidR="00883068" w:rsidRPr="00971C18" w:rsidRDefault="00883068" w:rsidP="00883068">
      <w:pPr>
        <w:pStyle w:val="ListParagraph"/>
        <w:numPr>
          <w:ilvl w:val="0"/>
          <w:numId w:val="28"/>
        </w:numPr>
        <w:spacing w:before="0"/>
        <w:contextualSpacing w:val="0"/>
        <w:jc w:val="both"/>
        <w:rPr>
          <w:rFonts w:ascii="Arial" w:hAnsi="Arial" w:cs="Arial"/>
          <w:sz w:val="24"/>
          <w:szCs w:val="24"/>
        </w:rPr>
      </w:pPr>
      <w:r w:rsidRPr="00971C18">
        <w:rPr>
          <w:rFonts w:ascii="Arial" w:hAnsi="Arial" w:cs="Arial"/>
          <w:sz w:val="24"/>
          <w:szCs w:val="24"/>
        </w:rPr>
        <w:t>Disseminate and distribute the received information to other sub-committees;</w:t>
      </w:r>
    </w:p>
    <w:p w:rsidR="00883068" w:rsidRDefault="00883068" w:rsidP="00883068">
      <w:pPr>
        <w:pStyle w:val="ListParagraph"/>
        <w:numPr>
          <w:ilvl w:val="0"/>
          <w:numId w:val="28"/>
        </w:numPr>
        <w:spacing w:before="0"/>
        <w:contextualSpacing w:val="0"/>
        <w:jc w:val="both"/>
        <w:rPr>
          <w:rFonts w:ascii="Arial" w:hAnsi="Arial" w:cs="Arial"/>
          <w:sz w:val="24"/>
          <w:szCs w:val="24"/>
        </w:rPr>
      </w:pPr>
      <w:r w:rsidRPr="00971C18">
        <w:rPr>
          <w:rFonts w:ascii="Arial" w:hAnsi="Arial" w:cs="Arial"/>
          <w:sz w:val="24"/>
          <w:szCs w:val="24"/>
        </w:rPr>
        <w:t>Coordinate with other sub-committees;</w:t>
      </w:r>
    </w:p>
    <w:p w:rsidR="00883068" w:rsidRPr="00971C18" w:rsidRDefault="00883068" w:rsidP="00883068">
      <w:pPr>
        <w:pStyle w:val="ListParagraph"/>
        <w:spacing w:before="0"/>
        <w:ind w:firstLine="0"/>
        <w:contextualSpacing w:val="0"/>
        <w:jc w:val="both"/>
        <w:rPr>
          <w:rFonts w:ascii="Arial" w:hAnsi="Arial" w:cs="Arial"/>
          <w:sz w:val="24"/>
          <w:szCs w:val="24"/>
        </w:rPr>
      </w:pPr>
    </w:p>
    <w:p w:rsidR="00883068" w:rsidRPr="00971C18" w:rsidRDefault="00883068" w:rsidP="00883068">
      <w:pPr>
        <w:autoSpaceDE w:val="0"/>
        <w:autoSpaceDN w:val="0"/>
        <w:adjustRightInd w:val="0"/>
        <w:spacing w:before="0"/>
        <w:jc w:val="both"/>
        <w:rPr>
          <w:rFonts w:ascii="Arial" w:hAnsi="Arial" w:cs="Arial"/>
          <w:bCs/>
          <w:i/>
          <w:sz w:val="24"/>
          <w:szCs w:val="24"/>
          <w:u w:val="single"/>
        </w:rPr>
      </w:pPr>
      <w:r w:rsidRPr="00971C18">
        <w:rPr>
          <w:rFonts w:ascii="Arial" w:hAnsi="Arial" w:cs="Arial"/>
          <w:bCs/>
          <w:i/>
          <w:sz w:val="24"/>
          <w:szCs w:val="24"/>
          <w:u w:val="single"/>
        </w:rPr>
        <w:t>After Disaster</w:t>
      </w:r>
    </w:p>
    <w:p w:rsidR="00883068" w:rsidRPr="00971C18" w:rsidRDefault="00883068" w:rsidP="00883068">
      <w:pPr>
        <w:pStyle w:val="ListParagraph"/>
        <w:numPr>
          <w:ilvl w:val="0"/>
          <w:numId w:val="29"/>
        </w:numPr>
        <w:spacing w:before="0"/>
        <w:contextualSpacing w:val="0"/>
        <w:jc w:val="both"/>
        <w:rPr>
          <w:rFonts w:ascii="Arial" w:hAnsi="Arial" w:cs="Arial"/>
          <w:sz w:val="24"/>
          <w:szCs w:val="24"/>
        </w:rPr>
      </w:pPr>
      <w:r w:rsidRPr="00971C18">
        <w:rPr>
          <w:rFonts w:ascii="Arial" w:hAnsi="Arial" w:cs="Arial"/>
          <w:sz w:val="24"/>
          <w:szCs w:val="24"/>
        </w:rPr>
        <w:t>Monitor and update the situation of the collective information from sub-committees with the concerned authorities;</w:t>
      </w:r>
    </w:p>
    <w:p w:rsidR="00883068" w:rsidRPr="00971C18" w:rsidRDefault="00883068" w:rsidP="00883068">
      <w:pPr>
        <w:pStyle w:val="ListParagraph"/>
        <w:numPr>
          <w:ilvl w:val="0"/>
          <w:numId w:val="29"/>
        </w:numPr>
        <w:spacing w:before="0"/>
        <w:contextualSpacing w:val="0"/>
        <w:jc w:val="both"/>
        <w:rPr>
          <w:rFonts w:ascii="Arial" w:hAnsi="Arial" w:cs="Arial"/>
          <w:sz w:val="24"/>
          <w:szCs w:val="24"/>
        </w:rPr>
      </w:pPr>
      <w:r w:rsidRPr="00971C18">
        <w:rPr>
          <w:rFonts w:ascii="Arial" w:hAnsi="Arial" w:cs="Arial"/>
          <w:sz w:val="24"/>
          <w:szCs w:val="24"/>
        </w:rPr>
        <w:t>Release the Relief Operations news;</w:t>
      </w:r>
    </w:p>
    <w:p w:rsidR="00883068" w:rsidRPr="00971C18" w:rsidRDefault="00883068" w:rsidP="00883068">
      <w:pPr>
        <w:pStyle w:val="ListParagraph"/>
        <w:numPr>
          <w:ilvl w:val="0"/>
          <w:numId w:val="29"/>
        </w:numPr>
        <w:spacing w:before="0"/>
        <w:contextualSpacing w:val="0"/>
        <w:jc w:val="both"/>
        <w:rPr>
          <w:rFonts w:ascii="Arial" w:hAnsi="Arial" w:cs="Arial"/>
          <w:sz w:val="24"/>
          <w:szCs w:val="24"/>
        </w:rPr>
      </w:pPr>
      <w:r w:rsidRPr="00971C18">
        <w:rPr>
          <w:rFonts w:ascii="Arial" w:hAnsi="Arial" w:cs="Arial"/>
          <w:sz w:val="24"/>
          <w:szCs w:val="24"/>
        </w:rPr>
        <w:t>Screening and releasing information for press release, and making documentary photographs and videos;</w:t>
      </w:r>
    </w:p>
    <w:p w:rsidR="00883068" w:rsidRPr="00971C18" w:rsidRDefault="00883068" w:rsidP="00883068">
      <w:pPr>
        <w:pStyle w:val="ListParagraph"/>
        <w:numPr>
          <w:ilvl w:val="0"/>
          <w:numId w:val="29"/>
        </w:numPr>
        <w:spacing w:before="0"/>
        <w:contextualSpacing w:val="0"/>
        <w:jc w:val="both"/>
        <w:rPr>
          <w:rFonts w:ascii="Arial" w:hAnsi="Arial" w:cs="Arial"/>
          <w:sz w:val="24"/>
          <w:szCs w:val="24"/>
        </w:rPr>
      </w:pPr>
      <w:r w:rsidRPr="00971C18">
        <w:rPr>
          <w:rFonts w:ascii="Arial" w:hAnsi="Arial" w:cs="Arial"/>
          <w:sz w:val="24"/>
          <w:szCs w:val="24"/>
        </w:rPr>
        <w:t>Coordinate with "collecting of preliminary damages news and emergency aids sub-committee", and "confirmation of damage and loss sub-committee";</w:t>
      </w:r>
    </w:p>
    <w:p w:rsidR="00883068" w:rsidRPr="00971C18" w:rsidRDefault="00883068" w:rsidP="00883068">
      <w:pPr>
        <w:pStyle w:val="ListParagraph"/>
        <w:numPr>
          <w:ilvl w:val="0"/>
          <w:numId w:val="29"/>
        </w:numPr>
        <w:spacing w:before="0"/>
        <w:contextualSpacing w:val="0"/>
        <w:jc w:val="both"/>
        <w:rPr>
          <w:rFonts w:ascii="Arial" w:hAnsi="Arial" w:cs="Arial"/>
          <w:sz w:val="24"/>
          <w:szCs w:val="24"/>
        </w:rPr>
      </w:pPr>
      <w:r w:rsidRPr="00971C18">
        <w:rPr>
          <w:rFonts w:ascii="Arial" w:hAnsi="Arial" w:cs="Arial"/>
          <w:sz w:val="24"/>
          <w:szCs w:val="24"/>
        </w:rPr>
        <w:t>Conduct evaluations for effective information and educational activities for future;</w:t>
      </w:r>
    </w:p>
    <w:p w:rsidR="00883068" w:rsidRDefault="00883068" w:rsidP="00883068">
      <w:pPr>
        <w:spacing w:before="0"/>
        <w:jc w:val="both"/>
        <w:rPr>
          <w:rFonts w:ascii="Arial" w:hAnsi="Arial" w:cs="Arial"/>
          <w:b/>
          <w:sz w:val="24"/>
          <w:szCs w:val="24"/>
        </w:rPr>
      </w:pPr>
    </w:p>
    <w:p w:rsidR="00883068" w:rsidRDefault="00883068" w:rsidP="00883068">
      <w:pPr>
        <w:spacing w:before="0"/>
        <w:jc w:val="both"/>
        <w:rPr>
          <w:rFonts w:ascii="Arial" w:hAnsi="Arial" w:cs="Arial"/>
          <w:b/>
          <w:sz w:val="24"/>
          <w:szCs w:val="24"/>
        </w:rPr>
      </w:pPr>
    </w:p>
    <w:p w:rsidR="00883068" w:rsidRPr="002F7C8D" w:rsidRDefault="00883068" w:rsidP="00883068">
      <w:pPr>
        <w:spacing w:before="0"/>
        <w:ind w:left="0" w:firstLine="0"/>
        <w:jc w:val="both"/>
        <w:rPr>
          <w:rFonts w:ascii="Arial" w:hAnsi="Arial" w:cs="Arial"/>
          <w:b/>
          <w:bCs/>
          <w:color w:val="000000"/>
          <w:sz w:val="24"/>
          <w:szCs w:val="24"/>
        </w:rPr>
      </w:pPr>
      <w:r w:rsidRPr="002F7C8D">
        <w:rPr>
          <w:rFonts w:ascii="Arial" w:hAnsi="Arial" w:cs="Arial"/>
          <w:b/>
          <w:color w:val="000000"/>
          <w:sz w:val="24"/>
          <w:szCs w:val="24"/>
        </w:rPr>
        <w:t xml:space="preserve">5.2.2 International Relation </w:t>
      </w:r>
      <w:r w:rsidRPr="002F7C8D">
        <w:rPr>
          <w:rFonts w:ascii="Arial" w:hAnsi="Arial" w:cs="Arial"/>
          <w:b/>
          <w:bCs/>
          <w:color w:val="000000"/>
          <w:sz w:val="24"/>
          <w:szCs w:val="24"/>
        </w:rPr>
        <w:t>Sub-Committee</w:t>
      </w:r>
    </w:p>
    <w:p w:rsidR="00883068" w:rsidRPr="00E8565E" w:rsidRDefault="00883068" w:rsidP="00883068">
      <w:pPr>
        <w:spacing w:before="0"/>
        <w:ind w:left="0" w:firstLine="0"/>
        <w:jc w:val="both"/>
        <w:rPr>
          <w:rFonts w:ascii="Arial" w:hAnsi="Arial" w:cs="Arial"/>
          <w:sz w:val="24"/>
          <w:szCs w:val="24"/>
          <w:highlight w:val="yellow"/>
        </w:rPr>
      </w:pPr>
    </w:p>
    <w:p w:rsidR="00883068" w:rsidRPr="002F7C8D" w:rsidRDefault="00883068" w:rsidP="00883068">
      <w:pPr>
        <w:autoSpaceDE w:val="0"/>
        <w:autoSpaceDN w:val="0"/>
        <w:adjustRightInd w:val="0"/>
        <w:spacing w:before="0"/>
        <w:jc w:val="both"/>
        <w:rPr>
          <w:rFonts w:ascii="Arial" w:hAnsi="Arial" w:cs="Arial"/>
          <w:bCs/>
          <w:i/>
          <w:sz w:val="24"/>
          <w:szCs w:val="24"/>
          <w:u w:val="single"/>
        </w:rPr>
      </w:pPr>
      <w:r w:rsidRPr="002F7C8D">
        <w:rPr>
          <w:rFonts w:ascii="Arial" w:hAnsi="Arial" w:cs="Arial"/>
          <w:bCs/>
          <w:i/>
          <w:sz w:val="24"/>
          <w:szCs w:val="24"/>
          <w:u w:val="single"/>
        </w:rPr>
        <w:t>Before Disaster</w:t>
      </w:r>
    </w:p>
    <w:p w:rsidR="00883068" w:rsidRDefault="00883068" w:rsidP="00883068">
      <w:pPr>
        <w:pStyle w:val="ListParagraph"/>
        <w:numPr>
          <w:ilvl w:val="0"/>
          <w:numId w:val="27"/>
        </w:numPr>
        <w:spacing w:before="0"/>
        <w:contextualSpacing w:val="0"/>
        <w:jc w:val="both"/>
        <w:rPr>
          <w:rFonts w:ascii="Arial" w:hAnsi="Arial" w:cs="Arial"/>
          <w:sz w:val="24"/>
          <w:szCs w:val="24"/>
        </w:rPr>
      </w:pPr>
      <w:r>
        <w:rPr>
          <w:rFonts w:ascii="Arial" w:hAnsi="Arial" w:cs="Arial"/>
          <w:sz w:val="24"/>
          <w:szCs w:val="24"/>
        </w:rPr>
        <w:t>Make</w:t>
      </w:r>
      <w:r w:rsidRPr="002F7C8D">
        <w:rPr>
          <w:rFonts w:ascii="Arial" w:hAnsi="Arial" w:cs="Arial"/>
          <w:sz w:val="24"/>
          <w:szCs w:val="24"/>
        </w:rPr>
        <w:t xml:space="preserve"> </w:t>
      </w:r>
      <w:r>
        <w:rPr>
          <w:rFonts w:ascii="Arial" w:hAnsi="Arial" w:cs="Arial"/>
          <w:sz w:val="24"/>
          <w:szCs w:val="24"/>
        </w:rPr>
        <w:t>connection with the Institutions and International organizations to get technical and financial supports;</w:t>
      </w:r>
    </w:p>
    <w:p w:rsidR="00883068" w:rsidRDefault="00883068" w:rsidP="00883068">
      <w:pPr>
        <w:pStyle w:val="ListParagraph"/>
        <w:numPr>
          <w:ilvl w:val="0"/>
          <w:numId w:val="27"/>
        </w:numPr>
        <w:spacing w:before="0"/>
        <w:contextualSpacing w:val="0"/>
        <w:jc w:val="both"/>
        <w:rPr>
          <w:rFonts w:ascii="Arial" w:hAnsi="Arial" w:cs="Arial"/>
          <w:sz w:val="24"/>
          <w:szCs w:val="24"/>
        </w:rPr>
      </w:pPr>
      <w:r>
        <w:rPr>
          <w:rFonts w:ascii="Arial" w:hAnsi="Arial" w:cs="Arial"/>
          <w:sz w:val="24"/>
          <w:szCs w:val="24"/>
        </w:rPr>
        <w:t>Create a database of the organizations and their resources;</w:t>
      </w:r>
    </w:p>
    <w:p w:rsidR="00883068" w:rsidRDefault="00883068" w:rsidP="00883068">
      <w:pPr>
        <w:pStyle w:val="ListParagraph"/>
        <w:numPr>
          <w:ilvl w:val="0"/>
          <w:numId w:val="27"/>
        </w:numPr>
        <w:spacing w:before="0"/>
        <w:contextualSpacing w:val="0"/>
        <w:jc w:val="both"/>
        <w:rPr>
          <w:rFonts w:ascii="Arial" w:hAnsi="Arial" w:cs="Arial"/>
          <w:sz w:val="24"/>
          <w:szCs w:val="24"/>
        </w:rPr>
      </w:pPr>
      <w:r>
        <w:rPr>
          <w:rFonts w:ascii="Arial" w:hAnsi="Arial" w:cs="Arial"/>
          <w:sz w:val="24"/>
          <w:szCs w:val="24"/>
        </w:rPr>
        <w:t xml:space="preserve">Maintain the relationship with the connections; </w:t>
      </w:r>
    </w:p>
    <w:p w:rsidR="00883068" w:rsidRDefault="00883068" w:rsidP="00883068">
      <w:pPr>
        <w:pStyle w:val="ListParagraph"/>
        <w:numPr>
          <w:ilvl w:val="0"/>
          <w:numId w:val="27"/>
        </w:numPr>
        <w:spacing w:before="0"/>
        <w:contextualSpacing w:val="0"/>
        <w:jc w:val="both"/>
        <w:rPr>
          <w:rFonts w:ascii="Arial" w:hAnsi="Arial" w:cs="Arial"/>
          <w:sz w:val="24"/>
          <w:szCs w:val="24"/>
        </w:rPr>
      </w:pPr>
      <w:r w:rsidRPr="00A36E43">
        <w:rPr>
          <w:rFonts w:ascii="Arial" w:hAnsi="Arial" w:cs="Arial"/>
          <w:sz w:val="24"/>
          <w:szCs w:val="24"/>
        </w:rPr>
        <w:t>Inform and share the database to other sub-committees and TDMC;</w:t>
      </w:r>
    </w:p>
    <w:p w:rsidR="00883068" w:rsidRPr="002F7C8D" w:rsidRDefault="00883068" w:rsidP="00883068">
      <w:pPr>
        <w:pStyle w:val="ListParagraph"/>
        <w:spacing w:before="0"/>
        <w:ind w:firstLine="0"/>
        <w:contextualSpacing w:val="0"/>
        <w:jc w:val="both"/>
        <w:rPr>
          <w:rFonts w:ascii="Arial" w:hAnsi="Arial" w:cs="Arial"/>
          <w:sz w:val="24"/>
          <w:szCs w:val="24"/>
        </w:rPr>
      </w:pPr>
    </w:p>
    <w:p w:rsidR="00883068" w:rsidRPr="002F7C8D" w:rsidRDefault="00883068" w:rsidP="00883068">
      <w:pPr>
        <w:autoSpaceDE w:val="0"/>
        <w:autoSpaceDN w:val="0"/>
        <w:adjustRightInd w:val="0"/>
        <w:spacing w:before="0"/>
        <w:ind w:left="0" w:firstLine="0"/>
        <w:jc w:val="both"/>
        <w:rPr>
          <w:rFonts w:ascii="Arial" w:hAnsi="Arial" w:cs="Arial"/>
          <w:bCs/>
          <w:i/>
          <w:sz w:val="24"/>
          <w:szCs w:val="24"/>
          <w:u w:val="single"/>
        </w:rPr>
      </w:pPr>
      <w:r w:rsidRPr="002F7C8D">
        <w:rPr>
          <w:rFonts w:ascii="Arial" w:hAnsi="Arial" w:cs="Arial"/>
          <w:bCs/>
          <w:i/>
          <w:sz w:val="24"/>
          <w:szCs w:val="24"/>
          <w:u w:val="single"/>
        </w:rPr>
        <w:t>During Disaster</w:t>
      </w:r>
    </w:p>
    <w:p w:rsidR="00883068" w:rsidRDefault="00883068" w:rsidP="00883068">
      <w:pPr>
        <w:pStyle w:val="ListParagraph"/>
        <w:numPr>
          <w:ilvl w:val="0"/>
          <w:numId w:val="28"/>
        </w:numPr>
        <w:spacing w:before="0"/>
        <w:contextualSpacing w:val="0"/>
        <w:jc w:val="both"/>
        <w:rPr>
          <w:rFonts w:ascii="Arial" w:hAnsi="Arial" w:cs="Arial"/>
          <w:sz w:val="24"/>
          <w:szCs w:val="24"/>
        </w:rPr>
      </w:pPr>
      <w:r>
        <w:rPr>
          <w:rFonts w:ascii="Arial" w:hAnsi="Arial" w:cs="Arial"/>
          <w:sz w:val="24"/>
          <w:szCs w:val="24"/>
        </w:rPr>
        <w:t>Contact the connections to get assistants for emergency response;</w:t>
      </w:r>
    </w:p>
    <w:p w:rsidR="00883068" w:rsidRDefault="00883068" w:rsidP="00883068">
      <w:pPr>
        <w:pStyle w:val="ListParagraph"/>
        <w:numPr>
          <w:ilvl w:val="0"/>
          <w:numId w:val="28"/>
        </w:numPr>
        <w:spacing w:before="0"/>
        <w:contextualSpacing w:val="0"/>
        <w:jc w:val="both"/>
        <w:rPr>
          <w:rFonts w:ascii="Arial" w:hAnsi="Arial" w:cs="Arial"/>
          <w:sz w:val="24"/>
          <w:szCs w:val="24"/>
        </w:rPr>
      </w:pPr>
      <w:r>
        <w:rPr>
          <w:rFonts w:ascii="Arial" w:hAnsi="Arial" w:cs="Arial"/>
          <w:sz w:val="24"/>
          <w:szCs w:val="24"/>
        </w:rPr>
        <w:t>Coordinate with</w:t>
      </w:r>
      <w:r w:rsidRPr="00D94933">
        <w:rPr>
          <w:rFonts w:ascii="Arial" w:hAnsi="Arial" w:cs="Arial"/>
          <w:sz w:val="24"/>
          <w:szCs w:val="24"/>
        </w:rPr>
        <w:t xml:space="preserve"> </w:t>
      </w:r>
      <w:r w:rsidRPr="00A36E43">
        <w:rPr>
          <w:rFonts w:ascii="Arial" w:hAnsi="Arial" w:cs="Arial"/>
          <w:sz w:val="24"/>
          <w:szCs w:val="24"/>
        </w:rPr>
        <w:t>other sub-committees</w:t>
      </w:r>
      <w:r>
        <w:rPr>
          <w:rFonts w:ascii="Arial" w:hAnsi="Arial" w:cs="Arial"/>
          <w:sz w:val="24"/>
          <w:szCs w:val="24"/>
        </w:rPr>
        <w:t xml:space="preserve"> for the current information;</w:t>
      </w:r>
    </w:p>
    <w:p w:rsidR="00883068" w:rsidRDefault="00883068" w:rsidP="00883068">
      <w:pPr>
        <w:pStyle w:val="ListParagraph"/>
        <w:numPr>
          <w:ilvl w:val="0"/>
          <w:numId w:val="28"/>
        </w:numPr>
        <w:spacing w:before="0"/>
        <w:contextualSpacing w:val="0"/>
        <w:jc w:val="both"/>
        <w:rPr>
          <w:rFonts w:ascii="Arial" w:hAnsi="Arial" w:cs="Arial"/>
          <w:sz w:val="24"/>
          <w:szCs w:val="24"/>
        </w:rPr>
      </w:pPr>
      <w:r>
        <w:rPr>
          <w:rFonts w:ascii="Arial" w:hAnsi="Arial" w:cs="Arial"/>
          <w:sz w:val="24"/>
          <w:szCs w:val="24"/>
        </w:rPr>
        <w:t>Provide information to the connections as and when required to get their supports and assistants;</w:t>
      </w:r>
    </w:p>
    <w:p w:rsidR="00883068" w:rsidRPr="00073318" w:rsidRDefault="00883068" w:rsidP="00883068">
      <w:pPr>
        <w:pStyle w:val="ListParagraph"/>
        <w:numPr>
          <w:ilvl w:val="0"/>
          <w:numId w:val="28"/>
        </w:numPr>
        <w:spacing w:before="0"/>
        <w:contextualSpacing w:val="0"/>
        <w:jc w:val="both"/>
        <w:rPr>
          <w:rFonts w:ascii="Arial" w:hAnsi="Arial" w:cs="Arial"/>
          <w:sz w:val="24"/>
          <w:szCs w:val="24"/>
        </w:rPr>
      </w:pPr>
      <w:r w:rsidRPr="00073318">
        <w:rPr>
          <w:rFonts w:ascii="Arial" w:hAnsi="Arial" w:cs="Arial"/>
          <w:sz w:val="24"/>
          <w:szCs w:val="24"/>
        </w:rPr>
        <w:t>Inform and share the feedback of the connections to other sub-committees and TDMC;</w:t>
      </w:r>
    </w:p>
    <w:p w:rsidR="00883068" w:rsidRPr="002F7C8D" w:rsidRDefault="00883068" w:rsidP="00883068">
      <w:pPr>
        <w:pStyle w:val="ListParagraph"/>
        <w:spacing w:before="0"/>
        <w:ind w:firstLine="0"/>
        <w:contextualSpacing w:val="0"/>
        <w:jc w:val="both"/>
        <w:rPr>
          <w:rFonts w:ascii="Arial" w:hAnsi="Arial" w:cs="Arial"/>
          <w:sz w:val="24"/>
          <w:szCs w:val="24"/>
        </w:rPr>
      </w:pPr>
    </w:p>
    <w:p w:rsidR="00883068" w:rsidRPr="002F7C8D" w:rsidRDefault="00883068" w:rsidP="00883068">
      <w:pPr>
        <w:autoSpaceDE w:val="0"/>
        <w:autoSpaceDN w:val="0"/>
        <w:adjustRightInd w:val="0"/>
        <w:spacing w:before="0"/>
        <w:jc w:val="both"/>
        <w:rPr>
          <w:rFonts w:ascii="Arial" w:hAnsi="Arial" w:cs="Arial"/>
          <w:bCs/>
          <w:i/>
          <w:sz w:val="24"/>
          <w:szCs w:val="24"/>
          <w:u w:val="single"/>
        </w:rPr>
      </w:pPr>
      <w:r w:rsidRPr="002F7C8D">
        <w:rPr>
          <w:rFonts w:ascii="Arial" w:hAnsi="Arial" w:cs="Arial"/>
          <w:bCs/>
          <w:i/>
          <w:sz w:val="24"/>
          <w:szCs w:val="24"/>
          <w:u w:val="single"/>
        </w:rPr>
        <w:t>After Disaster</w:t>
      </w:r>
    </w:p>
    <w:p w:rsidR="00883068" w:rsidRPr="00073318" w:rsidRDefault="00883068" w:rsidP="00883068">
      <w:pPr>
        <w:pStyle w:val="ListParagraph"/>
        <w:numPr>
          <w:ilvl w:val="0"/>
          <w:numId w:val="29"/>
        </w:numPr>
        <w:spacing w:before="0"/>
        <w:contextualSpacing w:val="0"/>
        <w:jc w:val="both"/>
        <w:rPr>
          <w:rFonts w:ascii="Arial" w:hAnsi="Arial" w:cs="Arial"/>
          <w:b/>
          <w:sz w:val="24"/>
          <w:szCs w:val="24"/>
        </w:rPr>
      </w:pPr>
      <w:r w:rsidRPr="00073318">
        <w:rPr>
          <w:rFonts w:ascii="Arial" w:hAnsi="Arial" w:cs="Arial"/>
          <w:sz w:val="24"/>
          <w:szCs w:val="24"/>
        </w:rPr>
        <w:t>Monitor and update the situation of the collective information from sub-committees</w:t>
      </w:r>
      <w:r>
        <w:rPr>
          <w:rFonts w:ascii="Arial" w:hAnsi="Arial" w:cs="Arial"/>
          <w:sz w:val="24"/>
          <w:szCs w:val="24"/>
        </w:rPr>
        <w:t>;</w:t>
      </w:r>
    </w:p>
    <w:p w:rsidR="00883068" w:rsidRPr="00445486" w:rsidRDefault="00883068" w:rsidP="00883068">
      <w:pPr>
        <w:pStyle w:val="ListParagraph"/>
        <w:numPr>
          <w:ilvl w:val="0"/>
          <w:numId w:val="29"/>
        </w:numPr>
        <w:spacing w:before="0"/>
        <w:contextualSpacing w:val="0"/>
        <w:jc w:val="both"/>
        <w:rPr>
          <w:rFonts w:ascii="Arial" w:hAnsi="Arial" w:cs="Arial"/>
          <w:b/>
          <w:sz w:val="24"/>
          <w:szCs w:val="24"/>
        </w:rPr>
      </w:pPr>
      <w:r>
        <w:rPr>
          <w:rFonts w:ascii="Arial" w:hAnsi="Arial" w:cs="Arial"/>
          <w:sz w:val="24"/>
          <w:szCs w:val="24"/>
        </w:rPr>
        <w:t xml:space="preserve">Conduct the review session with other </w:t>
      </w:r>
      <w:r w:rsidRPr="00073318">
        <w:rPr>
          <w:rFonts w:ascii="Arial" w:hAnsi="Arial" w:cs="Arial"/>
          <w:sz w:val="24"/>
          <w:szCs w:val="24"/>
        </w:rPr>
        <w:t>sub-committees</w:t>
      </w:r>
      <w:r>
        <w:rPr>
          <w:rFonts w:ascii="Arial" w:hAnsi="Arial" w:cs="Arial"/>
          <w:sz w:val="24"/>
          <w:szCs w:val="24"/>
        </w:rPr>
        <w:t>;</w:t>
      </w:r>
    </w:p>
    <w:p w:rsidR="00883068" w:rsidRPr="0039631A" w:rsidRDefault="00883068" w:rsidP="00883068">
      <w:pPr>
        <w:pStyle w:val="ListParagraph"/>
        <w:numPr>
          <w:ilvl w:val="0"/>
          <w:numId w:val="29"/>
        </w:numPr>
        <w:spacing w:before="0"/>
        <w:contextualSpacing w:val="0"/>
        <w:jc w:val="both"/>
        <w:rPr>
          <w:rFonts w:ascii="Arial" w:hAnsi="Arial" w:cs="Arial"/>
          <w:b/>
          <w:sz w:val="24"/>
          <w:szCs w:val="24"/>
        </w:rPr>
      </w:pPr>
      <w:r>
        <w:rPr>
          <w:rFonts w:ascii="Arial" w:hAnsi="Arial" w:cs="Arial"/>
          <w:sz w:val="24"/>
          <w:szCs w:val="24"/>
        </w:rPr>
        <w:t>Consolidate the information and prepare the report;</w:t>
      </w:r>
    </w:p>
    <w:p w:rsidR="00883068" w:rsidRPr="0039631A" w:rsidRDefault="00883068" w:rsidP="00883068">
      <w:pPr>
        <w:pStyle w:val="ListParagraph"/>
        <w:numPr>
          <w:ilvl w:val="0"/>
          <w:numId w:val="29"/>
        </w:numPr>
        <w:spacing w:before="0"/>
        <w:contextualSpacing w:val="0"/>
        <w:jc w:val="both"/>
        <w:rPr>
          <w:rFonts w:ascii="Arial" w:hAnsi="Arial" w:cs="Arial"/>
          <w:b/>
          <w:sz w:val="24"/>
          <w:szCs w:val="24"/>
        </w:rPr>
      </w:pPr>
      <w:r>
        <w:rPr>
          <w:rFonts w:ascii="Arial" w:hAnsi="Arial" w:cs="Arial"/>
          <w:sz w:val="24"/>
          <w:szCs w:val="24"/>
        </w:rPr>
        <w:t xml:space="preserve">Send report to concerned donor organizations; </w:t>
      </w:r>
    </w:p>
    <w:p w:rsidR="00883068" w:rsidRDefault="00883068" w:rsidP="00883068">
      <w:pPr>
        <w:spacing w:before="0"/>
        <w:jc w:val="both"/>
        <w:rPr>
          <w:rFonts w:ascii="Arial" w:hAnsi="Arial" w:cs="Arial"/>
          <w:b/>
          <w:sz w:val="24"/>
          <w:szCs w:val="24"/>
        </w:rPr>
      </w:pPr>
    </w:p>
    <w:p w:rsidR="00883068" w:rsidRPr="00971C18" w:rsidRDefault="00883068" w:rsidP="00883068">
      <w:pPr>
        <w:spacing w:before="0"/>
        <w:jc w:val="both"/>
        <w:rPr>
          <w:rFonts w:ascii="Arial" w:hAnsi="Arial" w:cs="Arial"/>
          <w:b/>
          <w:sz w:val="24"/>
          <w:szCs w:val="24"/>
        </w:rPr>
      </w:pPr>
    </w:p>
    <w:p w:rsidR="00883068" w:rsidRDefault="00883068" w:rsidP="00883068">
      <w:pPr>
        <w:spacing w:before="0"/>
        <w:jc w:val="both"/>
        <w:rPr>
          <w:rFonts w:ascii="Arial" w:hAnsi="Arial" w:cs="Arial"/>
          <w:b/>
          <w:sz w:val="24"/>
          <w:szCs w:val="24"/>
        </w:rPr>
      </w:pPr>
      <w:r w:rsidRPr="00971C18">
        <w:rPr>
          <w:rFonts w:ascii="Arial" w:hAnsi="Arial" w:cs="Arial"/>
          <w:b/>
          <w:color w:val="000000"/>
          <w:sz w:val="24"/>
          <w:szCs w:val="24"/>
        </w:rPr>
        <w:t>5.2.</w:t>
      </w:r>
      <w:r>
        <w:rPr>
          <w:rFonts w:ascii="Arial" w:hAnsi="Arial" w:cs="Arial"/>
          <w:b/>
          <w:color w:val="000000"/>
          <w:sz w:val="24"/>
          <w:szCs w:val="24"/>
        </w:rPr>
        <w:t>3</w:t>
      </w:r>
      <w:r w:rsidRPr="00971C18">
        <w:rPr>
          <w:rFonts w:ascii="Arial" w:hAnsi="Arial" w:cs="Arial"/>
          <w:b/>
          <w:color w:val="000000"/>
          <w:sz w:val="24"/>
          <w:szCs w:val="24"/>
        </w:rPr>
        <w:t xml:space="preserve"> </w:t>
      </w:r>
      <w:r w:rsidRPr="00971C18">
        <w:rPr>
          <w:rFonts w:ascii="Arial" w:hAnsi="Arial" w:cs="Arial"/>
          <w:b/>
          <w:sz w:val="24"/>
          <w:szCs w:val="24"/>
        </w:rPr>
        <w:t>Search and Rescue Sub-Committee</w:t>
      </w:r>
    </w:p>
    <w:p w:rsidR="00883068" w:rsidRPr="00971C18" w:rsidRDefault="00883068" w:rsidP="00883068">
      <w:pPr>
        <w:spacing w:before="0"/>
        <w:jc w:val="both"/>
        <w:rPr>
          <w:rFonts w:ascii="Arial" w:hAnsi="Arial" w:cs="Arial"/>
          <w:b/>
          <w:sz w:val="24"/>
          <w:szCs w:val="24"/>
        </w:rPr>
      </w:pPr>
    </w:p>
    <w:p w:rsidR="00883068" w:rsidRPr="00971C18" w:rsidRDefault="00883068" w:rsidP="00883068">
      <w:pPr>
        <w:autoSpaceDE w:val="0"/>
        <w:autoSpaceDN w:val="0"/>
        <w:adjustRightInd w:val="0"/>
        <w:spacing w:before="0"/>
        <w:jc w:val="both"/>
        <w:rPr>
          <w:rFonts w:ascii="Arial" w:hAnsi="Arial" w:cs="Arial"/>
          <w:bCs/>
          <w:i/>
          <w:sz w:val="24"/>
          <w:szCs w:val="24"/>
          <w:u w:val="single"/>
        </w:rPr>
      </w:pPr>
      <w:r w:rsidRPr="00971C18">
        <w:rPr>
          <w:rFonts w:ascii="Arial" w:hAnsi="Arial" w:cs="Arial"/>
          <w:bCs/>
          <w:i/>
          <w:sz w:val="24"/>
          <w:szCs w:val="24"/>
          <w:u w:val="single"/>
        </w:rPr>
        <w:t>Before Disaster</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Develop Flood/Fire Risk Map of the township highlighting safe places (pre-designated shelter for safe evacuation, evacuation route, higher ground etc.);</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Identified vulnerable population such as houses with old aged people, children, disability, and at the bank of river etc.;</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Form Search &amp; Rescue Task Force Teams (SAR Team) including local representatives, fire brigade members, youth, Red Cross Volunteers, representatives from government departments;</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Train the SAR team with SAR and First Aid techniques in coordination and cooperation with Fire Department, Red Cross and the military;</w:t>
      </w:r>
    </w:p>
    <w:p w:rsidR="00883068" w:rsidRPr="00247E19" w:rsidRDefault="00883068" w:rsidP="00883068">
      <w:pPr>
        <w:pStyle w:val="ListParagraph"/>
        <w:numPr>
          <w:ilvl w:val="0"/>
          <w:numId w:val="26"/>
        </w:numPr>
        <w:spacing w:before="0"/>
        <w:ind w:left="720"/>
        <w:contextualSpacing w:val="0"/>
        <w:jc w:val="both"/>
        <w:rPr>
          <w:rFonts w:ascii="Arial" w:hAnsi="Arial" w:cs="Arial"/>
          <w:sz w:val="24"/>
          <w:szCs w:val="24"/>
        </w:rPr>
      </w:pPr>
      <w:r w:rsidRPr="00247E19">
        <w:rPr>
          <w:rFonts w:ascii="Arial" w:hAnsi="Arial" w:cs="Arial"/>
          <w:sz w:val="24"/>
          <w:szCs w:val="24"/>
        </w:rPr>
        <w:t>Establish a network with regional, national and international SAR team to ask for assistants;</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Prepare a list of tools, transport vehicles, vessels, machinery and equipment for evacuation and search &amp; rescue operations;</w:t>
      </w:r>
    </w:p>
    <w:p w:rsidR="00883068" w:rsidRPr="009A66D7" w:rsidRDefault="00883068" w:rsidP="00883068">
      <w:pPr>
        <w:pStyle w:val="ListParagraph"/>
        <w:numPr>
          <w:ilvl w:val="0"/>
          <w:numId w:val="26"/>
        </w:numPr>
        <w:spacing w:before="0"/>
        <w:ind w:left="720"/>
        <w:contextualSpacing w:val="0"/>
        <w:jc w:val="both"/>
        <w:rPr>
          <w:rFonts w:ascii="Arial" w:hAnsi="Arial" w:cs="Arial"/>
          <w:sz w:val="24"/>
          <w:szCs w:val="24"/>
        </w:rPr>
      </w:pPr>
      <w:r w:rsidRPr="009A66D7">
        <w:rPr>
          <w:rFonts w:ascii="Arial" w:hAnsi="Arial" w:cs="Arial"/>
          <w:sz w:val="24"/>
          <w:szCs w:val="24"/>
        </w:rPr>
        <w:t>Check a list of tools for evacuation and search &amp; rescue operations periodically for maintenance purpose;</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Introduce Flood Risk Map to the task force team and conduct simulation exercise with multi-stakeholder participation;</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Coordinate with ward/village fire patrol teams for effective deployment of the SAR team;</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Assess and check inventory of the stocked resources every three months;</w:t>
      </w:r>
    </w:p>
    <w:p w:rsidR="00883068" w:rsidRPr="00971C18" w:rsidRDefault="00883068" w:rsidP="00883068">
      <w:pPr>
        <w:pStyle w:val="ListParagraph"/>
        <w:numPr>
          <w:ilvl w:val="0"/>
          <w:numId w:val="26"/>
        </w:numPr>
        <w:spacing w:before="0"/>
        <w:ind w:left="720"/>
        <w:contextualSpacing w:val="0"/>
        <w:jc w:val="both"/>
        <w:rPr>
          <w:rFonts w:ascii="Arial" w:hAnsi="Arial" w:cs="Arial"/>
          <w:sz w:val="24"/>
          <w:szCs w:val="24"/>
        </w:rPr>
      </w:pPr>
      <w:r w:rsidRPr="00971C18">
        <w:rPr>
          <w:rFonts w:ascii="Arial" w:hAnsi="Arial" w:cs="Arial"/>
          <w:sz w:val="24"/>
          <w:szCs w:val="24"/>
        </w:rPr>
        <w:t>Establish a reporting line for SAR operations to State Disaster Management Committee;</w:t>
      </w:r>
    </w:p>
    <w:p w:rsidR="00883068" w:rsidRPr="00971C18" w:rsidRDefault="00883068" w:rsidP="00883068">
      <w:pPr>
        <w:pStyle w:val="ListParagraph"/>
        <w:spacing w:before="0"/>
        <w:contextualSpacing w:val="0"/>
        <w:jc w:val="both"/>
        <w:rPr>
          <w:rFonts w:ascii="Arial" w:hAnsi="Arial" w:cs="Arial"/>
          <w:sz w:val="24"/>
          <w:szCs w:val="24"/>
        </w:rPr>
      </w:pPr>
    </w:p>
    <w:p w:rsidR="00883068" w:rsidRPr="00971C18" w:rsidRDefault="00883068" w:rsidP="00883068">
      <w:pPr>
        <w:autoSpaceDE w:val="0"/>
        <w:autoSpaceDN w:val="0"/>
        <w:adjustRightInd w:val="0"/>
        <w:spacing w:before="0"/>
        <w:jc w:val="both"/>
        <w:rPr>
          <w:rFonts w:ascii="Arial" w:hAnsi="Arial" w:cs="Arial"/>
          <w:bCs/>
          <w:i/>
          <w:sz w:val="24"/>
          <w:szCs w:val="24"/>
          <w:u w:val="single"/>
        </w:rPr>
      </w:pPr>
      <w:r w:rsidRPr="00971C18">
        <w:rPr>
          <w:rFonts w:ascii="Arial" w:hAnsi="Arial" w:cs="Arial"/>
          <w:bCs/>
          <w:i/>
          <w:sz w:val="24"/>
          <w:szCs w:val="24"/>
          <w:u w:val="single"/>
        </w:rPr>
        <w:t>During Disaster</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Deploy the task force teams with necessary equipment and tools for SAR operations in cooperation with Military SAR</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Evacuate the prioritized population such as old aged people, children, pregnant women and disabilities;</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Ask for State level SAR if local SAR team’s capacity couldn’t manage to the disaster situation;</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 xml:space="preserve">Inform concerned departments to prevent secondary risks (i.e. Electric) and carry out rapid search and rescue; </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Transfer rescued victims to Health Care Sub-Committee for medical assistant;</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Coordinate with and report to TDMC regarding with the operation</w:t>
      </w:r>
      <w:r>
        <w:rPr>
          <w:rFonts w:ascii="Arial" w:hAnsi="Arial" w:cs="Arial"/>
          <w:sz w:val="24"/>
          <w:szCs w:val="24"/>
        </w:rPr>
        <w:t>;</w:t>
      </w:r>
    </w:p>
    <w:p w:rsidR="00883068" w:rsidRPr="003D676B" w:rsidRDefault="00883068" w:rsidP="00883068">
      <w:pPr>
        <w:autoSpaceDE w:val="0"/>
        <w:autoSpaceDN w:val="0"/>
        <w:adjustRightInd w:val="0"/>
        <w:spacing w:before="0"/>
        <w:ind w:left="0" w:firstLine="0"/>
        <w:jc w:val="both"/>
        <w:rPr>
          <w:rFonts w:ascii="Arial" w:hAnsi="Arial" w:cs="Arial"/>
          <w:bCs/>
          <w:sz w:val="24"/>
          <w:szCs w:val="24"/>
        </w:rPr>
      </w:pPr>
    </w:p>
    <w:p w:rsidR="00883068" w:rsidRPr="00971C18" w:rsidRDefault="00883068" w:rsidP="00883068">
      <w:pPr>
        <w:autoSpaceDE w:val="0"/>
        <w:autoSpaceDN w:val="0"/>
        <w:adjustRightInd w:val="0"/>
        <w:spacing w:before="0"/>
        <w:ind w:left="0" w:firstLine="0"/>
        <w:jc w:val="both"/>
        <w:rPr>
          <w:rFonts w:ascii="Arial" w:hAnsi="Arial" w:cs="Arial"/>
          <w:bCs/>
          <w:i/>
          <w:sz w:val="24"/>
          <w:szCs w:val="24"/>
          <w:u w:val="single"/>
        </w:rPr>
      </w:pPr>
      <w:r w:rsidRPr="00971C18">
        <w:rPr>
          <w:rFonts w:ascii="Arial" w:hAnsi="Arial" w:cs="Arial"/>
          <w:bCs/>
          <w:i/>
          <w:sz w:val="24"/>
          <w:szCs w:val="24"/>
          <w:u w:val="single"/>
        </w:rPr>
        <w:lastRenderedPageBreak/>
        <w:t>After Disaster</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A66D7">
        <w:rPr>
          <w:rFonts w:ascii="Arial" w:hAnsi="Arial" w:cs="Arial"/>
          <w:sz w:val="24"/>
          <w:szCs w:val="24"/>
        </w:rPr>
        <w:t>Get the lists of missing and death people as fast as possible and immediately</w:t>
      </w:r>
      <w:r w:rsidRPr="00971C18">
        <w:rPr>
          <w:rFonts w:ascii="Arial" w:hAnsi="Arial" w:cs="Arial"/>
          <w:sz w:val="24"/>
          <w:szCs w:val="24"/>
        </w:rPr>
        <w:t xml:space="preserve"> start the search and rescue operations;</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Clear the damages and death bodies (animals and people if any);</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Coordinate with other sub-committees for further assistants;</w:t>
      </w:r>
    </w:p>
    <w:p w:rsidR="00883068" w:rsidRPr="00971C18" w:rsidRDefault="00883068" w:rsidP="00883068">
      <w:pPr>
        <w:pStyle w:val="ListParagraph"/>
        <w:numPr>
          <w:ilvl w:val="0"/>
          <w:numId w:val="25"/>
        </w:numPr>
        <w:spacing w:before="0"/>
        <w:ind w:left="720"/>
        <w:contextualSpacing w:val="0"/>
        <w:jc w:val="both"/>
        <w:rPr>
          <w:rFonts w:ascii="Arial" w:hAnsi="Arial" w:cs="Arial"/>
          <w:sz w:val="24"/>
          <w:szCs w:val="24"/>
        </w:rPr>
      </w:pPr>
      <w:r w:rsidRPr="00971C18">
        <w:rPr>
          <w:rFonts w:ascii="Arial" w:hAnsi="Arial" w:cs="Arial"/>
          <w:sz w:val="24"/>
          <w:szCs w:val="24"/>
        </w:rPr>
        <w:t>Report to TDMC and Information Sub-Committee that Search and Rescue operations are over;</w:t>
      </w:r>
    </w:p>
    <w:p w:rsidR="00883068" w:rsidRPr="00216722" w:rsidRDefault="00883068" w:rsidP="00883068">
      <w:pPr>
        <w:spacing w:before="0"/>
        <w:ind w:left="0" w:firstLine="0"/>
        <w:jc w:val="both"/>
        <w:rPr>
          <w:rFonts w:ascii="Arial" w:hAnsi="Arial" w:cs="Arial"/>
          <w:b/>
          <w:bCs/>
          <w:color w:val="000000"/>
          <w:sz w:val="24"/>
          <w:szCs w:val="24"/>
        </w:rPr>
      </w:pPr>
      <w:r w:rsidRPr="00216722">
        <w:rPr>
          <w:rFonts w:ascii="Arial" w:hAnsi="Arial" w:cs="Arial"/>
          <w:b/>
          <w:color w:val="000000"/>
          <w:sz w:val="24"/>
          <w:szCs w:val="24"/>
        </w:rPr>
        <w:t xml:space="preserve">5.2.4 </w:t>
      </w:r>
      <w:r w:rsidRPr="00216722">
        <w:rPr>
          <w:rFonts w:ascii="Arial" w:hAnsi="Arial" w:cs="Arial"/>
          <w:b/>
          <w:sz w:val="24"/>
          <w:szCs w:val="24"/>
        </w:rPr>
        <w:t xml:space="preserve">Collecting of Preliminary Damages News and Emergency Aids </w:t>
      </w:r>
      <w:r w:rsidRPr="00216722">
        <w:rPr>
          <w:rFonts w:ascii="Arial" w:hAnsi="Arial" w:cs="Arial"/>
          <w:b/>
          <w:bCs/>
          <w:color w:val="000000"/>
          <w:sz w:val="24"/>
          <w:szCs w:val="24"/>
        </w:rPr>
        <w:t>Sub-Committee</w:t>
      </w:r>
    </w:p>
    <w:p w:rsidR="00883068" w:rsidRPr="00216722" w:rsidRDefault="00883068" w:rsidP="00883068">
      <w:pPr>
        <w:spacing w:before="0"/>
        <w:ind w:left="0" w:firstLine="0"/>
        <w:jc w:val="both"/>
        <w:rPr>
          <w:rFonts w:ascii="Arial" w:hAnsi="Arial" w:cs="Arial"/>
          <w:b/>
          <w:sz w:val="24"/>
          <w:szCs w:val="24"/>
        </w:rPr>
      </w:pPr>
    </w:p>
    <w:p w:rsidR="00883068" w:rsidRPr="00216722" w:rsidRDefault="00883068" w:rsidP="00883068">
      <w:pPr>
        <w:autoSpaceDE w:val="0"/>
        <w:autoSpaceDN w:val="0"/>
        <w:adjustRightInd w:val="0"/>
        <w:spacing w:before="0"/>
        <w:jc w:val="both"/>
        <w:rPr>
          <w:rFonts w:ascii="Arial" w:hAnsi="Arial" w:cs="Arial"/>
          <w:bCs/>
          <w:i/>
          <w:sz w:val="24"/>
          <w:szCs w:val="24"/>
          <w:u w:val="single"/>
        </w:rPr>
      </w:pPr>
      <w:r w:rsidRPr="00216722">
        <w:rPr>
          <w:rFonts w:ascii="Arial" w:hAnsi="Arial" w:cs="Arial"/>
          <w:bCs/>
          <w:i/>
          <w:sz w:val="24"/>
          <w:szCs w:val="24"/>
          <w:u w:val="single"/>
        </w:rPr>
        <w:t>Before Disaster</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Assess inventory of warehouses and the existing stockpile of the township;</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Stock relief items according to natural disaster Scenario 1 (Standing Order 19.a ) for effective response (if possible);</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Create a cluster including different aids organization for emergency response;</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Make list of available resources from cluster/different organizations;</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Organize Rapid Assessment Team (RAT) including local volunteers and sub-committee members;</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Include Standard Operation Procedure for aids distribution in overall SOP for emergency management and set beneficiaries selection criteria to provide aids;</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 xml:space="preserve">Coordinate with TDMC for proper guidance and SOP for relief operation </w:t>
      </w:r>
    </w:p>
    <w:p w:rsidR="00883068" w:rsidRPr="00216722" w:rsidRDefault="00883068" w:rsidP="00883068">
      <w:pPr>
        <w:autoSpaceDE w:val="0"/>
        <w:autoSpaceDN w:val="0"/>
        <w:adjustRightInd w:val="0"/>
        <w:spacing w:before="0"/>
        <w:ind w:left="0" w:firstLine="0"/>
        <w:jc w:val="both"/>
        <w:rPr>
          <w:rFonts w:ascii="Arial" w:hAnsi="Arial" w:cs="Arial"/>
          <w:sz w:val="24"/>
          <w:szCs w:val="24"/>
        </w:rPr>
      </w:pPr>
    </w:p>
    <w:p w:rsidR="00883068" w:rsidRPr="00216722" w:rsidRDefault="00883068" w:rsidP="00883068">
      <w:pPr>
        <w:autoSpaceDE w:val="0"/>
        <w:autoSpaceDN w:val="0"/>
        <w:adjustRightInd w:val="0"/>
        <w:spacing w:before="0"/>
        <w:ind w:left="0" w:firstLine="0"/>
        <w:jc w:val="both"/>
        <w:rPr>
          <w:rFonts w:ascii="Arial" w:hAnsi="Arial" w:cs="Arial"/>
          <w:bCs/>
          <w:i/>
          <w:sz w:val="24"/>
          <w:szCs w:val="24"/>
          <w:u w:val="single"/>
        </w:rPr>
      </w:pPr>
      <w:r w:rsidRPr="00216722">
        <w:rPr>
          <w:rFonts w:ascii="Arial" w:hAnsi="Arial" w:cs="Arial"/>
          <w:bCs/>
          <w:i/>
          <w:sz w:val="24"/>
          <w:szCs w:val="24"/>
          <w:u w:val="single"/>
        </w:rPr>
        <w:t xml:space="preserve">During Disaster </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Activate cluster for emergency response;</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Report to and coordinate with TDMC for real time to obtain guidance;</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Setup relief camps/ temporary shelters;</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Monitor general condition of affected area;</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Deploy RAT and conduct preliminary Damage and Need Assessment (DANA);</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Develop disaster situational report and submit to TDMC;</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Allot affected population in the camps/shelters;</w:t>
      </w:r>
    </w:p>
    <w:p w:rsidR="00883068" w:rsidRPr="00216722" w:rsidRDefault="00883068" w:rsidP="00883068">
      <w:pPr>
        <w:pStyle w:val="ListParagraph"/>
        <w:spacing w:before="0"/>
        <w:ind w:firstLine="0"/>
        <w:contextualSpacing w:val="0"/>
        <w:jc w:val="both"/>
        <w:rPr>
          <w:rFonts w:ascii="Arial" w:hAnsi="Arial" w:cs="Arial"/>
          <w:sz w:val="24"/>
          <w:szCs w:val="24"/>
        </w:rPr>
      </w:pPr>
    </w:p>
    <w:p w:rsidR="00883068" w:rsidRPr="00216722" w:rsidRDefault="00883068" w:rsidP="00883068">
      <w:pPr>
        <w:autoSpaceDE w:val="0"/>
        <w:autoSpaceDN w:val="0"/>
        <w:adjustRightInd w:val="0"/>
        <w:spacing w:before="0"/>
        <w:jc w:val="both"/>
        <w:rPr>
          <w:rFonts w:ascii="Arial" w:hAnsi="Arial" w:cs="Arial"/>
          <w:bCs/>
          <w:i/>
          <w:sz w:val="24"/>
          <w:szCs w:val="24"/>
          <w:u w:val="single"/>
        </w:rPr>
      </w:pPr>
      <w:r w:rsidRPr="00216722">
        <w:rPr>
          <w:rFonts w:ascii="Arial" w:hAnsi="Arial" w:cs="Arial"/>
          <w:bCs/>
          <w:i/>
          <w:sz w:val="24"/>
          <w:szCs w:val="24"/>
          <w:u w:val="single"/>
        </w:rPr>
        <w:t>After Disaster</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 xml:space="preserve">Submit detail reports including Damages And Needs Assessment and situational report to authorities and TDMC; </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Make arrangement for prompt distribution of relief aids and fund donated by different donors;</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Distribute relief items from RRD and other donors to affected population according to SOP;</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Supervise for systematic distribution of the aids obtained;</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lastRenderedPageBreak/>
        <w:t xml:space="preserve">Record the distributed items and report back to TDMC and donors; </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Conduct coordination meeting with different organizations in order to avoid overlapping and conduct effective distribution of relief operation and emergency response;</w:t>
      </w:r>
    </w:p>
    <w:p w:rsidR="00883068" w:rsidRPr="00216722" w:rsidRDefault="00883068" w:rsidP="00883068">
      <w:pPr>
        <w:pStyle w:val="ListParagraph"/>
        <w:spacing w:before="0"/>
        <w:ind w:firstLine="0"/>
        <w:contextualSpacing w:val="0"/>
        <w:jc w:val="both"/>
        <w:rPr>
          <w:rFonts w:ascii="Arial" w:hAnsi="Arial" w:cs="Arial"/>
          <w:b/>
          <w:sz w:val="24"/>
          <w:szCs w:val="24"/>
        </w:rPr>
      </w:pPr>
    </w:p>
    <w:p w:rsidR="00883068" w:rsidRPr="00216722" w:rsidRDefault="00883068" w:rsidP="00883068">
      <w:pPr>
        <w:pStyle w:val="ListParagraph"/>
        <w:spacing w:before="0"/>
        <w:ind w:firstLine="0"/>
        <w:contextualSpacing w:val="0"/>
        <w:jc w:val="both"/>
        <w:rPr>
          <w:rFonts w:ascii="Arial" w:hAnsi="Arial" w:cs="Arial"/>
          <w:b/>
          <w:sz w:val="24"/>
          <w:szCs w:val="24"/>
        </w:rPr>
      </w:pPr>
    </w:p>
    <w:p w:rsidR="00883068" w:rsidRPr="00216722" w:rsidRDefault="00883068" w:rsidP="00883068">
      <w:pPr>
        <w:spacing w:before="0"/>
        <w:ind w:left="0" w:firstLine="0"/>
        <w:jc w:val="both"/>
        <w:rPr>
          <w:rFonts w:ascii="Arial" w:hAnsi="Arial" w:cs="Arial"/>
          <w:b/>
          <w:bCs/>
          <w:color w:val="000000"/>
          <w:sz w:val="24"/>
          <w:szCs w:val="24"/>
        </w:rPr>
      </w:pPr>
      <w:r w:rsidRPr="00216722">
        <w:rPr>
          <w:rFonts w:ascii="Arial" w:hAnsi="Arial" w:cs="Arial"/>
          <w:b/>
          <w:color w:val="000000"/>
          <w:sz w:val="24"/>
          <w:szCs w:val="24"/>
        </w:rPr>
        <w:t xml:space="preserve">5.2.5 Confirmation of Damage and Loss </w:t>
      </w:r>
      <w:r w:rsidRPr="00216722">
        <w:rPr>
          <w:rFonts w:ascii="Arial" w:hAnsi="Arial" w:cs="Arial"/>
          <w:b/>
          <w:bCs/>
          <w:color w:val="000000"/>
          <w:sz w:val="24"/>
          <w:szCs w:val="24"/>
        </w:rPr>
        <w:t>Sub-Committee</w:t>
      </w:r>
    </w:p>
    <w:p w:rsidR="00883068" w:rsidRPr="00216722" w:rsidRDefault="00883068" w:rsidP="00883068">
      <w:pPr>
        <w:autoSpaceDE w:val="0"/>
        <w:autoSpaceDN w:val="0"/>
        <w:adjustRightInd w:val="0"/>
        <w:spacing w:before="0"/>
        <w:jc w:val="both"/>
        <w:rPr>
          <w:rFonts w:ascii="Arial" w:hAnsi="Arial" w:cs="Arial"/>
          <w:b/>
          <w:bCs/>
          <w:sz w:val="24"/>
          <w:szCs w:val="24"/>
        </w:rPr>
      </w:pPr>
    </w:p>
    <w:p w:rsidR="00883068" w:rsidRPr="00216722" w:rsidRDefault="00883068" w:rsidP="00883068">
      <w:pPr>
        <w:autoSpaceDE w:val="0"/>
        <w:autoSpaceDN w:val="0"/>
        <w:adjustRightInd w:val="0"/>
        <w:spacing w:before="0"/>
        <w:jc w:val="both"/>
        <w:rPr>
          <w:rFonts w:ascii="Arial" w:hAnsi="Arial" w:cs="Arial"/>
          <w:bCs/>
          <w:i/>
          <w:sz w:val="24"/>
          <w:szCs w:val="24"/>
          <w:u w:val="single"/>
        </w:rPr>
      </w:pPr>
      <w:r w:rsidRPr="00216722">
        <w:rPr>
          <w:rFonts w:ascii="Arial" w:hAnsi="Arial" w:cs="Arial"/>
          <w:bCs/>
          <w:i/>
          <w:sz w:val="24"/>
          <w:szCs w:val="24"/>
          <w:u w:val="single"/>
        </w:rPr>
        <w:t>Before Disaster</w:t>
      </w:r>
    </w:p>
    <w:p w:rsidR="00883068" w:rsidRPr="00216722" w:rsidRDefault="00883068" w:rsidP="00883068">
      <w:pPr>
        <w:pStyle w:val="ListParagraph"/>
        <w:numPr>
          <w:ilvl w:val="0"/>
          <w:numId w:val="29"/>
        </w:numPr>
        <w:spacing w:before="0"/>
        <w:contextualSpacing w:val="0"/>
        <w:jc w:val="both"/>
        <w:rPr>
          <w:rFonts w:ascii="Arial" w:hAnsi="Arial" w:cs="Arial"/>
          <w:sz w:val="24"/>
          <w:szCs w:val="24"/>
        </w:rPr>
      </w:pPr>
      <w:r w:rsidRPr="00216722">
        <w:rPr>
          <w:rFonts w:ascii="Arial" w:hAnsi="Arial" w:cs="Arial"/>
          <w:sz w:val="24"/>
          <w:szCs w:val="24"/>
        </w:rPr>
        <w:t>Compile complementary demographic, infrastructure and socio-economic data (i.e. housing structure, population, livestock, assets of each ward, village) of the township.</w:t>
      </w:r>
    </w:p>
    <w:p w:rsidR="00883068" w:rsidRPr="00216722" w:rsidRDefault="00883068" w:rsidP="00883068">
      <w:pPr>
        <w:pStyle w:val="ListParagraph"/>
        <w:numPr>
          <w:ilvl w:val="0"/>
          <w:numId w:val="29"/>
        </w:numPr>
        <w:spacing w:before="0"/>
        <w:contextualSpacing w:val="0"/>
        <w:jc w:val="both"/>
        <w:rPr>
          <w:rFonts w:ascii="Arial" w:hAnsi="Arial" w:cs="Arial"/>
          <w:sz w:val="24"/>
          <w:szCs w:val="24"/>
        </w:rPr>
      </w:pPr>
      <w:r w:rsidRPr="00216722">
        <w:rPr>
          <w:rFonts w:ascii="Arial" w:hAnsi="Arial" w:cs="Arial"/>
          <w:sz w:val="24"/>
          <w:szCs w:val="24"/>
        </w:rPr>
        <w:t>Develop Damage and Need Assessment format (DANA) and train people to conduct DANA;</w:t>
      </w:r>
    </w:p>
    <w:p w:rsidR="00883068" w:rsidRPr="00216722" w:rsidRDefault="00883068" w:rsidP="00883068">
      <w:pPr>
        <w:pStyle w:val="ListParagraph"/>
        <w:numPr>
          <w:ilvl w:val="0"/>
          <w:numId w:val="29"/>
        </w:numPr>
        <w:spacing w:before="0"/>
        <w:contextualSpacing w:val="0"/>
        <w:jc w:val="both"/>
        <w:rPr>
          <w:rFonts w:ascii="Arial" w:hAnsi="Arial" w:cs="Arial"/>
          <w:sz w:val="24"/>
          <w:szCs w:val="24"/>
        </w:rPr>
      </w:pPr>
      <w:r w:rsidRPr="00216722">
        <w:rPr>
          <w:rFonts w:ascii="Arial" w:hAnsi="Arial" w:cs="Arial"/>
          <w:sz w:val="24"/>
          <w:szCs w:val="24"/>
        </w:rPr>
        <w:t>Create communication channel for reporting and confirmation of Damage and Loss results;</w:t>
      </w:r>
    </w:p>
    <w:p w:rsidR="00883068" w:rsidRPr="00216722" w:rsidRDefault="00883068" w:rsidP="00883068">
      <w:pPr>
        <w:autoSpaceDE w:val="0"/>
        <w:autoSpaceDN w:val="0"/>
        <w:adjustRightInd w:val="0"/>
        <w:spacing w:before="0"/>
        <w:ind w:left="0" w:firstLine="0"/>
        <w:jc w:val="both"/>
        <w:rPr>
          <w:rFonts w:ascii="Arial" w:hAnsi="Arial" w:cs="Arial"/>
          <w:bCs/>
          <w:i/>
          <w:sz w:val="24"/>
          <w:szCs w:val="24"/>
          <w:u w:val="single"/>
        </w:rPr>
      </w:pPr>
    </w:p>
    <w:p w:rsidR="00883068" w:rsidRPr="00216722" w:rsidRDefault="00883068" w:rsidP="00883068">
      <w:pPr>
        <w:autoSpaceDE w:val="0"/>
        <w:autoSpaceDN w:val="0"/>
        <w:adjustRightInd w:val="0"/>
        <w:spacing w:before="0"/>
        <w:ind w:left="0" w:firstLine="0"/>
        <w:jc w:val="both"/>
        <w:rPr>
          <w:rFonts w:ascii="Arial" w:hAnsi="Arial" w:cs="Arial"/>
          <w:bCs/>
          <w:i/>
          <w:sz w:val="24"/>
          <w:szCs w:val="24"/>
          <w:u w:val="single"/>
        </w:rPr>
      </w:pPr>
      <w:r w:rsidRPr="00216722">
        <w:rPr>
          <w:rFonts w:ascii="Arial" w:hAnsi="Arial" w:cs="Arial"/>
          <w:bCs/>
          <w:i/>
          <w:sz w:val="24"/>
          <w:szCs w:val="24"/>
          <w:u w:val="single"/>
        </w:rPr>
        <w:t>During Disaster</w:t>
      </w:r>
    </w:p>
    <w:p w:rsidR="00883068" w:rsidRPr="00216722" w:rsidRDefault="00883068" w:rsidP="00883068">
      <w:pPr>
        <w:pStyle w:val="ListParagraph"/>
        <w:numPr>
          <w:ilvl w:val="0"/>
          <w:numId w:val="28"/>
        </w:numPr>
        <w:spacing w:before="0"/>
        <w:contextualSpacing w:val="0"/>
        <w:jc w:val="both"/>
        <w:rPr>
          <w:rFonts w:ascii="Arial" w:hAnsi="Arial" w:cs="Arial"/>
          <w:sz w:val="24"/>
          <w:szCs w:val="24"/>
        </w:rPr>
      </w:pPr>
      <w:r w:rsidRPr="00216722">
        <w:rPr>
          <w:rFonts w:ascii="Arial" w:hAnsi="Arial" w:cs="Arial"/>
          <w:sz w:val="24"/>
          <w:szCs w:val="24"/>
        </w:rPr>
        <w:t>Provide necessary assistances to Rapid Assessment Team;</w:t>
      </w:r>
    </w:p>
    <w:p w:rsidR="00883068" w:rsidRPr="00216722" w:rsidRDefault="00883068" w:rsidP="00883068">
      <w:pPr>
        <w:pStyle w:val="ListParagraph"/>
        <w:numPr>
          <w:ilvl w:val="0"/>
          <w:numId w:val="28"/>
        </w:numPr>
        <w:spacing w:before="0"/>
        <w:contextualSpacing w:val="0"/>
        <w:jc w:val="both"/>
        <w:rPr>
          <w:rFonts w:ascii="Arial" w:hAnsi="Arial" w:cs="Arial"/>
          <w:sz w:val="24"/>
          <w:szCs w:val="24"/>
        </w:rPr>
      </w:pPr>
      <w:r w:rsidRPr="00216722">
        <w:rPr>
          <w:rFonts w:ascii="Arial" w:hAnsi="Arial" w:cs="Arial"/>
          <w:sz w:val="24"/>
          <w:szCs w:val="24"/>
        </w:rPr>
        <w:t>Coordinate and communicate with Rapid Assessment Team and collect Damage and Loss results;</w:t>
      </w:r>
    </w:p>
    <w:p w:rsidR="00883068" w:rsidRPr="00216722" w:rsidRDefault="00883068" w:rsidP="00883068">
      <w:pPr>
        <w:pStyle w:val="ListParagraph"/>
        <w:numPr>
          <w:ilvl w:val="0"/>
          <w:numId w:val="28"/>
        </w:numPr>
        <w:spacing w:before="0"/>
        <w:contextualSpacing w:val="0"/>
        <w:jc w:val="both"/>
        <w:rPr>
          <w:rFonts w:ascii="Arial" w:hAnsi="Arial" w:cs="Arial"/>
          <w:sz w:val="24"/>
          <w:szCs w:val="24"/>
        </w:rPr>
      </w:pPr>
      <w:r w:rsidRPr="00216722">
        <w:rPr>
          <w:rFonts w:ascii="Arial" w:hAnsi="Arial" w:cs="Arial"/>
          <w:sz w:val="24"/>
          <w:szCs w:val="24"/>
        </w:rPr>
        <w:t>Monitor weather condition and general environment condition of affected area;</w:t>
      </w:r>
    </w:p>
    <w:p w:rsidR="00883068" w:rsidRPr="00216722" w:rsidRDefault="00883068" w:rsidP="00883068">
      <w:pPr>
        <w:pStyle w:val="ListParagraph"/>
        <w:numPr>
          <w:ilvl w:val="0"/>
          <w:numId w:val="28"/>
        </w:numPr>
        <w:spacing w:before="0"/>
        <w:contextualSpacing w:val="0"/>
        <w:jc w:val="both"/>
        <w:rPr>
          <w:rFonts w:ascii="Arial" w:hAnsi="Arial" w:cs="Arial"/>
          <w:sz w:val="24"/>
          <w:szCs w:val="24"/>
        </w:rPr>
      </w:pPr>
      <w:r w:rsidRPr="00216722">
        <w:rPr>
          <w:rFonts w:ascii="Arial" w:hAnsi="Arial" w:cs="Arial"/>
          <w:sz w:val="24"/>
          <w:szCs w:val="24"/>
        </w:rPr>
        <w:t>Prepare the necessary arrangements to deploy DANA Team;</w:t>
      </w:r>
    </w:p>
    <w:p w:rsidR="00883068" w:rsidRPr="00216722" w:rsidRDefault="00883068" w:rsidP="00883068">
      <w:pPr>
        <w:pStyle w:val="ListParagraph"/>
        <w:spacing w:before="0"/>
        <w:ind w:firstLine="0"/>
        <w:contextualSpacing w:val="0"/>
        <w:jc w:val="both"/>
        <w:rPr>
          <w:rFonts w:ascii="Arial" w:hAnsi="Arial" w:cs="Arial"/>
          <w:sz w:val="24"/>
          <w:szCs w:val="24"/>
        </w:rPr>
      </w:pPr>
    </w:p>
    <w:p w:rsidR="00883068" w:rsidRPr="00216722" w:rsidRDefault="00883068" w:rsidP="00883068">
      <w:pPr>
        <w:autoSpaceDE w:val="0"/>
        <w:autoSpaceDN w:val="0"/>
        <w:adjustRightInd w:val="0"/>
        <w:spacing w:before="0"/>
        <w:jc w:val="both"/>
        <w:rPr>
          <w:rFonts w:ascii="Arial" w:hAnsi="Arial" w:cs="Arial"/>
          <w:bCs/>
          <w:i/>
          <w:sz w:val="24"/>
          <w:szCs w:val="24"/>
          <w:u w:val="single"/>
        </w:rPr>
      </w:pPr>
      <w:r w:rsidRPr="00216722">
        <w:rPr>
          <w:rFonts w:ascii="Arial" w:hAnsi="Arial" w:cs="Arial"/>
          <w:bCs/>
          <w:i/>
          <w:sz w:val="24"/>
          <w:szCs w:val="24"/>
          <w:u w:val="single"/>
        </w:rPr>
        <w:t>After Disaster</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Deploy DANA Team and conduct the assessment;</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Identify damages to people’s homes:</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Verify death tolls in coordination with authority concern;</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 xml:space="preserve">Collect data on damage &amp; loss related to basic infrastructure; </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Keep record on damages and losses such as farms flooded by salt water, fishery industry and related facilities;</w:t>
      </w:r>
    </w:p>
    <w:p w:rsidR="00883068" w:rsidRPr="00216722" w:rsidRDefault="00883068" w:rsidP="00883068">
      <w:pPr>
        <w:pStyle w:val="ListParagraph"/>
        <w:numPr>
          <w:ilvl w:val="0"/>
          <w:numId w:val="24"/>
        </w:numPr>
        <w:spacing w:before="0"/>
        <w:contextualSpacing w:val="0"/>
        <w:jc w:val="both"/>
        <w:rPr>
          <w:rFonts w:ascii="Arial" w:hAnsi="Arial" w:cs="Arial"/>
          <w:sz w:val="24"/>
          <w:szCs w:val="24"/>
        </w:rPr>
      </w:pPr>
      <w:r w:rsidRPr="00216722">
        <w:rPr>
          <w:rFonts w:ascii="Arial" w:hAnsi="Arial" w:cs="Arial"/>
          <w:sz w:val="24"/>
          <w:szCs w:val="24"/>
        </w:rPr>
        <w:t xml:space="preserve">Estimate damages and losses in affected areas based on photographs, videos and data of field work; </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Prepare report on recorded damages and losses after consolidation of assessment result from different sub-committees;</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 xml:space="preserve">Coordinate with Emergency Aids </w:t>
      </w:r>
      <w:r w:rsidRPr="00216722">
        <w:rPr>
          <w:rFonts w:ascii="Arial" w:hAnsi="Arial" w:cs="Arial"/>
          <w:bCs/>
          <w:color w:val="000000"/>
          <w:sz w:val="24"/>
          <w:szCs w:val="24"/>
        </w:rPr>
        <w:t>Sub-Committee;</w:t>
      </w:r>
    </w:p>
    <w:p w:rsidR="00883068" w:rsidRPr="00216722" w:rsidRDefault="00883068" w:rsidP="00883068">
      <w:pPr>
        <w:pStyle w:val="ListParagraph"/>
        <w:numPr>
          <w:ilvl w:val="0"/>
          <w:numId w:val="25"/>
        </w:numPr>
        <w:spacing w:before="0"/>
        <w:ind w:left="720"/>
        <w:contextualSpacing w:val="0"/>
        <w:jc w:val="both"/>
        <w:rPr>
          <w:rFonts w:ascii="Arial" w:hAnsi="Arial" w:cs="Arial"/>
          <w:sz w:val="24"/>
          <w:szCs w:val="24"/>
        </w:rPr>
      </w:pPr>
      <w:r w:rsidRPr="00216722">
        <w:rPr>
          <w:rFonts w:ascii="Arial" w:hAnsi="Arial" w:cs="Arial"/>
          <w:sz w:val="24"/>
          <w:szCs w:val="24"/>
        </w:rPr>
        <w:t>Report to TDMC;</w:t>
      </w:r>
    </w:p>
    <w:p w:rsidR="00883068" w:rsidRPr="00216722" w:rsidRDefault="00883068" w:rsidP="00883068">
      <w:pPr>
        <w:pStyle w:val="ListParagraph"/>
        <w:spacing w:before="0"/>
        <w:ind w:firstLine="0"/>
        <w:contextualSpacing w:val="0"/>
        <w:jc w:val="both"/>
        <w:rPr>
          <w:rFonts w:ascii="Arial" w:hAnsi="Arial" w:cs="Arial"/>
          <w:b/>
          <w:sz w:val="24"/>
          <w:szCs w:val="24"/>
        </w:rPr>
      </w:pPr>
    </w:p>
    <w:p w:rsidR="00883068" w:rsidRPr="00216722" w:rsidRDefault="00883068" w:rsidP="00883068">
      <w:pPr>
        <w:spacing w:before="0"/>
        <w:ind w:left="0" w:firstLine="0"/>
        <w:jc w:val="both"/>
        <w:rPr>
          <w:rFonts w:ascii="Arial" w:hAnsi="Arial" w:cs="Arial"/>
          <w:b/>
          <w:bCs/>
          <w:color w:val="000000"/>
          <w:sz w:val="24"/>
          <w:szCs w:val="24"/>
        </w:rPr>
      </w:pPr>
    </w:p>
    <w:p w:rsidR="00883068" w:rsidRPr="00216722" w:rsidRDefault="00883068" w:rsidP="00883068">
      <w:pPr>
        <w:spacing w:before="0"/>
        <w:ind w:left="0" w:firstLine="0"/>
        <w:jc w:val="both"/>
        <w:rPr>
          <w:rFonts w:ascii="Arial" w:hAnsi="Arial" w:cs="Arial"/>
          <w:b/>
          <w:bCs/>
          <w:color w:val="000000"/>
          <w:sz w:val="24"/>
          <w:szCs w:val="24"/>
        </w:rPr>
      </w:pPr>
      <w:r w:rsidRPr="00216722">
        <w:rPr>
          <w:rFonts w:ascii="Arial" w:hAnsi="Arial" w:cs="Arial"/>
          <w:b/>
          <w:color w:val="000000"/>
          <w:sz w:val="24"/>
          <w:szCs w:val="24"/>
        </w:rPr>
        <w:t xml:space="preserve">5.2.6 Transport and Route Clearance </w:t>
      </w:r>
      <w:r w:rsidRPr="00216722">
        <w:rPr>
          <w:rFonts w:ascii="Arial" w:hAnsi="Arial" w:cs="Arial"/>
          <w:b/>
          <w:bCs/>
          <w:color w:val="000000"/>
          <w:sz w:val="24"/>
          <w:szCs w:val="24"/>
        </w:rPr>
        <w:t>Sub-Committee</w:t>
      </w:r>
    </w:p>
    <w:p w:rsidR="00883068" w:rsidRPr="00216722" w:rsidRDefault="00883068" w:rsidP="00883068">
      <w:pPr>
        <w:autoSpaceDE w:val="0"/>
        <w:autoSpaceDN w:val="0"/>
        <w:adjustRightInd w:val="0"/>
        <w:spacing w:before="0"/>
        <w:jc w:val="both"/>
        <w:rPr>
          <w:rFonts w:ascii="Arial" w:hAnsi="Arial" w:cs="Arial"/>
          <w:b/>
          <w:bCs/>
          <w:sz w:val="24"/>
          <w:szCs w:val="24"/>
        </w:rPr>
      </w:pPr>
    </w:p>
    <w:p w:rsidR="00883068" w:rsidRPr="00216722" w:rsidRDefault="00883068" w:rsidP="00883068">
      <w:pPr>
        <w:autoSpaceDE w:val="0"/>
        <w:autoSpaceDN w:val="0"/>
        <w:adjustRightInd w:val="0"/>
        <w:spacing w:before="0"/>
        <w:jc w:val="both"/>
        <w:rPr>
          <w:rFonts w:ascii="Arial" w:hAnsi="Arial" w:cs="Arial"/>
          <w:bCs/>
          <w:i/>
          <w:sz w:val="24"/>
          <w:szCs w:val="24"/>
          <w:u w:val="single"/>
        </w:rPr>
      </w:pPr>
      <w:r w:rsidRPr="00216722">
        <w:rPr>
          <w:rFonts w:ascii="Arial" w:hAnsi="Arial" w:cs="Arial"/>
          <w:bCs/>
          <w:i/>
          <w:sz w:val="24"/>
          <w:szCs w:val="24"/>
          <w:u w:val="single"/>
        </w:rPr>
        <w:t>Before Disaster</w:t>
      </w:r>
    </w:p>
    <w:p w:rsidR="00883068" w:rsidRPr="00216722" w:rsidRDefault="00883068" w:rsidP="00883068">
      <w:pPr>
        <w:pStyle w:val="ListParagraph"/>
        <w:numPr>
          <w:ilvl w:val="0"/>
          <w:numId w:val="27"/>
        </w:numPr>
        <w:spacing w:before="0"/>
        <w:contextualSpacing w:val="0"/>
        <w:jc w:val="both"/>
        <w:rPr>
          <w:rFonts w:ascii="Arial" w:hAnsi="Arial" w:cs="Arial"/>
          <w:sz w:val="24"/>
          <w:szCs w:val="24"/>
        </w:rPr>
      </w:pPr>
      <w:r w:rsidRPr="00216722">
        <w:rPr>
          <w:rFonts w:ascii="Arial" w:hAnsi="Arial" w:cs="Arial"/>
          <w:sz w:val="24"/>
          <w:szCs w:val="24"/>
        </w:rPr>
        <w:t xml:space="preserve">Coordinate with Confirmation of Damage and Loss Sub-committee to request complementary data of the township and SAR Sub-committee to request risk map of the township; </w:t>
      </w:r>
    </w:p>
    <w:p w:rsidR="00883068" w:rsidRPr="00216722" w:rsidRDefault="00883068" w:rsidP="00883068">
      <w:pPr>
        <w:pStyle w:val="ListParagraph"/>
        <w:numPr>
          <w:ilvl w:val="0"/>
          <w:numId w:val="27"/>
        </w:numPr>
        <w:spacing w:before="0"/>
        <w:contextualSpacing w:val="0"/>
        <w:jc w:val="both"/>
        <w:rPr>
          <w:rFonts w:ascii="Arial" w:hAnsi="Arial" w:cs="Arial"/>
          <w:sz w:val="24"/>
          <w:szCs w:val="24"/>
        </w:rPr>
      </w:pPr>
      <w:r w:rsidRPr="00216722">
        <w:rPr>
          <w:rFonts w:ascii="Arial" w:hAnsi="Arial" w:cs="Arial"/>
          <w:sz w:val="24"/>
          <w:szCs w:val="24"/>
        </w:rPr>
        <w:t>Assess nearest and available route of transportation in case of emergency and overlay it with Risk Map of the township;</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216722">
        <w:rPr>
          <w:rFonts w:ascii="Arial" w:hAnsi="Arial" w:cs="Arial"/>
          <w:sz w:val="24"/>
          <w:szCs w:val="24"/>
        </w:rPr>
        <w:t>Identify a list of access roads and auxiliary approach routes, including condition</w:t>
      </w:r>
      <w:r w:rsidRPr="00956C8D">
        <w:rPr>
          <w:rFonts w:ascii="Arial" w:hAnsi="Arial" w:cs="Arial"/>
          <w:sz w:val="24"/>
          <w:szCs w:val="24"/>
        </w:rPr>
        <w:t xml:space="preserve"> of the roads and bridges and the availability of vehicles and list possible water channels as well</w:t>
      </w:r>
      <w:r>
        <w:rPr>
          <w:rFonts w:ascii="Arial" w:hAnsi="Arial" w:cs="Arial"/>
          <w:sz w:val="24"/>
          <w:szCs w:val="24"/>
        </w:rPr>
        <w:t>;</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Plan alternative routes if roads and bridges are damaged or under renovation/repair</w:t>
      </w:r>
      <w:r>
        <w:rPr>
          <w:rFonts w:ascii="Arial" w:hAnsi="Arial" w:cs="Arial"/>
          <w:sz w:val="24"/>
          <w:szCs w:val="24"/>
        </w:rPr>
        <w:t>;</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Record on the condition of roads</w:t>
      </w:r>
      <w:r>
        <w:rPr>
          <w:rFonts w:ascii="Arial" w:hAnsi="Arial" w:cs="Arial"/>
          <w:sz w:val="24"/>
          <w:szCs w:val="24"/>
        </w:rPr>
        <w:t>;</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Store and make arrangement for fuel</w:t>
      </w:r>
      <w:r>
        <w:rPr>
          <w:rFonts w:ascii="Arial" w:hAnsi="Arial" w:cs="Arial"/>
          <w:sz w:val="24"/>
          <w:szCs w:val="24"/>
        </w:rPr>
        <w:t>;</w:t>
      </w:r>
      <w:r w:rsidRPr="00956C8D">
        <w:rPr>
          <w:rFonts w:ascii="Arial" w:hAnsi="Arial" w:cs="Arial"/>
          <w:sz w:val="24"/>
          <w:szCs w:val="24"/>
        </w:rPr>
        <w:t xml:space="preserve"> </w:t>
      </w:r>
    </w:p>
    <w:p w:rsidR="00883068" w:rsidRDefault="00883068" w:rsidP="00883068">
      <w:pPr>
        <w:pStyle w:val="ListParagraph"/>
        <w:numPr>
          <w:ilvl w:val="0"/>
          <w:numId w:val="27"/>
        </w:numPr>
        <w:spacing w:before="0"/>
        <w:contextualSpacing w:val="0"/>
        <w:jc w:val="both"/>
        <w:rPr>
          <w:rFonts w:ascii="Arial" w:hAnsi="Arial" w:cs="Arial"/>
          <w:sz w:val="24"/>
          <w:szCs w:val="24"/>
        </w:rPr>
      </w:pPr>
      <w:r w:rsidRPr="00FA32DA">
        <w:rPr>
          <w:rFonts w:ascii="Arial" w:hAnsi="Arial" w:cs="Arial"/>
          <w:sz w:val="24"/>
          <w:szCs w:val="24"/>
        </w:rPr>
        <w:t xml:space="preserve">Get the list of places to provide relief </w:t>
      </w:r>
      <w:r>
        <w:rPr>
          <w:rFonts w:ascii="Arial" w:hAnsi="Arial" w:cs="Arial"/>
          <w:sz w:val="24"/>
          <w:szCs w:val="24"/>
        </w:rPr>
        <w:t>services and;</w:t>
      </w:r>
    </w:p>
    <w:p w:rsidR="00883068" w:rsidRPr="00FA32DA" w:rsidRDefault="00883068" w:rsidP="00883068">
      <w:pPr>
        <w:pStyle w:val="ListParagraph"/>
        <w:numPr>
          <w:ilvl w:val="0"/>
          <w:numId w:val="27"/>
        </w:numPr>
        <w:spacing w:before="0"/>
        <w:contextualSpacing w:val="0"/>
        <w:jc w:val="both"/>
        <w:rPr>
          <w:rFonts w:ascii="Arial" w:hAnsi="Arial" w:cs="Arial"/>
          <w:sz w:val="24"/>
          <w:szCs w:val="24"/>
        </w:rPr>
      </w:pPr>
      <w:r w:rsidRPr="00FA32DA">
        <w:rPr>
          <w:rFonts w:ascii="Arial" w:hAnsi="Arial" w:cs="Arial"/>
          <w:sz w:val="24"/>
          <w:szCs w:val="24"/>
        </w:rPr>
        <w:t>Ensure availability of machinery, vehicles/trucks for water, fuel and ambulance</w:t>
      </w:r>
      <w:r>
        <w:rPr>
          <w:rFonts w:ascii="Arial" w:hAnsi="Arial" w:cs="Arial"/>
          <w:sz w:val="24"/>
          <w:szCs w:val="24"/>
        </w:rPr>
        <w:t>;</w:t>
      </w:r>
    </w:p>
    <w:p w:rsidR="00883068" w:rsidRPr="00FA32DA" w:rsidRDefault="00883068" w:rsidP="00883068">
      <w:pPr>
        <w:pStyle w:val="ListParagraph"/>
        <w:numPr>
          <w:ilvl w:val="0"/>
          <w:numId w:val="27"/>
        </w:numPr>
        <w:spacing w:before="0"/>
        <w:contextualSpacing w:val="0"/>
        <w:jc w:val="both"/>
        <w:rPr>
          <w:rFonts w:ascii="Arial" w:hAnsi="Arial" w:cs="Arial"/>
          <w:sz w:val="24"/>
          <w:szCs w:val="24"/>
        </w:rPr>
      </w:pPr>
      <w:r w:rsidRPr="00FA32DA">
        <w:rPr>
          <w:rFonts w:ascii="Arial" w:hAnsi="Arial" w:cs="Arial"/>
          <w:sz w:val="24"/>
          <w:szCs w:val="24"/>
        </w:rPr>
        <w:t>Set network to contact with state/region and national level for air-route in case of large scale disaster</w:t>
      </w:r>
      <w:r>
        <w:rPr>
          <w:rFonts w:ascii="Arial" w:hAnsi="Arial" w:cs="Arial"/>
          <w:sz w:val="24"/>
          <w:szCs w:val="24"/>
        </w:rPr>
        <w:t>;</w:t>
      </w:r>
    </w:p>
    <w:p w:rsidR="00883068" w:rsidRPr="00CA6567" w:rsidRDefault="00883068" w:rsidP="00883068">
      <w:pPr>
        <w:autoSpaceDE w:val="0"/>
        <w:autoSpaceDN w:val="0"/>
        <w:adjustRightInd w:val="0"/>
        <w:spacing w:before="0"/>
        <w:ind w:left="0" w:firstLine="0"/>
        <w:jc w:val="both"/>
        <w:rPr>
          <w:rFonts w:ascii="Arial" w:hAnsi="Arial" w:cs="Arial"/>
          <w:bCs/>
          <w:i/>
          <w:sz w:val="24"/>
          <w:szCs w:val="24"/>
          <w:u w:val="single"/>
        </w:rPr>
      </w:pPr>
      <w:r w:rsidRPr="00CA6567">
        <w:rPr>
          <w:rFonts w:ascii="Arial" w:hAnsi="Arial" w:cs="Arial"/>
          <w:bCs/>
          <w:i/>
          <w:sz w:val="24"/>
          <w:szCs w:val="24"/>
          <w:u w:val="single"/>
        </w:rPr>
        <w:t>During Disaster</w:t>
      </w:r>
    </w:p>
    <w:p w:rsidR="00883068" w:rsidRPr="00CA6567" w:rsidRDefault="00883068" w:rsidP="00883068">
      <w:pPr>
        <w:pStyle w:val="ListParagraph"/>
        <w:numPr>
          <w:ilvl w:val="0"/>
          <w:numId w:val="28"/>
        </w:numPr>
        <w:spacing w:before="0"/>
        <w:contextualSpacing w:val="0"/>
        <w:jc w:val="both"/>
        <w:rPr>
          <w:rFonts w:ascii="Arial" w:hAnsi="Arial" w:cs="Arial"/>
          <w:sz w:val="24"/>
          <w:szCs w:val="24"/>
        </w:rPr>
      </w:pPr>
      <w:r w:rsidRPr="00CA6567">
        <w:rPr>
          <w:rFonts w:ascii="Arial" w:hAnsi="Arial" w:cs="Arial"/>
          <w:sz w:val="24"/>
          <w:szCs w:val="24"/>
        </w:rPr>
        <w:t>Monitor weather condition and general environment condition of affected area;</w:t>
      </w:r>
    </w:p>
    <w:p w:rsidR="00883068" w:rsidRPr="00CA6567" w:rsidRDefault="00883068" w:rsidP="00883068">
      <w:pPr>
        <w:pStyle w:val="ListParagraph"/>
        <w:numPr>
          <w:ilvl w:val="0"/>
          <w:numId w:val="28"/>
        </w:numPr>
        <w:spacing w:before="0"/>
        <w:contextualSpacing w:val="0"/>
        <w:jc w:val="both"/>
        <w:rPr>
          <w:rFonts w:ascii="Arial" w:hAnsi="Arial" w:cs="Arial"/>
          <w:sz w:val="24"/>
          <w:szCs w:val="24"/>
        </w:rPr>
      </w:pPr>
      <w:r w:rsidRPr="00CA6567">
        <w:rPr>
          <w:rFonts w:ascii="Arial" w:hAnsi="Arial" w:cs="Arial"/>
          <w:sz w:val="24"/>
          <w:szCs w:val="24"/>
        </w:rPr>
        <w:t>Prepare for deployment of  special team to clear the transportation routes;</w:t>
      </w:r>
    </w:p>
    <w:p w:rsidR="00883068" w:rsidRPr="00CA6567" w:rsidRDefault="00883068" w:rsidP="00883068">
      <w:pPr>
        <w:pStyle w:val="ListParagraph"/>
        <w:numPr>
          <w:ilvl w:val="0"/>
          <w:numId w:val="28"/>
        </w:numPr>
        <w:spacing w:before="0"/>
        <w:contextualSpacing w:val="0"/>
        <w:jc w:val="both"/>
        <w:rPr>
          <w:rFonts w:ascii="Arial" w:hAnsi="Arial" w:cs="Arial"/>
          <w:sz w:val="24"/>
          <w:szCs w:val="24"/>
        </w:rPr>
      </w:pPr>
      <w:r w:rsidRPr="00CA6567">
        <w:rPr>
          <w:rFonts w:ascii="Arial" w:hAnsi="Arial" w:cs="Arial"/>
          <w:sz w:val="24"/>
          <w:szCs w:val="24"/>
        </w:rPr>
        <w:t>Provide transportation services in coordination with SAR sub-committee;</w:t>
      </w:r>
    </w:p>
    <w:p w:rsidR="00883068" w:rsidRPr="00CA6567" w:rsidRDefault="00883068" w:rsidP="00883068">
      <w:pPr>
        <w:pStyle w:val="ListParagraph"/>
        <w:numPr>
          <w:ilvl w:val="0"/>
          <w:numId w:val="28"/>
        </w:numPr>
        <w:spacing w:before="0"/>
        <w:contextualSpacing w:val="0"/>
        <w:jc w:val="both"/>
        <w:rPr>
          <w:rFonts w:ascii="Arial" w:hAnsi="Arial" w:cs="Arial"/>
          <w:sz w:val="24"/>
          <w:szCs w:val="24"/>
        </w:rPr>
      </w:pPr>
      <w:r w:rsidRPr="00CA6567">
        <w:rPr>
          <w:rFonts w:ascii="Arial" w:hAnsi="Arial" w:cs="Arial"/>
          <w:sz w:val="24"/>
          <w:szCs w:val="24"/>
        </w:rPr>
        <w:t xml:space="preserve">Make administrative arrangement in advance for transportation and route clearance; </w:t>
      </w:r>
    </w:p>
    <w:p w:rsidR="00883068" w:rsidRPr="00CA6567" w:rsidRDefault="00883068" w:rsidP="00883068">
      <w:pPr>
        <w:pStyle w:val="ListParagraph"/>
        <w:numPr>
          <w:ilvl w:val="0"/>
          <w:numId w:val="28"/>
        </w:numPr>
        <w:spacing w:before="0"/>
        <w:contextualSpacing w:val="0"/>
        <w:jc w:val="both"/>
        <w:rPr>
          <w:rFonts w:ascii="Arial" w:hAnsi="Arial" w:cs="Arial"/>
          <w:sz w:val="24"/>
          <w:szCs w:val="24"/>
        </w:rPr>
      </w:pPr>
      <w:r w:rsidRPr="00CA6567">
        <w:rPr>
          <w:rFonts w:ascii="Arial" w:hAnsi="Arial" w:cs="Arial"/>
          <w:sz w:val="24"/>
          <w:szCs w:val="24"/>
        </w:rPr>
        <w:t>Coordinate with other sub-committees to get necessary supports;</w:t>
      </w:r>
    </w:p>
    <w:p w:rsidR="00883068" w:rsidRPr="00CA6567" w:rsidRDefault="00883068" w:rsidP="00883068">
      <w:pPr>
        <w:pStyle w:val="ListParagraph"/>
        <w:numPr>
          <w:ilvl w:val="0"/>
          <w:numId w:val="28"/>
        </w:numPr>
        <w:spacing w:before="0"/>
        <w:contextualSpacing w:val="0"/>
        <w:jc w:val="both"/>
        <w:rPr>
          <w:rFonts w:ascii="Arial" w:hAnsi="Arial" w:cs="Arial"/>
          <w:sz w:val="24"/>
          <w:szCs w:val="24"/>
        </w:rPr>
      </w:pPr>
      <w:r w:rsidRPr="00CA6567">
        <w:rPr>
          <w:rFonts w:ascii="Arial" w:hAnsi="Arial" w:cs="Arial"/>
          <w:sz w:val="24"/>
          <w:szCs w:val="24"/>
        </w:rPr>
        <w:t>Timely report to TDMC about transportation condition of the affected area;</w:t>
      </w:r>
    </w:p>
    <w:p w:rsidR="00883068" w:rsidRPr="00956C8D" w:rsidRDefault="00883068" w:rsidP="00883068">
      <w:pPr>
        <w:autoSpaceDE w:val="0"/>
        <w:autoSpaceDN w:val="0"/>
        <w:adjustRightInd w:val="0"/>
        <w:spacing w:before="0"/>
        <w:jc w:val="both"/>
        <w:rPr>
          <w:rFonts w:ascii="Arial" w:hAnsi="Arial" w:cs="Arial"/>
          <w:bCs/>
          <w:i/>
          <w:sz w:val="24"/>
          <w:szCs w:val="24"/>
          <w:u w:val="single"/>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t>After Disaster</w:t>
      </w:r>
    </w:p>
    <w:p w:rsidR="00883068" w:rsidRPr="00805462" w:rsidRDefault="00883068" w:rsidP="00883068">
      <w:pPr>
        <w:pStyle w:val="ListParagraph"/>
        <w:numPr>
          <w:ilvl w:val="0"/>
          <w:numId w:val="29"/>
        </w:numPr>
        <w:spacing w:before="0"/>
        <w:contextualSpacing w:val="0"/>
        <w:jc w:val="both"/>
        <w:rPr>
          <w:rFonts w:ascii="Arial" w:hAnsi="Arial" w:cs="Arial"/>
          <w:sz w:val="24"/>
          <w:szCs w:val="24"/>
        </w:rPr>
      </w:pPr>
      <w:r>
        <w:rPr>
          <w:rFonts w:ascii="Arial" w:hAnsi="Arial" w:cs="Arial"/>
          <w:sz w:val="24"/>
          <w:szCs w:val="24"/>
        </w:rPr>
        <w:t>Establish “Stop and Report S</w:t>
      </w:r>
      <w:r w:rsidRPr="00956C8D">
        <w:rPr>
          <w:rFonts w:ascii="Arial" w:hAnsi="Arial" w:cs="Arial"/>
          <w:sz w:val="24"/>
          <w:szCs w:val="24"/>
        </w:rPr>
        <w:t>tations</w:t>
      </w:r>
      <w:r>
        <w:rPr>
          <w:rFonts w:ascii="Arial" w:hAnsi="Arial" w:cs="Arial"/>
          <w:sz w:val="24"/>
          <w:szCs w:val="24"/>
        </w:rPr>
        <w:t>”</w:t>
      </w:r>
      <w:r w:rsidRPr="00956C8D">
        <w:rPr>
          <w:rFonts w:ascii="Arial" w:hAnsi="Arial" w:cs="Arial"/>
          <w:sz w:val="24"/>
          <w:szCs w:val="24"/>
        </w:rPr>
        <w:t xml:space="preserve"> along the roads and keep communication </w:t>
      </w:r>
      <w:r w:rsidRPr="00805462">
        <w:rPr>
          <w:rFonts w:ascii="Arial" w:hAnsi="Arial" w:cs="Arial"/>
          <w:sz w:val="24"/>
          <w:szCs w:val="24"/>
        </w:rPr>
        <w:t>system;</w:t>
      </w:r>
    </w:p>
    <w:p w:rsidR="00883068" w:rsidRPr="00805462" w:rsidRDefault="00883068" w:rsidP="00883068">
      <w:pPr>
        <w:pStyle w:val="ListParagraph"/>
        <w:numPr>
          <w:ilvl w:val="0"/>
          <w:numId w:val="29"/>
        </w:numPr>
        <w:spacing w:before="0"/>
        <w:contextualSpacing w:val="0"/>
        <w:jc w:val="both"/>
        <w:rPr>
          <w:rFonts w:ascii="Arial" w:hAnsi="Arial" w:cs="Arial"/>
          <w:sz w:val="24"/>
          <w:szCs w:val="24"/>
        </w:rPr>
      </w:pPr>
      <w:r w:rsidRPr="00805462">
        <w:rPr>
          <w:rFonts w:ascii="Arial" w:hAnsi="Arial" w:cs="Arial"/>
          <w:sz w:val="24"/>
          <w:szCs w:val="24"/>
        </w:rPr>
        <w:t>Ensure that disaster affected people are sent to relief shelter;</w:t>
      </w:r>
    </w:p>
    <w:p w:rsidR="00883068" w:rsidRPr="00805462" w:rsidRDefault="00883068" w:rsidP="00883068">
      <w:pPr>
        <w:pStyle w:val="ListParagraph"/>
        <w:numPr>
          <w:ilvl w:val="0"/>
          <w:numId w:val="29"/>
        </w:numPr>
        <w:spacing w:before="0"/>
        <w:contextualSpacing w:val="0"/>
        <w:jc w:val="both"/>
        <w:rPr>
          <w:rFonts w:ascii="Arial" w:hAnsi="Arial" w:cs="Arial"/>
          <w:sz w:val="24"/>
          <w:szCs w:val="24"/>
        </w:rPr>
      </w:pPr>
      <w:r w:rsidRPr="00805462">
        <w:rPr>
          <w:rFonts w:ascii="Arial" w:hAnsi="Arial" w:cs="Arial"/>
          <w:sz w:val="24"/>
          <w:szCs w:val="24"/>
        </w:rPr>
        <w:t>Coordinate with other sub-committees to receive accurate data and information;</w:t>
      </w:r>
    </w:p>
    <w:p w:rsidR="00883068" w:rsidRPr="00805462" w:rsidRDefault="00883068" w:rsidP="00883068">
      <w:pPr>
        <w:pStyle w:val="ListParagraph"/>
        <w:numPr>
          <w:ilvl w:val="0"/>
          <w:numId w:val="29"/>
        </w:numPr>
        <w:spacing w:before="0"/>
        <w:contextualSpacing w:val="0"/>
        <w:jc w:val="both"/>
        <w:rPr>
          <w:rFonts w:ascii="Arial" w:hAnsi="Arial" w:cs="Arial"/>
          <w:sz w:val="24"/>
          <w:szCs w:val="24"/>
        </w:rPr>
      </w:pPr>
      <w:r w:rsidRPr="00805462">
        <w:rPr>
          <w:rFonts w:ascii="Arial" w:hAnsi="Arial" w:cs="Arial"/>
          <w:sz w:val="24"/>
          <w:szCs w:val="24"/>
        </w:rPr>
        <w:t>Provide transportation services for the people who return to their homes;</w:t>
      </w:r>
    </w:p>
    <w:p w:rsidR="00883068" w:rsidRDefault="00883068" w:rsidP="00883068">
      <w:pPr>
        <w:pStyle w:val="ListParagraph"/>
        <w:numPr>
          <w:ilvl w:val="0"/>
          <w:numId w:val="29"/>
        </w:numPr>
        <w:spacing w:before="0"/>
        <w:contextualSpacing w:val="0"/>
        <w:jc w:val="both"/>
        <w:rPr>
          <w:rFonts w:ascii="Arial" w:hAnsi="Arial" w:cs="Arial"/>
          <w:sz w:val="24"/>
          <w:szCs w:val="24"/>
        </w:rPr>
      </w:pPr>
      <w:r w:rsidRPr="00805462">
        <w:rPr>
          <w:rFonts w:ascii="Arial" w:hAnsi="Arial" w:cs="Arial"/>
          <w:sz w:val="24"/>
          <w:szCs w:val="24"/>
        </w:rPr>
        <w:t>Resume</w:t>
      </w:r>
      <w:r w:rsidRPr="00956C8D">
        <w:rPr>
          <w:rFonts w:ascii="Arial" w:hAnsi="Arial" w:cs="Arial"/>
          <w:sz w:val="24"/>
          <w:szCs w:val="24"/>
        </w:rPr>
        <w:t xml:space="preserve"> normal transportation services</w:t>
      </w:r>
      <w:r>
        <w:rPr>
          <w:rFonts w:ascii="Arial" w:hAnsi="Arial" w:cs="Arial"/>
          <w:sz w:val="24"/>
          <w:szCs w:val="24"/>
        </w:rPr>
        <w:t>;</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Pr>
          <w:rFonts w:ascii="Arial" w:hAnsi="Arial" w:cs="Arial"/>
          <w:sz w:val="24"/>
          <w:szCs w:val="24"/>
        </w:rPr>
        <w:t>Report to TDMC regarding with transportation conditions across the township;</w:t>
      </w:r>
    </w:p>
    <w:p w:rsidR="00883068" w:rsidRPr="009F1EDD" w:rsidRDefault="00883068" w:rsidP="00883068">
      <w:pPr>
        <w:pStyle w:val="ListParagraph"/>
        <w:tabs>
          <w:tab w:val="left" w:pos="8100"/>
        </w:tabs>
        <w:spacing w:before="0"/>
        <w:ind w:firstLine="0"/>
        <w:contextualSpacing w:val="0"/>
        <w:jc w:val="both"/>
        <w:rPr>
          <w:rFonts w:ascii="Arial" w:hAnsi="Arial" w:cs="Arial"/>
          <w:b/>
          <w:sz w:val="24"/>
          <w:szCs w:val="24"/>
        </w:rPr>
      </w:pPr>
    </w:p>
    <w:p w:rsidR="00883068" w:rsidRPr="009F1EDD" w:rsidRDefault="00883068" w:rsidP="00883068">
      <w:pPr>
        <w:pStyle w:val="ListParagraph"/>
        <w:spacing w:before="0"/>
        <w:ind w:firstLine="0"/>
        <w:contextualSpacing w:val="0"/>
        <w:jc w:val="both"/>
        <w:rPr>
          <w:rFonts w:ascii="Arial" w:hAnsi="Arial" w:cs="Arial"/>
          <w:b/>
          <w:sz w:val="24"/>
          <w:szCs w:val="24"/>
        </w:rPr>
      </w:pPr>
    </w:p>
    <w:p w:rsidR="00883068" w:rsidRDefault="00883068" w:rsidP="00883068">
      <w:pPr>
        <w:spacing w:before="0"/>
        <w:ind w:left="0" w:firstLine="0"/>
        <w:jc w:val="both"/>
        <w:rPr>
          <w:rFonts w:ascii="Arial" w:hAnsi="Arial" w:cs="Arial"/>
          <w:b/>
          <w:color w:val="FF0000"/>
          <w:sz w:val="24"/>
          <w:szCs w:val="24"/>
        </w:rPr>
      </w:pPr>
      <w:r w:rsidRPr="00956C8D">
        <w:rPr>
          <w:rFonts w:ascii="Arial" w:hAnsi="Arial" w:cs="Arial"/>
          <w:b/>
          <w:color w:val="000000"/>
          <w:sz w:val="24"/>
          <w:szCs w:val="24"/>
        </w:rPr>
        <w:t>5.2.</w:t>
      </w:r>
      <w:r>
        <w:rPr>
          <w:rFonts w:ascii="Arial" w:hAnsi="Arial" w:cs="Arial"/>
          <w:b/>
          <w:color w:val="000000"/>
          <w:sz w:val="24"/>
          <w:szCs w:val="24"/>
        </w:rPr>
        <w:t>7</w:t>
      </w:r>
      <w:r w:rsidRPr="00956C8D">
        <w:rPr>
          <w:rFonts w:ascii="Arial" w:hAnsi="Arial" w:cs="Arial"/>
          <w:b/>
          <w:color w:val="000000"/>
          <w:sz w:val="24"/>
          <w:szCs w:val="24"/>
        </w:rPr>
        <w:t xml:space="preserve"> Disaster Risk Reduction and Building of Emergency Tents Sub-Committee</w:t>
      </w:r>
      <w:r>
        <w:rPr>
          <w:rFonts w:ascii="Arial" w:hAnsi="Arial" w:cs="Arial"/>
          <w:b/>
          <w:color w:val="000000"/>
          <w:sz w:val="24"/>
          <w:szCs w:val="24"/>
        </w:rPr>
        <w:t xml:space="preserve"> </w:t>
      </w:r>
    </w:p>
    <w:p w:rsidR="00883068" w:rsidRPr="00C83B3B" w:rsidRDefault="00883068" w:rsidP="00883068">
      <w:pPr>
        <w:autoSpaceDE w:val="0"/>
        <w:autoSpaceDN w:val="0"/>
        <w:adjustRightInd w:val="0"/>
        <w:spacing w:before="0"/>
        <w:jc w:val="both"/>
        <w:rPr>
          <w:rFonts w:ascii="Arial" w:hAnsi="Arial" w:cs="Arial"/>
          <w:b/>
          <w:sz w:val="24"/>
          <w:szCs w:val="24"/>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lastRenderedPageBreak/>
        <w:t>Before Disaster</w:t>
      </w:r>
    </w:p>
    <w:p w:rsidR="00883068" w:rsidRPr="00652C60" w:rsidRDefault="00883068" w:rsidP="00883068">
      <w:pPr>
        <w:pStyle w:val="ListParagraph"/>
        <w:numPr>
          <w:ilvl w:val="0"/>
          <w:numId w:val="27"/>
        </w:numPr>
        <w:spacing w:before="0"/>
        <w:contextualSpacing w:val="0"/>
        <w:jc w:val="both"/>
        <w:rPr>
          <w:rFonts w:ascii="Arial" w:hAnsi="Arial" w:cs="Arial"/>
          <w:sz w:val="24"/>
          <w:szCs w:val="24"/>
        </w:rPr>
      </w:pPr>
      <w:r w:rsidRPr="00652C60">
        <w:rPr>
          <w:rFonts w:ascii="Arial" w:hAnsi="Arial" w:cs="Arial"/>
          <w:sz w:val="24"/>
          <w:szCs w:val="24"/>
        </w:rPr>
        <w:t xml:space="preserve">Conduct Vulnerability and Capacity Assessment of the township; </w:t>
      </w:r>
    </w:p>
    <w:p w:rsidR="00883068" w:rsidRPr="00652C60" w:rsidRDefault="00883068" w:rsidP="00883068">
      <w:pPr>
        <w:pStyle w:val="ListParagraph"/>
        <w:numPr>
          <w:ilvl w:val="0"/>
          <w:numId w:val="27"/>
        </w:numPr>
        <w:spacing w:before="0"/>
        <w:contextualSpacing w:val="0"/>
        <w:jc w:val="both"/>
        <w:rPr>
          <w:rFonts w:ascii="Arial" w:hAnsi="Arial" w:cs="Arial"/>
          <w:sz w:val="24"/>
          <w:szCs w:val="24"/>
        </w:rPr>
      </w:pPr>
      <w:r w:rsidRPr="00652C60">
        <w:rPr>
          <w:rFonts w:ascii="Arial" w:hAnsi="Arial" w:cs="Arial"/>
          <w:sz w:val="24"/>
          <w:szCs w:val="24"/>
        </w:rPr>
        <w:t>Develop Township Disaster Management Plan in coordination with TDMC;</w:t>
      </w:r>
    </w:p>
    <w:p w:rsidR="00883068" w:rsidRPr="00652C60" w:rsidRDefault="00883068" w:rsidP="00883068">
      <w:pPr>
        <w:pStyle w:val="ListParagraph"/>
        <w:numPr>
          <w:ilvl w:val="0"/>
          <w:numId w:val="27"/>
        </w:numPr>
        <w:spacing w:before="0"/>
        <w:contextualSpacing w:val="0"/>
        <w:jc w:val="both"/>
        <w:rPr>
          <w:rFonts w:ascii="Arial" w:hAnsi="Arial" w:cs="Arial"/>
          <w:sz w:val="24"/>
          <w:szCs w:val="24"/>
        </w:rPr>
      </w:pPr>
      <w:r w:rsidRPr="00652C60">
        <w:rPr>
          <w:rFonts w:ascii="Arial" w:hAnsi="Arial" w:cs="Arial"/>
          <w:sz w:val="24"/>
          <w:szCs w:val="24"/>
        </w:rPr>
        <w:t>Disseminate plan to other sub-committees and to the public;</w:t>
      </w:r>
    </w:p>
    <w:p w:rsidR="00883068" w:rsidRPr="00652C60" w:rsidRDefault="00883068" w:rsidP="00883068">
      <w:pPr>
        <w:pStyle w:val="ListParagraph"/>
        <w:numPr>
          <w:ilvl w:val="0"/>
          <w:numId w:val="27"/>
        </w:numPr>
        <w:spacing w:before="0"/>
        <w:contextualSpacing w:val="0"/>
        <w:jc w:val="both"/>
        <w:rPr>
          <w:rFonts w:ascii="Arial" w:hAnsi="Arial" w:cs="Arial"/>
          <w:sz w:val="24"/>
          <w:szCs w:val="24"/>
        </w:rPr>
      </w:pPr>
      <w:r w:rsidRPr="00652C60">
        <w:rPr>
          <w:rFonts w:ascii="Arial" w:hAnsi="Arial" w:cs="Arial"/>
          <w:sz w:val="24"/>
          <w:szCs w:val="24"/>
        </w:rPr>
        <w:t>Implement the plan accordingly;</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Conduct awareness raising training related to common hazard in township to pu</w:t>
      </w:r>
      <w:r>
        <w:rPr>
          <w:rFonts w:ascii="Arial" w:hAnsi="Arial" w:cs="Arial"/>
          <w:sz w:val="24"/>
          <w:szCs w:val="24"/>
        </w:rPr>
        <w:t>blic in coordination</w:t>
      </w:r>
      <w:r w:rsidRPr="00956C8D">
        <w:rPr>
          <w:rFonts w:ascii="Arial" w:hAnsi="Arial" w:cs="Arial"/>
          <w:sz w:val="24"/>
          <w:szCs w:val="24"/>
        </w:rPr>
        <w:t xml:space="preserve"> with other sub</w:t>
      </w:r>
      <w:r>
        <w:rPr>
          <w:rFonts w:ascii="Arial" w:hAnsi="Arial" w:cs="Arial"/>
          <w:sz w:val="24"/>
          <w:szCs w:val="24"/>
        </w:rPr>
        <w:t>-</w:t>
      </w:r>
      <w:r w:rsidRPr="00956C8D">
        <w:rPr>
          <w:rFonts w:ascii="Arial" w:hAnsi="Arial" w:cs="Arial"/>
          <w:sz w:val="24"/>
          <w:szCs w:val="24"/>
        </w:rPr>
        <w:t>committee</w:t>
      </w:r>
      <w:r>
        <w:rPr>
          <w:rFonts w:ascii="Arial" w:hAnsi="Arial" w:cs="Arial"/>
          <w:sz w:val="24"/>
          <w:szCs w:val="24"/>
        </w:rPr>
        <w:t>s;</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Establish shelter management team along with their roles and responsibilities</w:t>
      </w:r>
      <w:r>
        <w:rPr>
          <w:rFonts w:ascii="Arial" w:hAnsi="Arial" w:cs="Arial"/>
          <w:sz w:val="24"/>
          <w:szCs w:val="24"/>
        </w:rPr>
        <w:t>;</w:t>
      </w:r>
      <w:r w:rsidRPr="00956C8D">
        <w:rPr>
          <w:rFonts w:ascii="Arial" w:hAnsi="Arial" w:cs="Arial"/>
          <w:sz w:val="24"/>
          <w:szCs w:val="24"/>
        </w:rPr>
        <w:t xml:space="preserve"> </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 xml:space="preserve">Identify emergency shelters such as schools, religious places etc. and assess shelter capacity to number of </w:t>
      </w:r>
      <w:r>
        <w:rPr>
          <w:rFonts w:ascii="Arial" w:hAnsi="Arial" w:cs="Arial"/>
          <w:sz w:val="24"/>
          <w:szCs w:val="24"/>
        </w:rPr>
        <w:t>affected people</w:t>
      </w:r>
      <w:r w:rsidRPr="00956C8D">
        <w:rPr>
          <w:rFonts w:ascii="Arial" w:hAnsi="Arial" w:cs="Arial"/>
          <w:sz w:val="24"/>
          <w:szCs w:val="24"/>
        </w:rPr>
        <w:t xml:space="preserve"> including children</w:t>
      </w:r>
      <w:r>
        <w:rPr>
          <w:rFonts w:ascii="Arial" w:hAnsi="Arial" w:cs="Arial"/>
          <w:sz w:val="24"/>
          <w:szCs w:val="24"/>
        </w:rPr>
        <w:t>;</w:t>
      </w:r>
      <w:r w:rsidRPr="00956C8D">
        <w:rPr>
          <w:rFonts w:ascii="Arial" w:hAnsi="Arial" w:cs="Arial"/>
          <w:sz w:val="24"/>
          <w:szCs w:val="24"/>
        </w:rPr>
        <w:t xml:space="preserve"> </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3A18EB">
        <w:rPr>
          <w:rFonts w:ascii="Arial" w:hAnsi="Arial" w:cs="Arial"/>
          <w:sz w:val="24"/>
          <w:szCs w:val="24"/>
        </w:rPr>
        <w:t>Assess general condition of pre-identified shelters such as latrine, floor,</w:t>
      </w:r>
      <w:r w:rsidRPr="00956C8D">
        <w:rPr>
          <w:rFonts w:ascii="Arial" w:hAnsi="Arial" w:cs="Arial"/>
          <w:sz w:val="24"/>
          <w:szCs w:val="24"/>
        </w:rPr>
        <w:t xml:space="preserve"> showering places etc.</w:t>
      </w:r>
      <w:r>
        <w:rPr>
          <w:rFonts w:ascii="Arial" w:hAnsi="Arial" w:cs="Arial"/>
          <w:sz w:val="24"/>
          <w:szCs w:val="24"/>
        </w:rPr>
        <w:t>;</w:t>
      </w:r>
    </w:p>
    <w:p w:rsidR="00883068" w:rsidRPr="00956C8D" w:rsidRDefault="00883068" w:rsidP="00883068">
      <w:pPr>
        <w:pStyle w:val="ListParagraph"/>
        <w:spacing w:before="0"/>
        <w:ind w:firstLine="0"/>
        <w:contextualSpacing w:val="0"/>
        <w:jc w:val="both"/>
        <w:rPr>
          <w:rFonts w:ascii="Arial" w:hAnsi="Arial" w:cs="Arial"/>
          <w:sz w:val="24"/>
          <w:szCs w:val="24"/>
        </w:rPr>
      </w:pPr>
    </w:p>
    <w:p w:rsidR="00883068" w:rsidRPr="00956C8D" w:rsidRDefault="00883068" w:rsidP="00883068">
      <w:pPr>
        <w:autoSpaceDE w:val="0"/>
        <w:autoSpaceDN w:val="0"/>
        <w:adjustRightInd w:val="0"/>
        <w:spacing w:before="0"/>
        <w:ind w:left="0" w:firstLine="0"/>
        <w:jc w:val="both"/>
        <w:rPr>
          <w:rFonts w:ascii="Arial" w:hAnsi="Arial" w:cs="Arial"/>
          <w:bCs/>
          <w:i/>
          <w:sz w:val="24"/>
          <w:szCs w:val="24"/>
          <w:u w:val="single"/>
        </w:rPr>
      </w:pPr>
      <w:r w:rsidRPr="00956C8D">
        <w:rPr>
          <w:rFonts w:ascii="Arial" w:hAnsi="Arial" w:cs="Arial"/>
          <w:bCs/>
          <w:i/>
          <w:sz w:val="24"/>
          <w:szCs w:val="24"/>
          <w:u w:val="single"/>
        </w:rPr>
        <w:t>During Disaster</w:t>
      </w:r>
    </w:p>
    <w:p w:rsidR="00883068" w:rsidRPr="00606631" w:rsidRDefault="00883068" w:rsidP="00883068">
      <w:pPr>
        <w:pStyle w:val="ListParagraph"/>
        <w:numPr>
          <w:ilvl w:val="0"/>
          <w:numId w:val="28"/>
        </w:numPr>
        <w:spacing w:before="0"/>
        <w:contextualSpacing w:val="0"/>
        <w:jc w:val="both"/>
        <w:rPr>
          <w:rFonts w:ascii="Arial" w:hAnsi="Arial" w:cs="Arial"/>
          <w:sz w:val="24"/>
          <w:szCs w:val="24"/>
        </w:rPr>
      </w:pPr>
      <w:r w:rsidRPr="00606631">
        <w:rPr>
          <w:rFonts w:ascii="Arial" w:hAnsi="Arial" w:cs="Arial"/>
          <w:sz w:val="24"/>
          <w:szCs w:val="24"/>
        </w:rPr>
        <w:t>Monitor and update the situation of the collective information from other sub-committees;</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sidRPr="00956C8D">
        <w:rPr>
          <w:rFonts w:ascii="Arial" w:hAnsi="Arial" w:cs="Arial"/>
          <w:sz w:val="24"/>
          <w:szCs w:val="24"/>
        </w:rPr>
        <w:t>Open pre-identified shelter</w:t>
      </w:r>
      <w:r>
        <w:rPr>
          <w:rFonts w:ascii="Arial" w:hAnsi="Arial" w:cs="Arial"/>
          <w:sz w:val="24"/>
          <w:szCs w:val="24"/>
        </w:rPr>
        <w:t>s</w:t>
      </w:r>
      <w:r w:rsidRPr="00956C8D">
        <w:rPr>
          <w:rFonts w:ascii="Arial" w:hAnsi="Arial" w:cs="Arial"/>
          <w:sz w:val="24"/>
          <w:szCs w:val="24"/>
        </w:rPr>
        <w:t xml:space="preserve"> for </w:t>
      </w:r>
      <w:r>
        <w:rPr>
          <w:rFonts w:ascii="Arial" w:hAnsi="Arial" w:cs="Arial"/>
          <w:sz w:val="24"/>
          <w:szCs w:val="24"/>
        </w:rPr>
        <w:t>disaster affected people</w:t>
      </w:r>
      <w:r w:rsidRPr="00956C8D">
        <w:rPr>
          <w:rFonts w:ascii="Arial" w:hAnsi="Arial" w:cs="Arial"/>
          <w:sz w:val="24"/>
          <w:szCs w:val="24"/>
        </w:rPr>
        <w:t xml:space="preserve"> under guidance/approval of </w:t>
      </w:r>
      <w:r>
        <w:rPr>
          <w:rFonts w:ascii="Arial" w:hAnsi="Arial" w:cs="Arial"/>
          <w:sz w:val="24"/>
          <w:szCs w:val="24"/>
        </w:rPr>
        <w:t>TDMC;</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sidRPr="00956C8D">
        <w:rPr>
          <w:rFonts w:ascii="Arial" w:hAnsi="Arial" w:cs="Arial"/>
          <w:sz w:val="24"/>
          <w:szCs w:val="24"/>
        </w:rPr>
        <w:t>Provide services such as communication, medical, general cleanliness and restoring family services</w:t>
      </w:r>
      <w:r>
        <w:rPr>
          <w:rFonts w:ascii="Arial" w:hAnsi="Arial" w:cs="Arial"/>
          <w:sz w:val="24"/>
          <w:szCs w:val="24"/>
        </w:rPr>
        <w:t>;</w:t>
      </w:r>
      <w:r w:rsidRPr="00956C8D">
        <w:rPr>
          <w:rFonts w:ascii="Arial" w:hAnsi="Arial" w:cs="Arial"/>
          <w:sz w:val="24"/>
          <w:szCs w:val="24"/>
        </w:rPr>
        <w:t xml:space="preserve"> </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sidRPr="00216722">
        <w:rPr>
          <w:rFonts w:ascii="Arial" w:hAnsi="Arial" w:cs="Arial"/>
          <w:sz w:val="24"/>
          <w:szCs w:val="24"/>
        </w:rPr>
        <w:t xml:space="preserve">Coordinate with </w:t>
      </w:r>
      <w:r w:rsidR="00216722" w:rsidRPr="00216722">
        <w:rPr>
          <w:rFonts w:ascii="Arial" w:hAnsi="Arial" w:cs="Arial"/>
          <w:sz w:val="24"/>
        </w:rPr>
        <w:t>Collecting of Preliminary Damages News and</w:t>
      </w:r>
      <w:r w:rsidR="00216722" w:rsidRPr="00216722">
        <w:rPr>
          <w:rFonts w:ascii="Arial" w:hAnsi="Arial" w:cs="Arial"/>
          <w:sz w:val="24"/>
          <w:szCs w:val="24"/>
        </w:rPr>
        <w:t xml:space="preserve"> </w:t>
      </w:r>
      <w:r w:rsidRPr="00216722">
        <w:rPr>
          <w:rFonts w:ascii="Arial" w:hAnsi="Arial" w:cs="Arial"/>
          <w:sz w:val="24"/>
          <w:szCs w:val="24"/>
        </w:rPr>
        <w:t>Emergency Aid sub-committee for distribution of Food and Non-Food Items</w:t>
      </w:r>
      <w:r w:rsidRPr="00956C8D">
        <w:rPr>
          <w:rFonts w:ascii="Arial" w:hAnsi="Arial" w:cs="Arial"/>
          <w:sz w:val="24"/>
          <w:szCs w:val="24"/>
        </w:rPr>
        <w:t xml:space="preserve"> to unassisted population</w:t>
      </w:r>
      <w:r>
        <w:rPr>
          <w:rFonts w:ascii="Arial" w:hAnsi="Arial" w:cs="Arial"/>
          <w:sz w:val="24"/>
          <w:szCs w:val="24"/>
        </w:rPr>
        <w:t>;</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sidRPr="00956C8D">
        <w:rPr>
          <w:rFonts w:ascii="Arial" w:hAnsi="Arial" w:cs="Arial"/>
          <w:sz w:val="24"/>
          <w:szCs w:val="24"/>
        </w:rPr>
        <w:t xml:space="preserve">Coordinate with information sub-committee to </w:t>
      </w:r>
      <w:r>
        <w:rPr>
          <w:rFonts w:ascii="Arial" w:hAnsi="Arial" w:cs="Arial"/>
          <w:sz w:val="24"/>
          <w:szCs w:val="24"/>
        </w:rPr>
        <w:t>keep abreast information of the disaster situation;</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Pr>
          <w:rFonts w:ascii="Arial" w:hAnsi="Arial" w:cs="Arial"/>
          <w:sz w:val="24"/>
          <w:szCs w:val="24"/>
        </w:rPr>
        <w:t>Report timely to T</w:t>
      </w:r>
      <w:r w:rsidRPr="00956C8D">
        <w:rPr>
          <w:rFonts w:ascii="Arial" w:hAnsi="Arial" w:cs="Arial"/>
          <w:sz w:val="24"/>
          <w:szCs w:val="24"/>
        </w:rPr>
        <w:t>D</w:t>
      </w:r>
      <w:r>
        <w:rPr>
          <w:rFonts w:ascii="Arial" w:hAnsi="Arial" w:cs="Arial"/>
          <w:sz w:val="24"/>
          <w:szCs w:val="24"/>
        </w:rPr>
        <w:t>MC</w:t>
      </w:r>
      <w:r w:rsidRPr="00956C8D">
        <w:rPr>
          <w:rFonts w:ascii="Arial" w:hAnsi="Arial" w:cs="Arial"/>
          <w:sz w:val="24"/>
          <w:szCs w:val="24"/>
        </w:rPr>
        <w:t xml:space="preserve"> </w:t>
      </w:r>
      <w:r>
        <w:rPr>
          <w:rFonts w:ascii="Arial" w:hAnsi="Arial" w:cs="Arial"/>
          <w:sz w:val="24"/>
          <w:szCs w:val="24"/>
        </w:rPr>
        <w:t>on the activities carrying out;</w:t>
      </w:r>
    </w:p>
    <w:p w:rsidR="00883068" w:rsidRPr="00956C8D" w:rsidRDefault="00883068" w:rsidP="00883068">
      <w:pPr>
        <w:pStyle w:val="ListParagraph"/>
        <w:spacing w:before="0"/>
        <w:ind w:firstLine="0"/>
        <w:contextualSpacing w:val="0"/>
        <w:jc w:val="both"/>
        <w:rPr>
          <w:rFonts w:ascii="Arial" w:hAnsi="Arial" w:cs="Arial"/>
          <w:sz w:val="24"/>
          <w:szCs w:val="24"/>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t>After Disaster</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 xml:space="preserve">Coordinate with </w:t>
      </w:r>
      <w:r>
        <w:rPr>
          <w:rFonts w:ascii="Arial" w:hAnsi="Arial" w:cs="Arial"/>
          <w:sz w:val="24"/>
          <w:szCs w:val="24"/>
        </w:rPr>
        <w:t>information</w:t>
      </w:r>
      <w:r w:rsidRPr="00956C8D">
        <w:rPr>
          <w:rFonts w:ascii="Arial" w:hAnsi="Arial" w:cs="Arial"/>
          <w:sz w:val="24"/>
          <w:szCs w:val="24"/>
        </w:rPr>
        <w:t xml:space="preserve"> sub-committee</w:t>
      </w:r>
      <w:r>
        <w:rPr>
          <w:rFonts w:ascii="Arial" w:hAnsi="Arial" w:cs="Arial"/>
          <w:sz w:val="24"/>
          <w:szCs w:val="24"/>
        </w:rPr>
        <w:t>;</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Provide services for the people who return to their homes;</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 xml:space="preserve">Resume normal function of </w:t>
      </w:r>
      <w:r>
        <w:rPr>
          <w:rFonts w:ascii="Arial" w:hAnsi="Arial" w:cs="Arial"/>
          <w:sz w:val="24"/>
          <w:szCs w:val="24"/>
        </w:rPr>
        <w:t>relief shelters;</w:t>
      </w:r>
      <w:r w:rsidRPr="00956C8D">
        <w:rPr>
          <w:rFonts w:ascii="Arial" w:hAnsi="Arial" w:cs="Arial"/>
          <w:sz w:val="24"/>
          <w:szCs w:val="24"/>
        </w:rPr>
        <w:t xml:space="preserve"> </w:t>
      </w:r>
    </w:p>
    <w:p w:rsidR="00883068" w:rsidRPr="00A92A84" w:rsidRDefault="00883068" w:rsidP="00883068">
      <w:pPr>
        <w:pStyle w:val="ListParagraph"/>
        <w:numPr>
          <w:ilvl w:val="0"/>
          <w:numId w:val="29"/>
        </w:numPr>
        <w:spacing w:before="0"/>
        <w:contextualSpacing w:val="0"/>
        <w:jc w:val="both"/>
        <w:rPr>
          <w:rFonts w:ascii="Arial" w:hAnsi="Arial" w:cs="Arial"/>
          <w:sz w:val="24"/>
          <w:szCs w:val="24"/>
        </w:rPr>
      </w:pPr>
      <w:r w:rsidRPr="00A92A84">
        <w:rPr>
          <w:rFonts w:ascii="Arial" w:hAnsi="Arial" w:cs="Arial"/>
          <w:sz w:val="24"/>
          <w:szCs w:val="24"/>
        </w:rPr>
        <w:t>Debrief on the operation activities;</w:t>
      </w:r>
    </w:p>
    <w:p w:rsidR="00883068" w:rsidRPr="00A92A84" w:rsidRDefault="00883068" w:rsidP="00883068">
      <w:pPr>
        <w:pStyle w:val="ListParagraph"/>
        <w:numPr>
          <w:ilvl w:val="0"/>
          <w:numId w:val="29"/>
        </w:numPr>
        <w:spacing w:before="0"/>
        <w:contextualSpacing w:val="0"/>
        <w:jc w:val="both"/>
        <w:rPr>
          <w:rFonts w:ascii="Arial" w:hAnsi="Arial" w:cs="Arial"/>
          <w:sz w:val="24"/>
          <w:szCs w:val="24"/>
        </w:rPr>
      </w:pPr>
      <w:r w:rsidRPr="00A92A84">
        <w:rPr>
          <w:rFonts w:ascii="Arial" w:hAnsi="Arial" w:cs="Arial"/>
          <w:sz w:val="24"/>
          <w:szCs w:val="24"/>
        </w:rPr>
        <w:t>Update the Township Disaster Management Plan</w:t>
      </w:r>
      <w:r>
        <w:rPr>
          <w:rFonts w:ascii="Arial" w:hAnsi="Arial" w:cs="Arial"/>
          <w:sz w:val="24"/>
          <w:szCs w:val="24"/>
        </w:rPr>
        <w:t>;</w:t>
      </w:r>
    </w:p>
    <w:p w:rsidR="00883068" w:rsidRDefault="00883068" w:rsidP="00883068">
      <w:pPr>
        <w:spacing w:before="0"/>
        <w:ind w:left="0" w:firstLine="0"/>
        <w:jc w:val="both"/>
        <w:rPr>
          <w:rFonts w:ascii="Arial" w:hAnsi="Arial" w:cs="Arial"/>
          <w:b/>
          <w:color w:val="000000"/>
          <w:sz w:val="24"/>
          <w:szCs w:val="24"/>
        </w:rPr>
      </w:pPr>
    </w:p>
    <w:p w:rsidR="00883068" w:rsidRDefault="00883068" w:rsidP="00883068">
      <w:pPr>
        <w:spacing w:before="0"/>
        <w:ind w:left="0" w:firstLine="0"/>
        <w:jc w:val="both"/>
        <w:rPr>
          <w:rFonts w:ascii="Arial" w:hAnsi="Arial" w:cs="Arial"/>
          <w:b/>
          <w:color w:val="000000"/>
          <w:sz w:val="24"/>
          <w:szCs w:val="24"/>
        </w:rPr>
      </w:pPr>
    </w:p>
    <w:p w:rsidR="00883068" w:rsidRPr="00956C8D" w:rsidRDefault="00883068" w:rsidP="00883068">
      <w:pPr>
        <w:spacing w:before="0"/>
        <w:ind w:left="0" w:firstLine="0"/>
        <w:jc w:val="both"/>
        <w:rPr>
          <w:rFonts w:ascii="Arial" w:hAnsi="Arial" w:cs="Arial"/>
          <w:b/>
          <w:color w:val="000000"/>
          <w:sz w:val="24"/>
          <w:szCs w:val="24"/>
        </w:rPr>
      </w:pPr>
      <w:r>
        <w:rPr>
          <w:rFonts w:ascii="Arial" w:hAnsi="Arial" w:cs="Arial"/>
          <w:b/>
          <w:color w:val="000000"/>
          <w:sz w:val="24"/>
          <w:szCs w:val="24"/>
        </w:rPr>
        <w:t>5.2.8</w:t>
      </w:r>
      <w:r w:rsidRPr="00956C8D">
        <w:rPr>
          <w:rFonts w:ascii="Arial" w:hAnsi="Arial" w:cs="Arial"/>
          <w:b/>
          <w:color w:val="000000"/>
          <w:sz w:val="24"/>
          <w:szCs w:val="24"/>
        </w:rPr>
        <w:t xml:space="preserve"> Health Care Sub-Committee </w:t>
      </w:r>
    </w:p>
    <w:p w:rsidR="00883068" w:rsidRPr="00C83B3B" w:rsidRDefault="00883068" w:rsidP="00883068">
      <w:pPr>
        <w:autoSpaceDE w:val="0"/>
        <w:autoSpaceDN w:val="0"/>
        <w:adjustRightInd w:val="0"/>
        <w:spacing w:before="0"/>
        <w:jc w:val="both"/>
        <w:rPr>
          <w:rFonts w:ascii="Arial" w:hAnsi="Arial" w:cs="Arial"/>
          <w:b/>
          <w:bCs/>
          <w:sz w:val="24"/>
          <w:szCs w:val="24"/>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Pr>
          <w:rFonts w:ascii="Arial" w:hAnsi="Arial" w:cs="Arial"/>
          <w:bCs/>
          <w:i/>
          <w:sz w:val="24"/>
          <w:szCs w:val="24"/>
          <w:u w:val="single"/>
        </w:rPr>
        <w:t>B</w:t>
      </w:r>
      <w:r w:rsidRPr="00956C8D">
        <w:rPr>
          <w:rFonts w:ascii="Arial" w:hAnsi="Arial" w:cs="Arial"/>
          <w:bCs/>
          <w:i/>
          <w:sz w:val="24"/>
          <w:szCs w:val="24"/>
          <w:u w:val="single"/>
        </w:rPr>
        <w:t>efore Disaster</w:t>
      </w:r>
    </w:p>
    <w:p w:rsidR="00883068" w:rsidRPr="00956C8D" w:rsidRDefault="00883068" w:rsidP="00883068">
      <w:pPr>
        <w:pStyle w:val="ListParagraph"/>
        <w:numPr>
          <w:ilvl w:val="0"/>
          <w:numId w:val="24"/>
        </w:numPr>
        <w:autoSpaceDE w:val="0"/>
        <w:autoSpaceDN w:val="0"/>
        <w:adjustRightInd w:val="0"/>
        <w:spacing w:before="0"/>
        <w:jc w:val="both"/>
        <w:rPr>
          <w:rFonts w:ascii="Arial" w:hAnsi="Arial" w:cs="Arial"/>
          <w:sz w:val="24"/>
          <w:szCs w:val="24"/>
        </w:rPr>
      </w:pPr>
      <w:r w:rsidRPr="00956C8D">
        <w:rPr>
          <w:rFonts w:ascii="Arial" w:hAnsi="Arial" w:cs="Arial"/>
          <w:sz w:val="24"/>
          <w:szCs w:val="24"/>
        </w:rPr>
        <w:lastRenderedPageBreak/>
        <w:t>Develo</w:t>
      </w:r>
      <w:r>
        <w:rPr>
          <w:rFonts w:ascii="Arial" w:hAnsi="Arial" w:cs="Arial"/>
          <w:sz w:val="24"/>
          <w:szCs w:val="24"/>
        </w:rPr>
        <w:t>p</w:t>
      </w:r>
      <w:r w:rsidRPr="00956C8D">
        <w:rPr>
          <w:rFonts w:ascii="Arial" w:hAnsi="Arial" w:cs="Arial"/>
          <w:sz w:val="24"/>
          <w:szCs w:val="24"/>
        </w:rPr>
        <w:t xml:space="preserve"> Emergency Health Care Plan including SOP and medical guidelines for providing health care to </w:t>
      </w:r>
      <w:r>
        <w:rPr>
          <w:rFonts w:ascii="Arial" w:hAnsi="Arial" w:cs="Arial"/>
          <w:sz w:val="24"/>
          <w:szCs w:val="24"/>
        </w:rPr>
        <w:t>affected people;</w:t>
      </w:r>
    </w:p>
    <w:p w:rsidR="00883068" w:rsidRPr="00EA3757" w:rsidRDefault="00883068" w:rsidP="00883068">
      <w:pPr>
        <w:pStyle w:val="ListParagraph"/>
        <w:numPr>
          <w:ilvl w:val="0"/>
          <w:numId w:val="24"/>
        </w:numPr>
        <w:spacing w:before="0"/>
        <w:contextualSpacing w:val="0"/>
        <w:jc w:val="both"/>
        <w:rPr>
          <w:rFonts w:ascii="Arial" w:hAnsi="Arial" w:cs="Arial"/>
          <w:sz w:val="24"/>
          <w:szCs w:val="24"/>
        </w:rPr>
      </w:pPr>
      <w:r>
        <w:rPr>
          <w:rFonts w:ascii="Arial" w:hAnsi="Arial" w:cs="Arial"/>
          <w:sz w:val="24"/>
          <w:szCs w:val="24"/>
        </w:rPr>
        <w:t>Setup Health C</w:t>
      </w:r>
      <w:r w:rsidRPr="00EA3757">
        <w:rPr>
          <w:rFonts w:ascii="Arial" w:hAnsi="Arial" w:cs="Arial"/>
          <w:sz w:val="24"/>
          <w:szCs w:val="24"/>
        </w:rPr>
        <w:t>luster including different stakeholders who are involving in health related activities in the township;</w:t>
      </w:r>
    </w:p>
    <w:p w:rsidR="00883068" w:rsidRPr="00956C8D" w:rsidRDefault="00883068" w:rsidP="00883068">
      <w:pPr>
        <w:pStyle w:val="ListParagraph"/>
        <w:numPr>
          <w:ilvl w:val="0"/>
          <w:numId w:val="24"/>
        </w:numPr>
        <w:spacing w:before="0"/>
        <w:contextualSpacing w:val="0"/>
        <w:jc w:val="both"/>
        <w:rPr>
          <w:rFonts w:ascii="Arial" w:hAnsi="Arial" w:cs="Arial"/>
          <w:sz w:val="24"/>
          <w:szCs w:val="24"/>
        </w:rPr>
      </w:pPr>
      <w:r w:rsidRPr="00956C8D">
        <w:rPr>
          <w:rFonts w:ascii="Arial" w:hAnsi="Arial" w:cs="Arial"/>
          <w:sz w:val="24"/>
          <w:szCs w:val="24"/>
        </w:rPr>
        <w:t>Prepare materials for construction of temporary clinic;</w:t>
      </w:r>
    </w:p>
    <w:p w:rsidR="00883068" w:rsidRPr="00956C8D" w:rsidRDefault="00883068" w:rsidP="00883068">
      <w:pPr>
        <w:pStyle w:val="ListParagraph"/>
        <w:numPr>
          <w:ilvl w:val="0"/>
          <w:numId w:val="24"/>
        </w:numPr>
        <w:spacing w:before="0"/>
        <w:contextualSpacing w:val="0"/>
        <w:jc w:val="both"/>
        <w:rPr>
          <w:rFonts w:ascii="Arial" w:hAnsi="Arial" w:cs="Arial"/>
          <w:sz w:val="24"/>
          <w:szCs w:val="24"/>
        </w:rPr>
      </w:pPr>
      <w:r w:rsidRPr="00956C8D">
        <w:rPr>
          <w:rFonts w:ascii="Arial" w:hAnsi="Arial" w:cs="Arial"/>
          <w:sz w:val="24"/>
          <w:szCs w:val="24"/>
        </w:rPr>
        <w:t>Provide health education, dissemination of information on health care, hygiene, clean water;</w:t>
      </w:r>
    </w:p>
    <w:p w:rsidR="00883068" w:rsidRPr="00956C8D" w:rsidRDefault="00883068" w:rsidP="00883068">
      <w:pPr>
        <w:pStyle w:val="ListParagraph"/>
        <w:numPr>
          <w:ilvl w:val="0"/>
          <w:numId w:val="24"/>
        </w:numPr>
        <w:autoSpaceDE w:val="0"/>
        <w:autoSpaceDN w:val="0"/>
        <w:adjustRightInd w:val="0"/>
        <w:spacing w:before="0"/>
        <w:contextualSpacing w:val="0"/>
        <w:jc w:val="both"/>
        <w:rPr>
          <w:rFonts w:ascii="Arial" w:hAnsi="Arial" w:cs="Arial"/>
          <w:sz w:val="24"/>
          <w:szCs w:val="24"/>
        </w:rPr>
      </w:pPr>
      <w:r w:rsidRPr="00956C8D">
        <w:rPr>
          <w:rFonts w:ascii="Arial" w:hAnsi="Arial" w:cs="Arial"/>
          <w:sz w:val="24"/>
          <w:szCs w:val="24"/>
        </w:rPr>
        <w:t>Stockpiling necessary medicines and making arrangements for storage and distribution in accordance with the medical guideline and SOP;</w:t>
      </w:r>
    </w:p>
    <w:p w:rsidR="00883068" w:rsidRPr="00956C8D" w:rsidRDefault="00883068" w:rsidP="00883068">
      <w:pPr>
        <w:pStyle w:val="ListParagraph"/>
        <w:numPr>
          <w:ilvl w:val="0"/>
          <w:numId w:val="24"/>
        </w:numPr>
        <w:spacing w:before="0"/>
        <w:contextualSpacing w:val="0"/>
        <w:jc w:val="both"/>
        <w:rPr>
          <w:rFonts w:ascii="Arial" w:hAnsi="Arial" w:cs="Arial"/>
          <w:sz w:val="24"/>
          <w:szCs w:val="24"/>
        </w:rPr>
      </w:pPr>
      <w:r w:rsidRPr="00956C8D">
        <w:rPr>
          <w:rFonts w:ascii="Arial" w:hAnsi="Arial" w:cs="Arial"/>
          <w:sz w:val="24"/>
          <w:szCs w:val="24"/>
        </w:rPr>
        <w:t>Prepare for emergency sanitary water supply and latrine (mobile or temporary);</w:t>
      </w:r>
    </w:p>
    <w:p w:rsidR="00883068" w:rsidRPr="00956C8D" w:rsidRDefault="00883068" w:rsidP="00883068">
      <w:pPr>
        <w:pStyle w:val="ListParagraph"/>
        <w:numPr>
          <w:ilvl w:val="0"/>
          <w:numId w:val="24"/>
        </w:numPr>
        <w:autoSpaceDE w:val="0"/>
        <w:autoSpaceDN w:val="0"/>
        <w:adjustRightInd w:val="0"/>
        <w:spacing w:before="0"/>
        <w:contextualSpacing w:val="0"/>
        <w:jc w:val="both"/>
        <w:rPr>
          <w:rFonts w:ascii="Arial" w:hAnsi="Arial" w:cs="Arial"/>
          <w:sz w:val="24"/>
          <w:szCs w:val="24"/>
        </w:rPr>
      </w:pPr>
      <w:r>
        <w:rPr>
          <w:rFonts w:ascii="Arial" w:hAnsi="Arial" w:cs="Arial"/>
          <w:sz w:val="24"/>
          <w:szCs w:val="24"/>
        </w:rPr>
        <w:t>Conduct</w:t>
      </w:r>
      <w:r w:rsidRPr="00956C8D">
        <w:rPr>
          <w:rFonts w:ascii="Arial" w:hAnsi="Arial" w:cs="Arial"/>
          <w:sz w:val="24"/>
          <w:szCs w:val="24"/>
        </w:rPr>
        <w:t xml:space="preserve"> necessary training for emergency health care such as first aid training</w:t>
      </w:r>
      <w:r>
        <w:rPr>
          <w:rFonts w:ascii="Arial" w:hAnsi="Arial" w:cs="Arial"/>
          <w:sz w:val="24"/>
          <w:szCs w:val="24"/>
        </w:rPr>
        <w:t xml:space="preserve"> to</w:t>
      </w:r>
      <w:r w:rsidRPr="00956C8D">
        <w:rPr>
          <w:rFonts w:ascii="Arial" w:hAnsi="Arial" w:cs="Arial"/>
          <w:sz w:val="24"/>
          <w:szCs w:val="24"/>
        </w:rPr>
        <w:t xml:space="preserve"> search and rescue teams and community volunteer groups;</w:t>
      </w:r>
    </w:p>
    <w:p w:rsidR="00883068" w:rsidRPr="00956C8D" w:rsidRDefault="00883068" w:rsidP="00883068">
      <w:pPr>
        <w:pStyle w:val="ListParagraph"/>
        <w:numPr>
          <w:ilvl w:val="0"/>
          <w:numId w:val="24"/>
        </w:numPr>
        <w:spacing w:before="0"/>
        <w:contextualSpacing w:val="0"/>
        <w:jc w:val="both"/>
        <w:rPr>
          <w:rFonts w:ascii="Arial" w:hAnsi="Arial" w:cs="Arial"/>
          <w:sz w:val="24"/>
          <w:szCs w:val="24"/>
        </w:rPr>
      </w:pPr>
      <w:r w:rsidRPr="00956C8D">
        <w:rPr>
          <w:rFonts w:ascii="Arial" w:hAnsi="Arial" w:cs="Arial"/>
          <w:sz w:val="24"/>
          <w:szCs w:val="24"/>
        </w:rPr>
        <w:t xml:space="preserve">Coordinate with TDMC for proper guidance and SOP for providing health care to </w:t>
      </w:r>
      <w:r>
        <w:rPr>
          <w:rFonts w:ascii="Arial" w:hAnsi="Arial" w:cs="Arial"/>
          <w:sz w:val="24"/>
          <w:szCs w:val="24"/>
        </w:rPr>
        <w:t>affected people</w:t>
      </w:r>
      <w:r w:rsidRPr="00956C8D">
        <w:rPr>
          <w:rFonts w:ascii="Arial" w:hAnsi="Arial" w:cs="Arial"/>
          <w:sz w:val="24"/>
          <w:szCs w:val="24"/>
        </w:rPr>
        <w:t>;</w:t>
      </w:r>
    </w:p>
    <w:p w:rsidR="00883068" w:rsidRPr="00956C8D" w:rsidRDefault="00883068" w:rsidP="00883068">
      <w:pPr>
        <w:pStyle w:val="ListParagraph"/>
        <w:spacing w:before="0"/>
        <w:ind w:firstLine="0"/>
        <w:contextualSpacing w:val="0"/>
        <w:jc w:val="both"/>
        <w:rPr>
          <w:rFonts w:ascii="Arial" w:hAnsi="Arial" w:cs="Arial"/>
          <w:sz w:val="24"/>
          <w:szCs w:val="24"/>
        </w:rPr>
      </w:pPr>
    </w:p>
    <w:p w:rsidR="00883068" w:rsidRPr="00956C8D" w:rsidRDefault="00883068" w:rsidP="00883068">
      <w:pPr>
        <w:autoSpaceDE w:val="0"/>
        <w:autoSpaceDN w:val="0"/>
        <w:adjustRightInd w:val="0"/>
        <w:spacing w:before="0"/>
        <w:ind w:left="0" w:firstLine="0"/>
        <w:rPr>
          <w:rFonts w:ascii="Book Antiqua" w:hAnsi="Book Antiqua" w:cs="Book Antiqua"/>
          <w:sz w:val="24"/>
          <w:szCs w:val="24"/>
        </w:rPr>
      </w:pPr>
      <w:r w:rsidRPr="00956C8D">
        <w:rPr>
          <w:rFonts w:ascii="Arial" w:hAnsi="Arial" w:cs="Arial"/>
          <w:bCs/>
          <w:i/>
          <w:sz w:val="24"/>
          <w:szCs w:val="24"/>
          <w:u w:val="single"/>
        </w:rPr>
        <w:t>During Disaster</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sidRPr="00956C8D">
        <w:rPr>
          <w:rFonts w:ascii="Arial" w:hAnsi="Arial" w:cs="Arial"/>
          <w:sz w:val="24"/>
          <w:szCs w:val="24"/>
        </w:rPr>
        <w:t xml:space="preserve">Arrange for transportation (vehicle and routes) </w:t>
      </w:r>
      <w:r>
        <w:rPr>
          <w:rFonts w:ascii="Arial" w:hAnsi="Arial" w:cs="Arial"/>
          <w:sz w:val="24"/>
          <w:szCs w:val="24"/>
        </w:rPr>
        <w:t>to</w:t>
      </w:r>
      <w:r w:rsidRPr="00956C8D">
        <w:rPr>
          <w:rFonts w:ascii="Arial" w:hAnsi="Arial" w:cs="Arial"/>
          <w:sz w:val="24"/>
          <w:szCs w:val="24"/>
        </w:rPr>
        <w:t xml:space="preserve"> patients in coordination with transportation &amp; route clearance </w:t>
      </w:r>
      <w:r>
        <w:rPr>
          <w:rFonts w:ascii="Arial" w:hAnsi="Arial" w:cs="Arial"/>
          <w:sz w:val="24"/>
          <w:szCs w:val="24"/>
        </w:rPr>
        <w:t>sub-committee</w:t>
      </w:r>
      <w:r w:rsidRPr="00956C8D">
        <w:rPr>
          <w:rFonts w:ascii="Arial" w:hAnsi="Arial" w:cs="Arial"/>
          <w:sz w:val="24"/>
          <w:szCs w:val="24"/>
        </w:rPr>
        <w:t>;</w:t>
      </w:r>
    </w:p>
    <w:p w:rsidR="00883068" w:rsidRDefault="00883068" w:rsidP="00883068">
      <w:pPr>
        <w:pStyle w:val="ListParagraph"/>
        <w:numPr>
          <w:ilvl w:val="0"/>
          <w:numId w:val="25"/>
        </w:numPr>
        <w:spacing w:before="0"/>
        <w:ind w:left="720"/>
        <w:contextualSpacing w:val="0"/>
        <w:jc w:val="both"/>
        <w:rPr>
          <w:rFonts w:ascii="Arial" w:hAnsi="Arial" w:cs="Arial"/>
          <w:sz w:val="24"/>
          <w:szCs w:val="24"/>
        </w:rPr>
      </w:pPr>
      <w:r>
        <w:rPr>
          <w:rFonts w:ascii="Arial" w:hAnsi="Arial" w:cs="Arial"/>
          <w:sz w:val="24"/>
          <w:szCs w:val="24"/>
        </w:rPr>
        <w:t>Prepare and a</w:t>
      </w:r>
      <w:r w:rsidRPr="00956C8D">
        <w:rPr>
          <w:rFonts w:ascii="Arial" w:hAnsi="Arial" w:cs="Arial"/>
          <w:sz w:val="24"/>
          <w:szCs w:val="24"/>
        </w:rPr>
        <w:t xml:space="preserve">ctivate </w:t>
      </w:r>
      <w:r>
        <w:rPr>
          <w:rFonts w:ascii="Arial" w:hAnsi="Arial" w:cs="Arial"/>
          <w:sz w:val="24"/>
          <w:szCs w:val="24"/>
        </w:rPr>
        <w:t>H</w:t>
      </w:r>
      <w:r w:rsidRPr="00956C8D">
        <w:rPr>
          <w:rFonts w:ascii="Arial" w:hAnsi="Arial" w:cs="Arial"/>
          <w:sz w:val="24"/>
          <w:szCs w:val="24"/>
        </w:rPr>
        <w:t xml:space="preserve">ealth </w:t>
      </w:r>
      <w:r>
        <w:rPr>
          <w:rFonts w:ascii="Arial" w:hAnsi="Arial" w:cs="Arial"/>
          <w:sz w:val="24"/>
          <w:szCs w:val="24"/>
        </w:rPr>
        <w:t>Cluster;</w:t>
      </w:r>
    </w:p>
    <w:p w:rsidR="00883068" w:rsidRPr="00DC0958" w:rsidRDefault="00883068" w:rsidP="00883068">
      <w:pPr>
        <w:pStyle w:val="ListParagraph"/>
        <w:numPr>
          <w:ilvl w:val="0"/>
          <w:numId w:val="25"/>
        </w:numPr>
        <w:spacing w:before="0"/>
        <w:ind w:left="720"/>
        <w:contextualSpacing w:val="0"/>
        <w:jc w:val="both"/>
        <w:rPr>
          <w:rFonts w:ascii="Arial" w:hAnsi="Arial" w:cs="Arial"/>
          <w:sz w:val="24"/>
          <w:szCs w:val="24"/>
        </w:rPr>
      </w:pPr>
      <w:r w:rsidRPr="00DC0958">
        <w:rPr>
          <w:rFonts w:ascii="Arial" w:hAnsi="Arial" w:cs="Arial"/>
          <w:sz w:val="24"/>
          <w:szCs w:val="24"/>
        </w:rPr>
        <w:t xml:space="preserve">Deploy trained health care team in coordination with </w:t>
      </w:r>
      <w:r w:rsidRPr="00DC0958">
        <w:rPr>
          <w:rFonts w:ascii="Arial" w:hAnsi="Arial" w:cs="Arial"/>
          <w:color w:val="000000"/>
          <w:sz w:val="24"/>
          <w:szCs w:val="24"/>
        </w:rPr>
        <w:t xml:space="preserve">Confirmation of Damage and Loss and Transport and Route Clearance </w:t>
      </w:r>
      <w:r w:rsidRPr="00DC0958">
        <w:rPr>
          <w:rFonts w:ascii="Arial" w:hAnsi="Arial" w:cs="Arial"/>
          <w:bCs/>
          <w:color w:val="000000"/>
          <w:sz w:val="24"/>
          <w:szCs w:val="24"/>
        </w:rPr>
        <w:t>Sub-Committees;</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sidRPr="00956C8D">
        <w:rPr>
          <w:rFonts w:ascii="Arial" w:hAnsi="Arial" w:cs="Arial"/>
          <w:sz w:val="24"/>
          <w:szCs w:val="24"/>
        </w:rPr>
        <w:t>Cooperate with SAR team for patient identification</w:t>
      </w:r>
      <w:r>
        <w:rPr>
          <w:rFonts w:ascii="Arial" w:hAnsi="Arial" w:cs="Arial"/>
          <w:sz w:val="24"/>
          <w:szCs w:val="24"/>
        </w:rPr>
        <w:t>;</w:t>
      </w:r>
      <w:r w:rsidRPr="00956C8D">
        <w:rPr>
          <w:rFonts w:ascii="Arial" w:hAnsi="Arial" w:cs="Arial"/>
          <w:sz w:val="24"/>
          <w:szCs w:val="24"/>
        </w:rPr>
        <w:t xml:space="preserve"> </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Pr>
          <w:rFonts w:ascii="Arial" w:hAnsi="Arial" w:cs="Arial"/>
          <w:sz w:val="24"/>
          <w:szCs w:val="24"/>
        </w:rPr>
        <w:t>Open</w:t>
      </w:r>
      <w:r w:rsidRPr="00956C8D">
        <w:rPr>
          <w:rFonts w:ascii="Arial" w:hAnsi="Arial" w:cs="Arial"/>
          <w:sz w:val="24"/>
          <w:szCs w:val="24"/>
        </w:rPr>
        <w:t xml:space="preserve"> temporary clinic and cooperate with Disaster Reduction and Emergency Shelter Provision Sub-Committee</w:t>
      </w:r>
      <w:r>
        <w:rPr>
          <w:rFonts w:ascii="Arial" w:hAnsi="Arial" w:cs="Arial"/>
          <w:sz w:val="24"/>
          <w:szCs w:val="24"/>
        </w:rPr>
        <w:t>;</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sidRPr="00956C8D">
        <w:rPr>
          <w:rFonts w:ascii="Arial" w:hAnsi="Arial" w:cs="Arial"/>
          <w:sz w:val="24"/>
          <w:szCs w:val="24"/>
        </w:rPr>
        <w:t>Register patients and provide health care to patient in need</w:t>
      </w:r>
      <w:r>
        <w:rPr>
          <w:rFonts w:ascii="Arial" w:hAnsi="Arial" w:cs="Arial"/>
          <w:sz w:val="24"/>
          <w:szCs w:val="24"/>
        </w:rPr>
        <w:t>;</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sidRPr="00956C8D">
        <w:rPr>
          <w:rFonts w:ascii="Arial" w:hAnsi="Arial" w:cs="Arial"/>
          <w:sz w:val="24"/>
          <w:szCs w:val="24"/>
        </w:rPr>
        <w:t xml:space="preserve">Report to </w:t>
      </w:r>
      <w:r>
        <w:rPr>
          <w:rFonts w:ascii="Arial" w:hAnsi="Arial" w:cs="Arial"/>
          <w:sz w:val="24"/>
          <w:szCs w:val="24"/>
        </w:rPr>
        <w:t>the</w:t>
      </w:r>
      <w:r w:rsidRPr="00956C8D">
        <w:rPr>
          <w:rFonts w:ascii="Arial" w:hAnsi="Arial" w:cs="Arial"/>
          <w:sz w:val="24"/>
          <w:szCs w:val="24"/>
        </w:rPr>
        <w:t xml:space="preserve"> TDMC for real time to obtain guidance</w:t>
      </w:r>
      <w:r>
        <w:rPr>
          <w:rFonts w:ascii="Arial" w:hAnsi="Arial" w:cs="Arial"/>
          <w:sz w:val="24"/>
          <w:szCs w:val="24"/>
        </w:rPr>
        <w:t>;</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sidRPr="00956C8D">
        <w:rPr>
          <w:rFonts w:ascii="Arial" w:hAnsi="Arial" w:cs="Arial"/>
          <w:sz w:val="24"/>
          <w:szCs w:val="24"/>
        </w:rPr>
        <w:t>Allocate patients in the camp/shelter after treatment or refer patient to hospital if needed</w:t>
      </w:r>
      <w:r>
        <w:rPr>
          <w:rFonts w:ascii="Arial" w:hAnsi="Arial" w:cs="Arial"/>
          <w:sz w:val="24"/>
          <w:szCs w:val="24"/>
        </w:rPr>
        <w:t>;</w:t>
      </w:r>
    </w:p>
    <w:p w:rsidR="00883068" w:rsidRDefault="00883068" w:rsidP="00883068">
      <w:pPr>
        <w:pStyle w:val="ListParagraph"/>
        <w:numPr>
          <w:ilvl w:val="0"/>
          <w:numId w:val="25"/>
        </w:numPr>
        <w:spacing w:before="0"/>
        <w:ind w:left="720"/>
        <w:contextualSpacing w:val="0"/>
        <w:jc w:val="both"/>
        <w:rPr>
          <w:rFonts w:ascii="Arial" w:hAnsi="Arial" w:cs="Arial"/>
          <w:sz w:val="24"/>
          <w:szCs w:val="24"/>
        </w:rPr>
      </w:pPr>
      <w:r w:rsidRPr="00DC0958">
        <w:rPr>
          <w:rFonts w:ascii="Arial" w:hAnsi="Arial" w:cs="Arial"/>
          <w:sz w:val="24"/>
          <w:szCs w:val="24"/>
        </w:rPr>
        <w:t xml:space="preserve">Provide water supply (domestic and drinking purpose) and set up temporary latrine following Sphere Minimum Standards based on the </w:t>
      </w:r>
      <w:r>
        <w:rPr>
          <w:rFonts w:ascii="Arial" w:hAnsi="Arial" w:cs="Arial"/>
          <w:sz w:val="24"/>
          <w:szCs w:val="24"/>
        </w:rPr>
        <w:t>data of assessment team;</w:t>
      </w:r>
    </w:p>
    <w:p w:rsidR="00883068" w:rsidRPr="00DC0958" w:rsidRDefault="00883068" w:rsidP="00883068">
      <w:pPr>
        <w:pStyle w:val="ListParagraph"/>
        <w:numPr>
          <w:ilvl w:val="0"/>
          <w:numId w:val="25"/>
        </w:numPr>
        <w:spacing w:before="0"/>
        <w:ind w:left="720"/>
        <w:contextualSpacing w:val="0"/>
        <w:jc w:val="both"/>
        <w:rPr>
          <w:rFonts w:ascii="Arial" w:hAnsi="Arial" w:cs="Arial"/>
          <w:sz w:val="24"/>
          <w:szCs w:val="24"/>
        </w:rPr>
      </w:pPr>
      <w:r w:rsidRPr="00DC0958">
        <w:rPr>
          <w:rFonts w:ascii="Arial" w:hAnsi="Arial" w:cs="Arial"/>
          <w:sz w:val="24"/>
          <w:szCs w:val="24"/>
        </w:rPr>
        <w:t>Prevent communicable disease in cooperation with other health related aids organization and report to TDMC timely basis</w:t>
      </w:r>
      <w:r>
        <w:rPr>
          <w:rFonts w:ascii="Arial" w:hAnsi="Arial" w:cs="Arial"/>
          <w:sz w:val="24"/>
          <w:szCs w:val="24"/>
        </w:rPr>
        <w:t>;</w:t>
      </w:r>
    </w:p>
    <w:p w:rsidR="00883068" w:rsidRPr="00956C8D" w:rsidRDefault="00883068" w:rsidP="00883068">
      <w:pPr>
        <w:spacing w:before="0"/>
        <w:jc w:val="both"/>
        <w:rPr>
          <w:rFonts w:ascii="Arial" w:hAnsi="Arial" w:cs="Arial"/>
          <w:sz w:val="24"/>
          <w:szCs w:val="24"/>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t>After Disaster</w:t>
      </w:r>
    </w:p>
    <w:p w:rsidR="00883068" w:rsidRPr="0059536C" w:rsidRDefault="00883068" w:rsidP="00883068">
      <w:pPr>
        <w:pStyle w:val="ListParagraph"/>
        <w:numPr>
          <w:ilvl w:val="0"/>
          <w:numId w:val="25"/>
        </w:numPr>
        <w:spacing w:before="0"/>
        <w:ind w:left="720"/>
        <w:contextualSpacing w:val="0"/>
        <w:jc w:val="both"/>
        <w:rPr>
          <w:rFonts w:ascii="Arial" w:hAnsi="Arial" w:cs="Arial"/>
          <w:sz w:val="24"/>
          <w:szCs w:val="24"/>
        </w:rPr>
      </w:pPr>
      <w:r w:rsidRPr="0059536C">
        <w:rPr>
          <w:rFonts w:ascii="Arial" w:hAnsi="Arial" w:cs="Arial"/>
          <w:sz w:val="24"/>
          <w:szCs w:val="24"/>
        </w:rPr>
        <w:t>Compile registered patients and make detail report to TDMC;</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Pr>
          <w:rFonts w:ascii="Arial" w:hAnsi="Arial" w:cs="Arial"/>
          <w:sz w:val="24"/>
          <w:szCs w:val="24"/>
        </w:rPr>
        <w:t>Record</w:t>
      </w:r>
      <w:r w:rsidRPr="00956C8D">
        <w:rPr>
          <w:rFonts w:ascii="Arial" w:hAnsi="Arial" w:cs="Arial"/>
          <w:sz w:val="24"/>
          <w:szCs w:val="24"/>
        </w:rPr>
        <w:t xml:space="preserve"> the used medicines and equipment and report to TDMC and donor organization</w:t>
      </w:r>
      <w:r>
        <w:rPr>
          <w:rFonts w:ascii="Arial" w:hAnsi="Arial" w:cs="Arial"/>
          <w:sz w:val="24"/>
          <w:szCs w:val="24"/>
        </w:rPr>
        <w:t>s;</w:t>
      </w:r>
      <w:r w:rsidRPr="00956C8D">
        <w:rPr>
          <w:rFonts w:ascii="Arial" w:hAnsi="Arial" w:cs="Arial"/>
          <w:sz w:val="24"/>
          <w:szCs w:val="24"/>
        </w:rPr>
        <w:t xml:space="preserve"> </w:t>
      </w:r>
    </w:p>
    <w:p w:rsidR="00883068" w:rsidRPr="0059536C" w:rsidRDefault="00883068" w:rsidP="00883068">
      <w:pPr>
        <w:pStyle w:val="ListParagraph"/>
        <w:numPr>
          <w:ilvl w:val="0"/>
          <w:numId w:val="25"/>
        </w:numPr>
        <w:spacing w:before="0"/>
        <w:ind w:left="720"/>
        <w:contextualSpacing w:val="0"/>
        <w:jc w:val="both"/>
        <w:rPr>
          <w:rFonts w:ascii="Arial" w:hAnsi="Arial" w:cs="Arial"/>
          <w:sz w:val="24"/>
          <w:szCs w:val="24"/>
        </w:rPr>
      </w:pPr>
      <w:r w:rsidRPr="0059536C">
        <w:rPr>
          <w:rFonts w:ascii="Arial" w:hAnsi="Arial" w:cs="Arial"/>
          <w:sz w:val="24"/>
          <w:szCs w:val="24"/>
        </w:rPr>
        <w:lastRenderedPageBreak/>
        <w:t>Setup surveillance team to watch communicable disease outbreaks for prevention purpose;</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sidRPr="00956C8D">
        <w:rPr>
          <w:rFonts w:ascii="Arial" w:hAnsi="Arial" w:cs="Arial"/>
          <w:sz w:val="24"/>
          <w:szCs w:val="24"/>
        </w:rPr>
        <w:t>Provide primary health care services</w:t>
      </w:r>
      <w:r>
        <w:rPr>
          <w:rFonts w:ascii="Arial" w:hAnsi="Arial" w:cs="Arial"/>
          <w:sz w:val="24"/>
          <w:szCs w:val="24"/>
        </w:rPr>
        <w:t xml:space="preserve"> and health education</w:t>
      </w:r>
      <w:r w:rsidRPr="00956C8D">
        <w:rPr>
          <w:rFonts w:ascii="Arial" w:hAnsi="Arial" w:cs="Arial"/>
          <w:sz w:val="24"/>
          <w:szCs w:val="24"/>
        </w:rPr>
        <w:t xml:space="preserve"> through mobile clinic services to </w:t>
      </w:r>
      <w:r>
        <w:rPr>
          <w:rFonts w:ascii="Arial" w:hAnsi="Arial" w:cs="Arial"/>
          <w:sz w:val="24"/>
          <w:szCs w:val="24"/>
        </w:rPr>
        <w:t>affected people;</w:t>
      </w:r>
      <w:r w:rsidRPr="00956C8D">
        <w:rPr>
          <w:rFonts w:ascii="Arial" w:hAnsi="Arial" w:cs="Arial"/>
          <w:sz w:val="24"/>
          <w:szCs w:val="24"/>
        </w:rPr>
        <w:t xml:space="preserve"> </w:t>
      </w:r>
    </w:p>
    <w:p w:rsidR="00883068" w:rsidRPr="00956C8D" w:rsidRDefault="00883068" w:rsidP="00883068">
      <w:pPr>
        <w:pStyle w:val="ListParagraph"/>
        <w:numPr>
          <w:ilvl w:val="0"/>
          <w:numId w:val="25"/>
        </w:numPr>
        <w:spacing w:before="0"/>
        <w:ind w:left="720"/>
        <w:contextualSpacing w:val="0"/>
        <w:jc w:val="both"/>
        <w:rPr>
          <w:rFonts w:ascii="Arial" w:hAnsi="Arial" w:cs="Arial"/>
          <w:sz w:val="24"/>
          <w:szCs w:val="24"/>
        </w:rPr>
      </w:pPr>
      <w:r>
        <w:rPr>
          <w:rFonts w:ascii="Arial" w:hAnsi="Arial" w:cs="Arial"/>
          <w:sz w:val="24"/>
          <w:szCs w:val="24"/>
        </w:rPr>
        <w:t xml:space="preserve">Develop the report and submit to </w:t>
      </w:r>
      <w:r w:rsidRPr="00956C8D">
        <w:rPr>
          <w:rFonts w:ascii="Arial" w:hAnsi="Arial" w:cs="Arial"/>
          <w:sz w:val="24"/>
          <w:szCs w:val="24"/>
        </w:rPr>
        <w:t>TDMC and donor organization</w:t>
      </w:r>
      <w:r>
        <w:rPr>
          <w:rFonts w:ascii="Arial" w:hAnsi="Arial" w:cs="Arial"/>
          <w:sz w:val="24"/>
          <w:szCs w:val="24"/>
        </w:rPr>
        <w:t>s;</w:t>
      </w:r>
      <w:r w:rsidRPr="00956C8D">
        <w:rPr>
          <w:rFonts w:ascii="Arial" w:hAnsi="Arial" w:cs="Arial"/>
          <w:sz w:val="24"/>
          <w:szCs w:val="24"/>
        </w:rPr>
        <w:t xml:space="preserve"> </w:t>
      </w:r>
    </w:p>
    <w:p w:rsidR="00883068" w:rsidRDefault="00883068" w:rsidP="00883068">
      <w:pPr>
        <w:spacing w:before="0"/>
        <w:ind w:left="0" w:firstLine="0"/>
        <w:jc w:val="both"/>
        <w:rPr>
          <w:rFonts w:ascii="Arial" w:hAnsi="Arial" w:cs="Arial"/>
          <w:b/>
          <w:color w:val="000000"/>
          <w:sz w:val="24"/>
          <w:szCs w:val="24"/>
        </w:rPr>
      </w:pPr>
    </w:p>
    <w:p w:rsidR="00883068" w:rsidRPr="00956C8D" w:rsidRDefault="00883068" w:rsidP="00883068">
      <w:pPr>
        <w:spacing w:before="0"/>
        <w:ind w:left="0" w:firstLine="0"/>
        <w:jc w:val="both"/>
        <w:rPr>
          <w:rFonts w:ascii="Arial" w:hAnsi="Arial" w:cs="Arial"/>
          <w:b/>
          <w:color w:val="000000"/>
          <w:sz w:val="24"/>
          <w:szCs w:val="24"/>
        </w:rPr>
      </w:pPr>
    </w:p>
    <w:p w:rsidR="00883068" w:rsidRPr="00956C8D" w:rsidRDefault="00883068" w:rsidP="00883068">
      <w:pPr>
        <w:spacing w:before="0"/>
        <w:ind w:left="0" w:firstLine="0"/>
        <w:jc w:val="both"/>
        <w:rPr>
          <w:rFonts w:ascii="Arial" w:hAnsi="Arial" w:cs="Arial"/>
          <w:b/>
          <w:bCs/>
          <w:color w:val="000000"/>
          <w:sz w:val="24"/>
          <w:szCs w:val="24"/>
        </w:rPr>
      </w:pPr>
      <w:r>
        <w:rPr>
          <w:rFonts w:ascii="Arial" w:hAnsi="Arial" w:cs="Arial"/>
          <w:b/>
          <w:color w:val="000000"/>
          <w:sz w:val="24"/>
          <w:szCs w:val="24"/>
        </w:rPr>
        <w:t>5.2.9</w:t>
      </w:r>
      <w:r w:rsidRPr="00956C8D">
        <w:rPr>
          <w:rFonts w:ascii="Arial" w:hAnsi="Arial" w:cs="Arial"/>
          <w:b/>
          <w:color w:val="000000"/>
          <w:sz w:val="24"/>
          <w:szCs w:val="24"/>
        </w:rPr>
        <w:t xml:space="preserve"> Rehabilitation and Reconstruction </w:t>
      </w:r>
      <w:r w:rsidRPr="00956C8D">
        <w:rPr>
          <w:rFonts w:ascii="Arial" w:hAnsi="Arial" w:cs="Arial"/>
          <w:b/>
          <w:bCs/>
          <w:color w:val="000000"/>
          <w:sz w:val="24"/>
          <w:szCs w:val="24"/>
        </w:rPr>
        <w:t>Sub-Committee</w:t>
      </w:r>
    </w:p>
    <w:p w:rsidR="00883068" w:rsidRPr="00C83B3B" w:rsidRDefault="00883068" w:rsidP="00883068">
      <w:pPr>
        <w:autoSpaceDE w:val="0"/>
        <w:autoSpaceDN w:val="0"/>
        <w:adjustRightInd w:val="0"/>
        <w:spacing w:before="0"/>
        <w:jc w:val="both"/>
        <w:rPr>
          <w:rFonts w:ascii="Arial" w:hAnsi="Arial" w:cs="Arial"/>
          <w:b/>
          <w:sz w:val="24"/>
          <w:szCs w:val="24"/>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t>Before Disaster</w:t>
      </w:r>
    </w:p>
    <w:p w:rsidR="00883068" w:rsidRPr="00547973" w:rsidRDefault="00883068" w:rsidP="00883068">
      <w:pPr>
        <w:pStyle w:val="ListParagraph"/>
        <w:numPr>
          <w:ilvl w:val="0"/>
          <w:numId w:val="27"/>
        </w:numPr>
        <w:spacing w:before="0"/>
        <w:contextualSpacing w:val="0"/>
        <w:jc w:val="both"/>
        <w:rPr>
          <w:rFonts w:ascii="Arial" w:hAnsi="Arial" w:cs="Arial"/>
          <w:sz w:val="24"/>
          <w:szCs w:val="24"/>
        </w:rPr>
      </w:pPr>
      <w:r w:rsidRPr="00547973">
        <w:rPr>
          <w:rFonts w:ascii="Arial" w:hAnsi="Arial" w:cs="Arial"/>
          <w:sz w:val="24"/>
          <w:szCs w:val="24"/>
        </w:rPr>
        <w:t>Assess existing settlement pattern and their housing condition</w:t>
      </w:r>
      <w:r>
        <w:rPr>
          <w:rFonts w:ascii="Arial" w:hAnsi="Arial" w:cs="Arial"/>
          <w:sz w:val="24"/>
          <w:szCs w:val="24"/>
        </w:rPr>
        <w:t>s;</w:t>
      </w:r>
      <w:r w:rsidRPr="00547973">
        <w:rPr>
          <w:rFonts w:ascii="Arial" w:hAnsi="Arial" w:cs="Arial"/>
          <w:sz w:val="24"/>
          <w:szCs w:val="24"/>
        </w:rPr>
        <w:t xml:space="preserve"> </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Coordinate with Engineering Society or technical person to check the pre-identified shelters and critical infrastructures</w:t>
      </w:r>
      <w:r>
        <w:rPr>
          <w:rFonts w:ascii="Arial" w:hAnsi="Arial" w:cs="Arial"/>
          <w:sz w:val="24"/>
          <w:szCs w:val="24"/>
        </w:rPr>
        <w:t>;</w:t>
      </w:r>
      <w:r w:rsidRPr="00956C8D">
        <w:rPr>
          <w:rFonts w:ascii="Arial" w:hAnsi="Arial" w:cs="Arial"/>
          <w:sz w:val="24"/>
          <w:szCs w:val="24"/>
        </w:rPr>
        <w:t xml:space="preserve"> </w:t>
      </w:r>
    </w:p>
    <w:p w:rsidR="00883068" w:rsidRDefault="00883068" w:rsidP="00883068">
      <w:pPr>
        <w:pStyle w:val="ListParagraph"/>
        <w:numPr>
          <w:ilvl w:val="0"/>
          <w:numId w:val="27"/>
        </w:numPr>
        <w:spacing w:before="0"/>
        <w:contextualSpacing w:val="0"/>
        <w:jc w:val="both"/>
        <w:rPr>
          <w:rFonts w:ascii="Arial" w:hAnsi="Arial" w:cs="Arial"/>
          <w:sz w:val="24"/>
          <w:szCs w:val="24"/>
        </w:rPr>
      </w:pPr>
      <w:r w:rsidRPr="00F92B83">
        <w:rPr>
          <w:rFonts w:ascii="Arial" w:hAnsi="Arial" w:cs="Arial"/>
          <w:sz w:val="24"/>
          <w:szCs w:val="24"/>
        </w:rPr>
        <w:t xml:space="preserve">Retrofit critical infrastructure according to recommendations from </w:t>
      </w:r>
      <w:r>
        <w:rPr>
          <w:rFonts w:ascii="Arial" w:hAnsi="Arial" w:cs="Arial"/>
          <w:sz w:val="24"/>
          <w:szCs w:val="24"/>
        </w:rPr>
        <w:t>technical person;</w:t>
      </w:r>
    </w:p>
    <w:p w:rsidR="00883068" w:rsidRDefault="00883068" w:rsidP="00883068">
      <w:pPr>
        <w:pStyle w:val="ListParagraph"/>
        <w:numPr>
          <w:ilvl w:val="0"/>
          <w:numId w:val="27"/>
        </w:numPr>
        <w:spacing w:before="0"/>
        <w:contextualSpacing w:val="0"/>
        <w:jc w:val="both"/>
        <w:rPr>
          <w:rFonts w:ascii="Arial" w:hAnsi="Arial" w:cs="Arial"/>
          <w:sz w:val="24"/>
          <w:szCs w:val="24"/>
        </w:rPr>
      </w:pPr>
      <w:r w:rsidRPr="00F92B83">
        <w:rPr>
          <w:rFonts w:ascii="Arial" w:hAnsi="Arial" w:cs="Arial"/>
          <w:sz w:val="24"/>
          <w:szCs w:val="24"/>
        </w:rPr>
        <w:t>Set clear channel to coordinate and communicate with other sub-</w:t>
      </w:r>
      <w:r>
        <w:rPr>
          <w:rFonts w:ascii="Arial" w:hAnsi="Arial" w:cs="Arial"/>
          <w:sz w:val="24"/>
          <w:szCs w:val="24"/>
        </w:rPr>
        <w:t>committees;</w:t>
      </w:r>
    </w:p>
    <w:p w:rsidR="00883068" w:rsidRPr="00F92B83" w:rsidRDefault="00883068" w:rsidP="00883068">
      <w:pPr>
        <w:pStyle w:val="ListParagraph"/>
        <w:numPr>
          <w:ilvl w:val="0"/>
          <w:numId w:val="27"/>
        </w:numPr>
        <w:spacing w:before="0"/>
        <w:contextualSpacing w:val="0"/>
        <w:jc w:val="both"/>
        <w:rPr>
          <w:rFonts w:ascii="Arial" w:hAnsi="Arial" w:cs="Arial"/>
          <w:sz w:val="24"/>
          <w:szCs w:val="24"/>
        </w:rPr>
      </w:pPr>
      <w:r w:rsidRPr="00F92B83">
        <w:rPr>
          <w:rFonts w:ascii="Arial" w:hAnsi="Arial" w:cs="Arial"/>
          <w:sz w:val="24"/>
          <w:szCs w:val="24"/>
        </w:rPr>
        <w:t xml:space="preserve">Stockpile items for reconstruction such as </w:t>
      </w:r>
      <w:r>
        <w:rPr>
          <w:rFonts w:ascii="Arial" w:hAnsi="Arial" w:cs="Arial"/>
          <w:sz w:val="24"/>
          <w:szCs w:val="24"/>
        </w:rPr>
        <w:t xml:space="preserve">tarpaulin, ropes, hummers </w:t>
      </w:r>
      <w:proofErr w:type="spellStart"/>
      <w:r>
        <w:rPr>
          <w:rFonts w:ascii="Arial" w:hAnsi="Arial" w:cs="Arial"/>
          <w:sz w:val="24"/>
          <w:szCs w:val="24"/>
        </w:rPr>
        <w:t>ect</w:t>
      </w:r>
      <w:proofErr w:type="spellEnd"/>
      <w:proofErr w:type="gramStart"/>
      <w:r>
        <w:rPr>
          <w:rFonts w:ascii="Arial" w:hAnsi="Arial" w:cs="Arial"/>
          <w:sz w:val="24"/>
          <w:szCs w:val="24"/>
        </w:rPr>
        <w:t>.;</w:t>
      </w:r>
      <w:proofErr w:type="gramEnd"/>
    </w:p>
    <w:p w:rsidR="00883068" w:rsidRPr="00956C8D" w:rsidRDefault="00883068" w:rsidP="00883068">
      <w:pPr>
        <w:pStyle w:val="ListParagraph"/>
        <w:autoSpaceDE w:val="0"/>
        <w:autoSpaceDN w:val="0"/>
        <w:adjustRightInd w:val="0"/>
        <w:spacing w:before="0"/>
        <w:ind w:firstLine="0"/>
        <w:jc w:val="both"/>
        <w:rPr>
          <w:rFonts w:ascii="Arial" w:hAnsi="Arial" w:cs="Arial"/>
          <w:bCs/>
          <w:i/>
          <w:sz w:val="24"/>
          <w:szCs w:val="24"/>
          <w:u w:val="single"/>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t>During Disaster</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sidRPr="00956C8D">
        <w:rPr>
          <w:rFonts w:ascii="Arial" w:hAnsi="Arial" w:cs="Arial"/>
          <w:sz w:val="24"/>
          <w:szCs w:val="24"/>
        </w:rPr>
        <w:t>Report to TDMC regarding the requirements in real-time to obtain guidance</w:t>
      </w:r>
      <w:r>
        <w:rPr>
          <w:rFonts w:ascii="Arial" w:hAnsi="Arial" w:cs="Arial"/>
          <w:sz w:val="24"/>
          <w:szCs w:val="24"/>
        </w:rPr>
        <w:t>;</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Pr>
          <w:rFonts w:ascii="Arial" w:hAnsi="Arial" w:cs="Arial"/>
          <w:sz w:val="24"/>
          <w:szCs w:val="24"/>
        </w:rPr>
        <w:t>Coordinate and cooperate</w:t>
      </w:r>
      <w:r w:rsidRPr="00956C8D">
        <w:rPr>
          <w:rFonts w:ascii="Arial" w:hAnsi="Arial" w:cs="Arial"/>
          <w:sz w:val="24"/>
          <w:szCs w:val="24"/>
        </w:rPr>
        <w:t xml:space="preserve"> with confirmation of damage and loss sub</w:t>
      </w:r>
      <w:r>
        <w:rPr>
          <w:rFonts w:ascii="Arial" w:hAnsi="Arial" w:cs="Arial"/>
          <w:sz w:val="24"/>
          <w:szCs w:val="24"/>
        </w:rPr>
        <w:t>-</w:t>
      </w:r>
      <w:r w:rsidRPr="00956C8D">
        <w:rPr>
          <w:rFonts w:ascii="Arial" w:hAnsi="Arial" w:cs="Arial"/>
          <w:sz w:val="24"/>
          <w:szCs w:val="24"/>
        </w:rPr>
        <w:t>committee</w:t>
      </w:r>
      <w:r>
        <w:rPr>
          <w:rFonts w:ascii="Arial" w:hAnsi="Arial" w:cs="Arial"/>
          <w:sz w:val="24"/>
          <w:szCs w:val="24"/>
        </w:rPr>
        <w:t>;</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Pr>
          <w:rFonts w:ascii="Arial" w:hAnsi="Arial" w:cs="Arial"/>
          <w:sz w:val="24"/>
          <w:szCs w:val="24"/>
        </w:rPr>
        <w:t>Assist other sub-</w:t>
      </w:r>
      <w:r w:rsidRPr="00956C8D">
        <w:rPr>
          <w:rFonts w:ascii="Arial" w:hAnsi="Arial" w:cs="Arial"/>
          <w:sz w:val="24"/>
          <w:szCs w:val="24"/>
        </w:rPr>
        <w:t>committees as and when required</w:t>
      </w:r>
      <w:r>
        <w:rPr>
          <w:rFonts w:ascii="Arial" w:hAnsi="Arial" w:cs="Arial"/>
          <w:sz w:val="24"/>
          <w:szCs w:val="24"/>
        </w:rPr>
        <w:t>;</w:t>
      </w:r>
    </w:p>
    <w:p w:rsidR="00883068" w:rsidRPr="00956C8D" w:rsidRDefault="00883068" w:rsidP="00883068">
      <w:pPr>
        <w:autoSpaceDE w:val="0"/>
        <w:autoSpaceDN w:val="0"/>
        <w:adjustRightInd w:val="0"/>
        <w:spacing w:before="0"/>
        <w:ind w:left="0" w:firstLine="0"/>
        <w:jc w:val="both"/>
        <w:rPr>
          <w:rFonts w:ascii="Arial" w:hAnsi="Arial" w:cs="Arial"/>
          <w:bCs/>
          <w:i/>
          <w:sz w:val="24"/>
          <w:szCs w:val="24"/>
          <w:u w:val="single"/>
        </w:rPr>
      </w:pPr>
    </w:p>
    <w:p w:rsidR="00883068" w:rsidRPr="00956C8D" w:rsidRDefault="00883068" w:rsidP="00883068">
      <w:pPr>
        <w:autoSpaceDE w:val="0"/>
        <w:autoSpaceDN w:val="0"/>
        <w:adjustRightInd w:val="0"/>
        <w:spacing w:before="0"/>
        <w:ind w:left="0" w:firstLine="0"/>
        <w:jc w:val="both"/>
        <w:rPr>
          <w:rFonts w:ascii="Arial" w:hAnsi="Arial" w:cs="Arial"/>
          <w:bCs/>
          <w:i/>
          <w:sz w:val="24"/>
          <w:szCs w:val="24"/>
          <w:u w:val="single"/>
        </w:rPr>
      </w:pPr>
      <w:r w:rsidRPr="00956C8D">
        <w:rPr>
          <w:rFonts w:ascii="Arial" w:hAnsi="Arial" w:cs="Arial"/>
          <w:bCs/>
          <w:i/>
          <w:sz w:val="24"/>
          <w:szCs w:val="24"/>
          <w:u w:val="single"/>
        </w:rPr>
        <w:t>After Disaster</w:t>
      </w:r>
    </w:p>
    <w:p w:rsidR="00883068" w:rsidRDefault="00883068" w:rsidP="00883068">
      <w:pPr>
        <w:pStyle w:val="ListParagraph"/>
        <w:numPr>
          <w:ilvl w:val="0"/>
          <w:numId w:val="29"/>
        </w:numPr>
        <w:spacing w:before="0"/>
        <w:contextualSpacing w:val="0"/>
        <w:jc w:val="both"/>
        <w:rPr>
          <w:rFonts w:ascii="Arial" w:hAnsi="Arial" w:cs="Arial"/>
          <w:sz w:val="24"/>
          <w:szCs w:val="24"/>
        </w:rPr>
      </w:pPr>
      <w:r w:rsidRPr="009F150D">
        <w:rPr>
          <w:rFonts w:ascii="Arial" w:hAnsi="Arial" w:cs="Arial"/>
          <w:sz w:val="24"/>
          <w:szCs w:val="24"/>
        </w:rPr>
        <w:t>Request detailed reports from confirmation of damage and loss sub-committee;</w:t>
      </w:r>
    </w:p>
    <w:p w:rsidR="00883068" w:rsidRPr="009F150D" w:rsidRDefault="00883068" w:rsidP="00883068">
      <w:pPr>
        <w:pStyle w:val="ListParagraph"/>
        <w:numPr>
          <w:ilvl w:val="0"/>
          <w:numId w:val="29"/>
        </w:numPr>
        <w:spacing w:before="0"/>
        <w:contextualSpacing w:val="0"/>
        <w:jc w:val="both"/>
        <w:rPr>
          <w:rFonts w:ascii="Arial" w:hAnsi="Arial" w:cs="Arial"/>
          <w:sz w:val="24"/>
          <w:szCs w:val="24"/>
        </w:rPr>
      </w:pPr>
      <w:r w:rsidRPr="009F150D">
        <w:rPr>
          <w:rFonts w:ascii="Arial" w:hAnsi="Arial" w:cs="Arial"/>
          <w:sz w:val="24"/>
          <w:szCs w:val="24"/>
        </w:rPr>
        <w:t xml:space="preserve">Identify damages for rehabilitation &amp; reconstruction and prioritize critical infrastructure such as school, hospital etc.; </w:t>
      </w:r>
    </w:p>
    <w:p w:rsidR="00883068" w:rsidRPr="009F150D" w:rsidRDefault="00883068" w:rsidP="00883068">
      <w:pPr>
        <w:pStyle w:val="ListParagraph"/>
        <w:numPr>
          <w:ilvl w:val="0"/>
          <w:numId w:val="29"/>
        </w:numPr>
        <w:spacing w:before="0"/>
        <w:contextualSpacing w:val="0"/>
        <w:jc w:val="both"/>
        <w:rPr>
          <w:rFonts w:ascii="Arial" w:hAnsi="Arial" w:cs="Arial"/>
          <w:sz w:val="24"/>
          <w:szCs w:val="24"/>
        </w:rPr>
      </w:pPr>
      <w:r w:rsidRPr="009F150D">
        <w:rPr>
          <w:rFonts w:ascii="Arial" w:hAnsi="Arial" w:cs="Arial"/>
          <w:sz w:val="24"/>
          <w:szCs w:val="24"/>
        </w:rPr>
        <w:t xml:space="preserve">Relocation of village where all houses are totally collapsed; </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Reconstruction of hous</w:t>
      </w:r>
      <w:r>
        <w:rPr>
          <w:rFonts w:ascii="Arial" w:hAnsi="Arial" w:cs="Arial"/>
          <w:sz w:val="24"/>
          <w:szCs w:val="24"/>
        </w:rPr>
        <w:t xml:space="preserve">es, schools, hospitals, clinics, roads and </w:t>
      </w:r>
      <w:r w:rsidRPr="00956C8D">
        <w:rPr>
          <w:rFonts w:ascii="Arial" w:hAnsi="Arial" w:cs="Arial"/>
          <w:sz w:val="24"/>
          <w:szCs w:val="24"/>
        </w:rPr>
        <w:t>public buildings such as markets and offices</w:t>
      </w:r>
      <w:r>
        <w:rPr>
          <w:rFonts w:ascii="Arial" w:hAnsi="Arial" w:cs="Arial"/>
          <w:sz w:val="24"/>
          <w:szCs w:val="24"/>
        </w:rPr>
        <w:t>;</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Making rehabilitation activities for the disabled and providing psychological support</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 xml:space="preserve">Rehabilitation of livelihood </w:t>
      </w:r>
      <w:r>
        <w:rPr>
          <w:rFonts w:ascii="Arial" w:hAnsi="Arial" w:cs="Arial"/>
          <w:sz w:val="24"/>
          <w:szCs w:val="24"/>
        </w:rPr>
        <w:t xml:space="preserve">and animal husbandry </w:t>
      </w:r>
      <w:r w:rsidRPr="00956C8D">
        <w:rPr>
          <w:rFonts w:ascii="Arial" w:hAnsi="Arial" w:cs="Arial"/>
          <w:sz w:val="24"/>
          <w:szCs w:val="24"/>
        </w:rPr>
        <w:t>activities</w:t>
      </w:r>
      <w:r>
        <w:rPr>
          <w:rFonts w:ascii="Arial" w:hAnsi="Arial" w:cs="Arial"/>
          <w:sz w:val="24"/>
          <w:szCs w:val="24"/>
        </w:rPr>
        <w:t>;</w:t>
      </w:r>
    </w:p>
    <w:p w:rsidR="00883068" w:rsidRDefault="00883068" w:rsidP="00883068">
      <w:pPr>
        <w:spacing w:before="0"/>
        <w:ind w:left="0" w:firstLine="0"/>
        <w:jc w:val="both"/>
        <w:rPr>
          <w:rFonts w:ascii="Arial" w:hAnsi="Arial" w:cs="Arial"/>
          <w:b/>
          <w:color w:val="000000"/>
          <w:sz w:val="24"/>
          <w:szCs w:val="24"/>
        </w:rPr>
      </w:pPr>
    </w:p>
    <w:p w:rsidR="00883068" w:rsidRPr="00956C8D" w:rsidRDefault="00883068" w:rsidP="00883068">
      <w:pPr>
        <w:spacing w:before="0"/>
        <w:ind w:left="0" w:firstLine="0"/>
        <w:jc w:val="both"/>
        <w:rPr>
          <w:rFonts w:ascii="Arial" w:hAnsi="Arial" w:cs="Arial"/>
          <w:b/>
          <w:color w:val="000000"/>
          <w:sz w:val="24"/>
          <w:szCs w:val="24"/>
        </w:rPr>
      </w:pPr>
    </w:p>
    <w:p w:rsidR="00883068" w:rsidRPr="00956C8D" w:rsidRDefault="00883068" w:rsidP="00883068">
      <w:pPr>
        <w:spacing w:before="0"/>
        <w:ind w:left="0" w:firstLine="0"/>
        <w:jc w:val="both"/>
        <w:rPr>
          <w:rFonts w:ascii="Arial" w:hAnsi="Arial" w:cs="Arial"/>
          <w:b/>
          <w:bCs/>
          <w:color w:val="000000"/>
          <w:sz w:val="24"/>
          <w:szCs w:val="24"/>
        </w:rPr>
      </w:pPr>
      <w:r>
        <w:rPr>
          <w:rFonts w:ascii="Arial" w:hAnsi="Arial" w:cs="Arial"/>
          <w:b/>
          <w:color w:val="000000"/>
          <w:sz w:val="24"/>
          <w:szCs w:val="24"/>
        </w:rPr>
        <w:t>5.2.10</w:t>
      </w:r>
      <w:r w:rsidRPr="00956C8D">
        <w:rPr>
          <w:rFonts w:ascii="Arial" w:hAnsi="Arial" w:cs="Arial"/>
          <w:b/>
          <w:color w:val="000000"/>
          <w:sz w:val="24"/>
          <w:szCs w:val="24"/>
        </w:rPr>
        <w:t xml:space="preserve"> Security</w:t>
      </w:r>
      <w:r w:rsidRPr="00956C8D">
        <w:rPr>
          <w:rFonts w:ascii="Arial" w:hAnsi="Arial" w:cs="Arial"/>
          <w:b/>
          <w:bCs/>
          <w:color w:val="000000"/>
          <w:sz w:val="24"/>
          <w:szCs w:val="24"/>
        </w:rPr>
        <w:t xml:space="preserve"> Sub-Committee</w:t>
      </w:r>
    </w:p>
    <w:p w:rsidR="00883068" w:rsidRPr="00C83B3B" w:rsidRDefault="00883068" w:rsidP="00883068">
      <w:pPr>
        <w:autoSpaceDE w:val="0"/>
        <w:autoSpaceDN w:val="0"/>
        <w:adjustRightInd w:val="0"/>
        <w:spacing w:before="0"/>
        <w:jc w:val="both"/>
        <w:rPr>
          <w:rFonts w:ascii="Arial" w:hAnsi="Arial" w:cs="Arial"/>
          <w:b/>
          <w:sz w:val="24"/>
          <w:szCs w:val="24"/>
        </w:rPr>
      </w:pP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t>Before Disaster</w:t>
      </w:r>
    </w:p>
    <w:p w:rsidR="00883068" w:rsidRPr="00CB4126" w:rsidRDefault="00883068" w:rsidP="00883068">
      <w:pPr>
        <w:pStyle w:val="ListParagraph"/>
        <w:numPr>
          <w:ilvl w:val="0"/>
          <w:numId w:val="27"/>
        </w:numPr>
        <w:spacing w:before="0"/>
        <w:contextualSpacing w:val="0"/>
        <w:jc w:val="both"/>
        <w:rPr>
          <w:rFonts w:ascii="Arial" w:hAnsi="Arial" w:cs="Arial"/>
          <w:sz w:val="24"/>
          <w:szCs w:val="24"/>
        </w:rPr>
      </w:pPr>
      <w:r w:rsidRPr="00CB4126">
        <w:rPr>
          <w:rFonts w:ascii="Arial" w:hAnsi="Arial" w:cs="Arial"/>
          <w:sz w:val="24"/>
          <w:szCs w:val="24"/>
        </w:rPr>
        <w:t>Establish security team including police, authority concerned, fire brigade members and local people;</w:t>
      </w:r>
    </w:p>
    <w:p w:rsidR="00883068" w:rsidRPr="00CB4126" w:rsidRDefault="00883068" w:rsidP="00883068">
      <w:pPr>
        <w:pStyle w:val="ListParagraph"/>
        <w:numPr>
          <w:ilvl w:val="0"/>
          <w:numId w:val="27"/>
        </w:numPr>
        <w:spacing w:before="0"/>
        <w:contextualSpacing w:val="0"/>
        <w:jc w:val="both"/>
        <w:rPr>
          <w:rFonts w:ascii="Arial" w:hAnsi="Arial" w:cs="Arial"/>
          <w:sz w:val="24"/>
          <w:szCs w:val="24"/>
        </w:rPr>
      </w:pPr>
      <w:r w:rsidRPr="00CB4126">
        <w:rPr>
          <w:rFonts w:ascii="Arial" w:hAnsi="Arial" w:cs="Arial"/>
          <w:sz w:val="24"/>
          <w:szCs w:val="24"/>
        </w:rPr>
        <w:lastRenderedPageBreak/>
        <w:t>Provide training to the team on security issues;</w:t>
      </w:r>
    </w:p>
    <w:p w:rsidR="00883068" w:rsidRPr="00CB4126" w:rsidRDefault="00883068" w:rsidP="00883068">
      <w:pPr>
        <w:pStyle w:val="ListParagraph"/>
        <w:numPr>
          <w:ilvl w:val="0"/>
          <w:numId w:val="27"/>
        </w:numPr>
        <w:spacing w:before="0"/>
        <w:contextualSpacing w:val="0"/>
        <w:jc w:val="both"/>
        <w:rPr>
          <w:rFonts w:ascii="Arial" w:hAnsi="Arial" w:cs="Arial"/>
          <w:sz w:val="24"/>
          <w:szCs w:val="24"/>
        </w:rPr>
      </w:pPr>
      <w:r w:rsidRPr="00CB4126">
        <w:rPr>
          <w:rFonts w:ascii="Arial" w:hAnsi="Arial" w:cs="Arial"/>
          <w:sz w:val="24"/>
          <w:szCs w:val="24"/>
        </w:rPr>
        <w:t xml:space="preserve">Develop action plan on security issues; </w:t>
      </w:r>
    </w:p>
    <w:p w:rsidR="00883068" w:rsidRPr="00CB4126" w:rsidRDefault="00883068" w:rsidP="00883068">
      <w:pPr>
        <w:pStyle w:val="ListParagraph"/>
        <w:numPr>
          <w:ilvl w:val="0"/>
          <w:numId w:val="27"/>
        </w:numPr>
        <w:spacing w:before="0"/>
        <w:contextualSpacing w:val="0"/>
        <w:jc w:val="both"/>
        <w:rPr>
          <w:rFonts w:ascii="Arial" w:hAnsi="Arial" w:cs="Arial"/>
          <w:sz w:val="24"/>
          <w:szCs w:val="24"/>
        </w:rPr>
      </w:pPr>
      <w:r w:rsidRPr="00CB4126">
        <w:rPr>
          <w:rFonts w:ascii="Arial" w:hAnsi="Arial" w:cs="Arial"/>
          <w:sz w:val="24"/>
          <w:szCs w:val="24"/>
        </w:rPr>
        <w:t>Exercise plan in order to provide timely deployment of security team</w:t>
      </w:r>
      <w:r>
        <w:rPr>
          <w:rFonts w:ascii="Arial" w:hAnsi="Arial" w:cs="Arial"/>
          <w:sz w:val="24"/>
          <w:szCs w:val="24"/>
        </w:rPr>
        <w:t>;</w:t>
      </w:r>
    </w:p>
    <w:p w:rsidR="00883068" w:rsidRPr="00956C8D" w:rsidRDefault="00883068" w:rsidP="00883068">
      <w:pPr>
        <w:pStyle w:val="ListParagraph"/>
        <w:numPr>
          <w:ilvl w:val="0"/>
          <w:numId w:val="27"/>
        </w:numPr>
        <w:spacing w:before="0"/>
        <w:contextualSpacing w:val="0"/>
        <w:jc w:val="both"/>
        <w:rPr>
          <w:rFonts w:ascii="Arial" w:hAnsi="Arial" w:cs="Arial"/>
          <w:sz w:val="24"/>
          <w:szCs w:val="24"/>
        </w:rPr>
      </w:pPr>
      <w:r w:rsidRPr="00956C8D">
        <w:rPr>
          <w:rFonts w:ascii="Arial" w:hAnsi="Arial" w:cs="Arial"/>
          <w:sz w:val="24"/>
          <w:szCs w:val="24"/>
        </w:rPr>
        <w:t xml:space="preserve">Make communication channel for reporting of any matter related to security issue at </w:t>
      </w:r>
      <w:r>
        <w:rPr>
          <w:rFonts w:ascii="Arial" w:hAnsi="Arial" w:cs="Arial"/>
          <w:sz w:val="24"/>
          <w:szCs w:val="24"/>
        </w:rPr>
        <w:t xml:space="preserve">emergency </w:t>
      </w:r>
      <w:r w:rsidRPr="00956C8D">
        <w:rPr>
          <w:rFonts w:ascii="Arial" w:hAnsi="Arial" w:cs="Arial"/>
          <w:sz w:val="24"/>
          <w:szCs w:val="24"/>
        </w:rPr>
        <w:t>shelter</w:t>
      </w:r>
      <w:r>
        <w:rPr>
          <w:rFonts w:ascii="Arial" w:hAnsi="Arial" w:cs="Arial"/>
          <w:sz w:val="24"/>
          <w:szCs w:val="24"/>
        </w:rPr>
        <w:t>s</w:t>
      </w:r>
      <w:r w:rsidRPr="00956C8D">
        <w:rPr>
          <w:rFonts w:ascii="Arial" w:hAnsi="Arial" w:cs="Arial"/>
          <w:sz w:val="24"/>
          <w:szCs w:val="24"/>
        </w:rPr>
        <w:t xml:space="preserve"> or camps</w:t>
      </w:r>
      <w:r>
        <w:rPr>
          <w:rFonts w:ascii="Arial" w:hAnsi="Arial" w:cs="Arial"/>
          <w:sz w:val="24"/>
          <w:szCs w:val="24"/>
        </w:rPr>
        <w:t>;</w:t>
      </w:r>
    </w:p>
    <w:p w:rsidR="00883068" w:rsidRPr="00956C8D" w:rsidRDefault="00883068" w:rsidP="00883068">
      <w:pPr>
        <w:pStyle w:val="ListParagraph"/>
        <w:spacing w:before="0"/>
        <w:ind w:firstLine="0"/>
        <w:contextualSpacing w:val="0"/>
        <w:jc w:val="both"/>
        <w:rPr>
          <w:rFonts w:ascii="Arial" w:hAnsi="Arial" w:cs="Arial"/>
          <w:sz w:val="24"/>
          <w:szCs w:val="24"/>
        </w:rPr>
      </w:pPr>
    </w:p>
    <w:p w:rsidR="00883068" w:rsidRPr="00956C8D" w:rsidRDefault="00883068" w:rsidP="00883068">
      <w:pPr>
        <w:autoSpaceDE w:val="0"/>
        <w:autoSpaceDN w:val="0"/>
        <w:adjustRightInd w:val="0"/>
        <w:spacing w:before="0"/>
        <w:ind w:left="0" w:firstLine="0"/>
        <w:jc w:val="both"/>
        <w:rPr>
          <w:rFonts w:ascii="Arial" w:hAnsi="Arial" w:cs="Arial"/>
          <w:bCs/>
          <w:i/>
          <w:sz w:val="24"/>
          <w:szCs w:val="24"/>
          <w:u w:val="single"/>
        </w:rPr>
      </w:pPr>
      <w:r w:rsidRPr="00956C8D">
        <w:rPr>
          <w:rFonts w:ascii="Arial" w:hAnsi="Arial" w:cs="Arial"/>
          <w:bCs/>
          <w:i/>
          <w:sz w:val="24"/>
          <w:szCs w:val="24"/>
          <w:u w:val="single"/>
        </w:rPr>
        <w:t>During Disaster</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sidRPr="00956C8D">
        <w:rPr>
          <w:rFonts w:ascii="Arial" w:hAnsi="Arial" w:cs="Arial"/>
          <w:sz w:val="24"/>
          <w:szCs w:val="24"/>
        </w:rPr>
        <w:t xml:space="preserve">Deploy security team in coordination with </w:t>
      </w:r>
      <w:r>
        <w:rPr>
          <w:rFonts w:ascii="Arial" w:hAnsi="Arial" w:cs="Arial"/>
          <w:sz w:val="24"/>
          <w:szCs w:val="24"/>
        </w:rPr>
        <w:t>TDMC</w:t>
      </w:r>
      <w:r w:rsidRPr="00956C8D">
        <w:rPr>
          <w:rFonts w:ascii="Arial" w:hAnsi="Arial" w:cs="Arial"/>
          <w:sz w:val="24"/>
          <w:szCs w:val="24"/>
        </w:rPr>
        <w:t xml:space="preserve"> and assign for 24 hour duty to team members</w:t>
      </w:r>
      <w:r>
        <w:rPr>
          <w:rFonts w:ascii="Arial" w:hAnsi="Arial" w:cs="Arial"/>
          <w:sz w:val="24"/>
          <w:szCs w:val="24"/>
        </w:rPr>
        <w:t>;</w:t>
      </w:r>
    </w:p>
    <w:p w:rsidR="00883068" w:rsidRPr="00CC0498" w:rsidRDefault="00883068" w:rsidP="00883068">
      <w:pPr>
        <w:pStyle w:val="ListParagraph"/>
        <w:numPr>
          <w:ilvl w:val="0"/>
          <w:numId w:val="28"/>
        </w:numPr>
        <w:spacing w:before="0"/>
        <w:contextualSpacing w:val="0"/>
        <w:jc w:val="both"/>
        <w:rPr>
          <w:rFonts w:ascii="Arial" w:hAnsi="Arial" w:cs="Arial"/>
          <w:sz w:val="24"/>
          <w:szCs w:val="24"/>
        </w:rPr>
      </w:pPr>
      <w:r w:rsidRPr="00CC0498">
        <w:rPr>
          <w:rFonts w:ascii="Arial" w:hAnsi="Arial" w:cs="Arial"/>
          <w:sz w:val="24"/>
          <w:szCs w:val="24"/>
        </w:rPr>
        <w:t>Provide security services to emergency and relief operation;</w:t>
      </w:r>
    </w:p>
    <w:p w:rsidR="00883068" w:rsidRPr="00CC0498" w:rsidRDefault="00883068" w:rsidP="00883068">
      <w:pPr>
        <w:pStyle w:val="ListParagraph"/>
        <w:numPr>
          <w:ilvl w:val="0"/>
          <w:numId w:val="28"/>
        </w:numPr>
        <w:spacing w:before="0"/>
        <w:contextualSpacing w:val="0"/>
        <w:jc w:val="both"/>
        <w:rPr>
          <w:rFonts w:ascii="Arial" w:hAnsi="Arial" w:cs="Arial"/>
          <w:sz w:val="24"/>
          <w:szCs w:val="24"/>
        </w:rPr>
      </w:pPr>
      <w:r w:rsidRPr="00CC0498">
        <w:rPr>
          <w:rFonts w:ascii="Arial" w:hAnsi="Arial" w:cs="Arial"/>
          <w:sz w:val="24"/>
          <w:szCs w:val="24"/>
        </w:rPr>
        <w:t>Make security arrangements for affected areas in order to prevent crimes;</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sidRPr="00956C8D">
        <w:rPr>
          <w:rFonts w:ascii="Arial" w:hAnsi="Arial" w:cs="Arial"/>
          <w:sz w:val="24"/>
          <w:szCs w:val="24"/>
        </w:rPr>
        <w:t xml:space="preserve">Closely coordinate with Health Care Sub-Committee and </w:t>
      </w:r>
      <w:r w:rsidRPr="007E2AD4">
        <w:rPr>
          <w:rFonts w:ascii="Arial" w:hAnsi="Arial" w:cs="Arial"/>
          <w:color w:val="000000"/>
          <w:sz w:val="24"/>
          <w:szCs w:val="24"/>
        </w:rPr>
        <w:t xml:space="preserve">Disaster </w:t>
      </w:r>
      <w:r>
        <w:rPr>
          <w:rFonts w:ascii="Arial" w:hAnsi="Arial" w:cs="Arial"/>
          <w:color w:val="000000"/>
          <w:sz w:val="24"/>
          <w:szCs w:val="24"/>
        </w:rPr>
        <w:t xml:space="preserve">Risk </w:t>
      </w:r>
      <w:r w:rsidRPr="007E2AD4">
        <w:rPr>
          <w:rFonts w:ascii="Arial" w:hAnsi="Arial" w:cs="Arial"/>
          <w:color w:val="000000"/>
          <w:sz w:val="24"/>
          <w:szCs w:val="24"/>
        </w:rPr>
        <w:t>Reduction and</w:t>
      </w:r>
      <w:r>
        <w:rPr>
          <w:rFonts w:ascii="Arial" w:hAnsi="Arial" w:cs="Arial"/>
          <w:color w:val="000000"/>
          <w:sz w:val="24"/>
          <w:szCs w:val="24"/>
        </w:rPr>
        <w:t xml:space="preserve"> Building of</w:t>
      </w:r>
      <w:r w:rsidRPr="007E2AD4">
        <w:rPr>
          <w:rFonts w:ascii="Arial" w:hAnsi="Arial" w:cs="Arial"/>
          <w:color w:val="000000"/>
          <w:sz w:val="24"/>
          <w:szCs w:val="24"/>
        </w:rPr>
        <w:t xml:space="preserve"> Emergency Tent</w:t>
      </w:r>
      <w:r>
        <w:rPr>
          <w:rFonts w:ascii="Arial" w:hAnsi="Arial" w:cs="Arial"/>
          <w:color w:val="000000"/>
          <w:sz w:val="24"/>
          <w:szCs w:val="24"/>
        </w:rPr>
        <w:t>s</w:t>
      </w:r>
      <w:r w:rsidRPr="00956C8D">
        <w:rPr>
          <w:rFonts w:ascii="Arial" w:hAnsi="Arial" w:cs="Arial"/>
          <w:sz w:val="24"/>
          <w:szCs w:val="24"/>
        </w:rPr>
        <w:t xml:space="preserve"> </w:t>
      </w:r>
      <w:r>
        <w:rPr>
          <w:rFonts w:ascii="Arial" w:hAnsi="Arial" w:cs="Arial"/>
          <w:sz w:val="24"/>
          <w:szCs w:val="24"/>
        </w:rPr>
        <w:t>Sub-Committee;</w:t>
      </w:r>
    </w:p>
    <w:p w:rsidR="00883068" w:rsidRPr="00956C8D" w:rsidRDefault="00883068" w:rsidP="00883068">
      <w:pPr>
        <w:pStyle w:val="ListParagraph"/>
        <w:numPr>
          <w:ilvl w:val="0"/>
          <w:numId w:val="28"/>
        </w:numPr>
        <w:spacing w:before="0"/>
        <w:contextualSpacing w:val="0"/>
        <w:jc w:val="both"/>
        <w:rPr>
          <w:rFonts w:ascii="Arial" w:hAnsi="Arial" w:cs="Arial"/>
          <w:sz w:val="24"/>
          <w:szCs w:val="24"/>
        </w:rPr>
      </w:pPr>
      <w:r>
        <w:rPr>
          <w:rFonts w:ascii="Arial" w:hAnsi="Arial" w:cs="Arial"/>
          <w:sz w:val="24"/>
          <w:szCs w:val="24"/>
        </w:rPr>
        <w:t>R</w:t>
      </w:r>
      <w:r w:rsidRPr="00956C8D">
        <w:rPr>
          <w:rFonts w:ascii="Arial" w:hAnsi="Arial" w:cs="Arial"/>
          <w:sz w:val="24"/>
          <w:szCs w:val="24"/>
        </w:rPr>
        <w:t>eport to TDMC regarding with the operation</w:t>
      </w:r>
      <w:r>
        <w:rPr>
          <w:rFonts w:ascii="Arial" w:hAnsi="Arial" w:cs="Arial"/>
          <w:sz w:val="24"/>
          <w:szCs w:val="24"/>
        </w:rPr>
        <w:t>;</w:t>
      </w:r>
    </w:p>
    <w:p w:rsidR="00883068" w:rsidRPr="00956C8D" w:rsidRDefault="00883068" w:rsidP="00883068">
      <w:pPr>
        <w:autoSpaceDE w:val="0"/>
        <w:autoSpaceDN w:val="0"/>
        <w:adjustRightInd w:val="0"/>
        <w:spacing w:before="0"/>
        <w:jc w:val="both"/>
        <w:rPr>
          <w:rFonts w:ascii="Arial" w:hAnsi="Arial" w:cs="Arial"/>
          <w:bCs/>
          <w:i/>
          <w:sz w:val="24"/>
          <w:szCs w:val="24"/>
          <w:u w:val="single"/>
        </w:rPr>
      </w:pPr>
      <w:r w:rsidRPr="00956C8D">
        <w:rPr>
          <w:rFonts w:ascii="Arial" w:hAnsi="Arial" w:cs="Arial"/>
          <w:bCs/>
          <w:i/>
          <w:sz w:val="24"/>
          <w:szCs w:val="24"/>
          <w:u w:val="single"/>
        </w:rPr>
        <w:t>After Disaster</w:t>
      </w:r>
    </w:p>
    <w:p w:rsidR="00883068" w:rsidRPr="00956C8D"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 xml:space="preserve">Exit when affected </w:t>
      </w:r>
      <w:r>
        <w:rPr>
          <w:rFonts w:ascii="Arial" w:hAnsi="Arial" w:cs="Arial"/>
          <w:sz w:val="24"/>
          <w:szCs w:val="24"/>
        </w:rPr>
        <w:t>people</w:t>
      </w:r>
      <w:r w:rsidRPr="00956C8D">
        <w:rPr>
          <w:rFonts w:ascii="Arial" w:hAnsi="Arial" w:cs="Arial"/>
          <w:sz w:val="24"/>
          <w:szCs w:val="24"/>
        </w:rPr>
        <w:t xml:space="preserve"> left the shelter</w:t>
      </w:r>
      <w:r>
        <w:rPr>
          <w:rFonts w:ascii="Arial" w:hAnsi="Arial" w:cs="Arial"/>
          <w:sz w:val="24"/>
          <w:szCs w:val="24"/>
        </w:rPr>
        <w:t xml:space="preserve">s or </w:t>
      </w:r>
      <w:r w:rsidRPr="00956C8D">
        <w:rPr>
          <w:rFonts w:ascii="Arial" w:hAnsi="Arial" w:cs="Arial"/>
          <w:sz w:val="24"/>
          <w:szCs w:val="24"/>
        </w:rPr>
        <w:t>camp</w:t>
      </w:r>
      <w:r>
        <w:rPr>
          <w:rFonts w:ascii="Arial" w:hAnsi="Arial" w:cs="Arial"/>
          <w:sz w:val="24"/>
          <w:szCs w:val="24"/>
        </w:rPr>
        <w:t>s;</w:t>
      </w:r>
    </w:p>
    <w:p w:rsidR="00883068" w:rsidRDefault="00883068" w:rsidP="00883068">
      <w:pPr>
        <w:pStyle w:val="ListParagraph"/>
        <w:numPr>
          <w:ilvl w:val="0"/>
          <w:numId w:val="29"/>
        </w:numPr>
        <w:spacing w:before="0"/>
        <w:contextualSpacing w:val="0"/>
        <w:jc w:val="both"/>
        <w:rPr>
          <w:rFonts w:ascii="Arial" w:hAnsi="Arial" w:cs="Arial"/>
          <w:sz w:val="24"/>
          <w:szCs w:val="24"/>
        </w:rPr>
      </w:pPr>
      <w:r w:rsidRPr="00956C8D">
        <w:rPr>
          <w:rFonts w:ascii="Arial" w:hAnsi="Arial" w:cs="Arial"/>
          <w:sz w:val="24"/>
          <w:szCs w:val="24"/>
        </w:rPr>
        <w:t xml:space="preserve">Help Shelter management team for sending affected </w:t>
      </w:r>
      <w:r>
        <w:rPr>
          <w:rFonts w:ascii="Arial" w:hAnsi="Arial" w:cs="Arial"/>
          <w:sz w:val="24"/>
          <w:szCs w:val="24"/>
        </w:rPr>
        <w:t>people</w:t>
      </w:r>
      <w:r w:rsidRPr="00956C8D">
        <w:rPr>
          <w:rFonts w:ascii="Arial" w:hAnsi="Arial" w:cs="Arial"/>
          <w:sz w:val="24"/>
          <w:szCs w:val="24"/>
        </w:rPr>
        <w:t xml:space="preserve"> back to their places</w:t>
      </w:r>
      <w:r>
        <w:rPr>
          <w:rFonts w:ascii="Arial" w:hAnsi="Arial" w:cs="Arial"/>
          <w:sz w:val="24"/>
          <w:szCs w:val="24"/>
        </w:rPr>
        <w:t>;</w:t>
      </w:r>
    </w:p>
    <w:p w:rsidR="00883068" w:rsidRPr="00667F06" w:rsidRDefault="00883068" w:rsidP="00883068">
      <w:pPr>
        <w:pStyle w:val="ListParagraph"/>
        <w:numPr>
          <w:ilvl w:val="0"/>
          <w:numId w:val="29"/>
        </w:numPr>
        <w:spacing w:before="0"/>
        <w:contextualSpacing w:val="0"/>
        <w:jc w:val="both"/>
        <w:rPr>
          <w:rFonts w:ascii="Arial" w:hAnsi="Arial" w:cs="Arial"/>
          <w:sz w:val="24"/>
          <w:szCs w:val="24"/>
        </w:rPr>
      </w:pPr>
      <w:r w:rsidRPr="00667F06">
        <w:rPr>
          <w:rFonts w:ascii="Arial" w:hAnsi="Arial" w:cs="Arial"/>
          <w:sz w:val="24"/>
          <w:szCs w:val="24"/>
        </w:rPr>
        <w:t>Compile and submit final report to TDMC;</w:t>
      </w:r>
    </w:p>
    <w:p w:rsidR="00883068" w:rsidRPr="00956C8D" w:rsidRDefault="00883068" w:rsidP="00883068">
      <w:pPr>
        <w:pStyle w:val="ListParagraph"/>
        <w:spacing w:before="0"/>
        <w:ind w:firstLine="0"/>
        <w:contextualSpacing w:val="0"/>
        <w:jc w:val="both"/>
        <w:rPr>
          <w:rFonts w:ascii="Arial" w:hAnsi="Arial" w:cs="Arial"/>
          <w:sz w:val="24"/>
          <w:szCs w:val="24"/>
        </w:rPr>
      </w:pPr>
    </w:p>
    <w:p w:rsidR="00883068" w:rsidRDefault="00883068" w:rsidP="00883068">
      <w:pPr>
        <w:spacing w:before="0"/>
        <w:ind w:left="0" w:firstLine="0"/>
        <w:jc w:val="both"/>
        <w:rPr>
          <w:rFonts w:ascii="Arial" w:hAnsi="Arial" w:cs="Arial"/>
          <w:b/>
          <w:bCs/>
          <w:color w:val="000000"/>
          <w:sz w:val="24"/>
          <w:szCs w:val="24"/>
        </w:rPr>
      </w:pPr>
    </w:p>
    <w:p w:rsidR="00883068" w:rsidRPr="002473A3" w:rsidRDefault="00883068" w:rsidP="00883068">
      <w:pPr>
        <w:spacing w:before="0"/>
        <w:ind w:left="720"/>
        <w:jc w:val="both"/>
        <w:rPr>
          <w:rFonts w:ascii="Arial" w:hAnsi="Arial" w:cs="Arial"/>
          <w:sz w:val="24"/>
          <w:szCs w:val="24"/>
        </w:rPr>
      </w:pPr>
    </w:p>
    <w:p w:rsidR="00883068" w:rsidRPr="002473A3" w:rsidRDefault="00883068" w:rsidP="00883068">
      <w:pPr>
        <w:spacing w:before="0"/>
        <w:ind w:left="720"/>
        <w:jc w:val="both"/>
        <w:rPr>
          <w:rFonts w:ascii="Arial" w:hAnsi="Arial" w:cs="Arial"/>
          <w:sz w:val="24"/>
          <w:szCs w:val="24"/>
        </w:rPr>
      </w:pPr>
    </w:p>
    <w:p w:rsidR="00883068" w:rsidRPr="002473A3" w:rsidRDefault="00883068" w:rsidP="00883068">
      <w:pPr>
        <w:spacing w:before="0"/>
        <w:ind w:left="720"/>
        <w:jc w:val="both"/>
        <w:rPr>
          <w:rFonts w:ascii="Arial" w:hAnsi="Arial" w:cs="Arial"/>
          <w:sz w:val="24"/>
          <w:szCs w:val="24"/>
        </w:rPr>
      </w:pPr>
    </w:p>
    <w:p w:rsidR="00883068" w:rsidRPr="002473A3" w:rsidRDefault="00883068" w:rsidP="00883068">
      <w:pPr>
        <w:spacing w:before="0"/>
        <w:ind w:left="720"/>
        <w:jc w:val="both"/>
        <w:rPr>
          <w:rFonts w:ascii="Arial" w:hAnsi="Arial" w:cs="Arial"/>
          <w:sz w:val="24"/>
          <w:szCs w:val="24"/>
        </w:rPr>
      </w:pPr>
    </w:p>
    <w:p w:rsidR="00883068" w:rsidRDefault="00883068"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Default="00687C0B" w:rsidP="00687C0B">
      <w:pPr>
        <w:autoSpaceDE w:val="0"/>
        <w:autoSpaceDN w:val="0"/>
        <w:adjustRightInd w:val="0"/>
        <w:spacing w:before="0"/>
        <w:ind w:left="0" w:firstLine="0"/>
        <w:jc w:val="both"/>
        <w:rPr>
          <w:rFonts w:ascii="Arial" w:hAnsi="Arial" w:cs="Arial"/>
          <w:b/>
          <w:bCs/>
          <w:sz w:val="24"/>
        </w:rPr>
      </w:pPr>
    </w:p>
    <w:p w:rsidR="00687C0B" w:rsidRPr="00C31BFF" w:rsidRDefault="00687C0B" w:rsidP="00687C0B">
      <w:pPr>
        <w:autoSpaceDE w:val="0"/>
        <w:autoSpaceDN w:val="0"/>
        <w:adjustRightInd w:val="0"/>
        <w:spacing w:before="0"/>
        <w:ind w:left="0" w:firstLine="0"/>
        <w:jc w:val="both"/>
        <w:rPr>
          <w:rFonts w:ascii="Arial" w:hAnsi="Arial" w:cs="Arial"/>
          <w:b/>
          <w:bCs/>
          <w:sz w:val="24"/>
        </w:rPr>
      </w:pPr>
    </w:p>
    <w:p w:rsidR="00EB257D" w:rsidRPr="00EB257D" w:rsidRDefault="00EB257D">
      <w:pPr>
        <w:autoSpaceDE w:val="0"/>
        <w:autoSpaceDN w:val="0"/>
        <w:adjustRightInd w:val="0"/>
        <w:spacing w:before="0"/>
        <w:ind w:left="0" w:firstLine="0"/>
        <w:jc w:val="both"/>
        <w:rPr>
          <w:rFonts w:ascii="Arial" w:hAnsi="Arial" w:cs="Arial"/>
          <w:sz w:val="24"/>
          <w:szCs w:val="24"/>
        </w:rPr>
      </w:pPr>
    </w:p>
    <w:sectPr w:rsidR="00EB257D" w:rsidRPr="00EB257D" w:rsidSect="00B2640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C63" w:rsidRDefault="00FA5C63" w:rsidP="005016F7">
      <w:pPr>
        <w:spacing w:before="0" w:line="240" w:lineRule="auto"/>
      </w:pPr>
      <w:r>
        <w:separator/>
      </w:r>
    </w:p>
  </w:endnote>
  <w:endnote w:type="continuationSeparator" w:id="0">
    <w:p w:rsidR="00FA5C63" w:rsidRDefault="00FA5C63" w:rsidP="005016F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yanmar Text">
    <w:altName w:val="Athelas Bold Italic"/>
    <w:charset w:val="00"/>
    <w:family w:val="swiss"/>
    <w:pitch w:val="variable"/>
    <w:sig w:usb0="00000003" w:usb1="00000000" w:usb2="00000400" w:usb3="00000000" w:csb0="00000001" w:csb1="00000000"/>
  </w:font>
  <w:font w:name="Book Antiqua">
    <w:panose1 w:val="020406020503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DF" w:rsidRDefault="00D323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33898"/>
      <w:docPartObj>
        <w:docPartGallery w:val="Page Numbers (Bottom of Page)"/>
        <w:docPartUnique/>
      </w:docPartObj>
    </w:sdtPr>
    <w:sdtEndPr/>
    <w:sdtContent>
      <w:p w:rsidR="00883068" w:rsidRDefault="00883068">
        <w:pPr>
          <w:pStyle w:val="Footer"/>
          <w:jc w:val="right"/>
        </w:pPr>
        <w:r>
          <w:fldChar w:fldCharType="begin"/>
        </w:r>
        <w:r>
          <w:instrText xml:space="preserve"> PAGE   \* MERGEFORMAT </w:instrText>
        </w:r>
        <w:r>
          <w:fldChar w:fldCharType="separate"/>
        </w:r>
        <w:r w:rsidR="00D323DF">
          <w:rPr>
            <w:noProof/>
          </w:rPr>
          <w:t>1</w:t>
        </w:r>
        <w:r>
          <w:rPr>
            <w:noProof/>
          </w:rPr>
          <w:fldChar w:fldCharType="end"/>
        </w:r>
      </w:p>
    </w:sdtContent>
  </w:sdt>
  <w:p w:rsidR="00883068" w:rsidRDefault="0088306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DF" w:rsidRDefault="00D323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C63" w:rsidRDefault="00FA5C63" w:rsidP="005016F7">
      <w:pPr>
        <w:spacing w:before="0" w:line="240" w:lineRule="auto"/>
      </w:pPr>
      <w:r>
        <w:separator/>
      </w:r>
    </w:p>
  </w:footnote>
  <w:footnote w:type="continuationSeparator" w:id="0">
    <w:p w:rsidR="00FA5C63" w:rsidRDefault="00FA5C63" w:rsidP="005016F7">
      <w:pPr>
        <w:spacing w:before="0" w:line="240" w:lineRule="auto"/>
      </w:pPr>
      <w:r>
        <w:continuationSeparator/>
      </w:r>
    </w:p>
  </w:footnote>
  <w:footnote w:id="1">
    <w:p w:rsidR="00883068" w:rsidRPr="007D221F" w:rsidRDefault="00883068">
      <w:pPr>
        <w:pStyle w:val="FootnoteText"/>
        <w:rPr>
          <w:rFonts w:cstheme="minorHAnsi"/>
          <w:sz w:val="16"/>
          <w:szCs w:val="16"/>
        </w:rPr>
      </w:pPr>
      <w:r w:rsidRPr="007D221F">
        <w:rPr>
          <w:rStyle w:val="FootnoteReference"/>
          <w:rFonts w:cstheme="minorHAnsi"/>
          <w:sz w:val="16"/>
          <w:szCs w:val="16"/>
        </w:rPr>
        <w:footnoteRef/>
      </w:r>
      <w:r w:rsidRPr="007D221F">
        <w:rPr>
          <w:rFonts w:cstheme="minorHAnsi"/>
          <w:sz w:val="16"/>
          <w:szCs w:val="16"/>
        </w:rPr>
        <w:t xml:space="preserve"> </w:t>
      </w:r>
      <w:r w:rsidRPr="007D221F">
        <w:rPr>
          <w:rFonts w:eastAsia="Calibri" w:cstheme="minorHAnsi"/>
          <w:sz w:val="16"/>
          <w:szCs w:val="16"/>
        </w:rPr>
        <w:t>Myanmar Action Plan on Disaster Risk Reduction (MAPDRR)</w:t>
      </w:r>
    </w:p>
  </w:footnote>
  <w:footnote w:id="2">
    <w:p w:rsidR="00883068" w:rsidRPr="007D221F" w:rsidRDefault="00883068">
      <w:pPr>
        <w:pStyle w:val="FootnoteText"/>
        <w:rPr>
          <w:rFonts w:cstheme="minorHAnsi"/>
          <w:sz w:val="16"/>
          <w:szCs w:val="16"/>
        </w:rPr>
      </w:pPr>
      <w:r w:rsidRPr="007D221F">
        <w:rPr>
          <w:rStyle w:val="FootnoteReference"/>
          <w:rFonts w:cstheme="minorHAnsi"/>
          <w:sz w:val="16"/>
          <w:szCs w:val="16"/>
        </w:rPr>
        <w:footnoteRef/>
      </w:r>
      <w:r w:rsidRPr="007D221F">
        <w:rPr>
          <w:rFonts w:cstheme="minorHAnsi"/>
          <w:sz w:val="16"/>
          <w:szCs w:val="16"/>
        </w:rPr>
        <w:t xml:space="preserve"> National Standing Order On Natural Disaster Management (Order no. 20 and 46), the Government of Myanmar</w:t>
      </w:r>
    </w:p>
  </w:footnote>
  <w:footnote w:id="3">
    <w:p w:rsidR="00883068" w:rsidRDefault="00883068" w:rsidP="00EB257D">
      <w:pPr>
        <w:pStyle w:val="FootnoteText"/>
      </w:pPr>
      <w:r w:rsidRPr="00201A33">
        <w:rPr>
          <w:rStyle w:val="FootnoteReference"/>
          <w:sz w:val="16"/>
        </w:rPr>
        <w:footnoteRef/>
      </w:r>
      <w:r w:rsidRPr="00201A33">
        <w:rPr>
          <w:sz w:val="16"/>
        </w:rPr>
        <w:t xml:space="preserve"> JICA Report</w:t>
      </w:r>
      <w:r>
        <w:rPr>
          <w:sz w:val="16"/>
        </w:rPr>
        <w:t xml:space="preserve"> </w:t>
      </w:r>
      <w:r w:rsidRPr="00201A33">
        <w:rPr>
          <w:rFonts w:eastAsia="Times New Roman"/>
          <w:color w:val="000000"/>
          <w:sz w:val="16"/>
          <w:szCs w:val="21"/>
        </w:rPr>
        <w:t>on Myanmar’s south-east</w:t>
      </w:r>
    </w:p>
  </w:footnote>
  <w:footnote w:id="4">
    <w:p w:rsidR="00883068" w:rsidRDefault="00883068" w:rsidP="00EB257D">
      <w:pPr>
        <w:pStyle w:val="FootnoteText"/>
      </w:pPr>
      <w:r>
        <w:rPr>
          <w:rStyle w:val="FootnoteReference"/>
        </w:rPr>
        <w:footnoteRef/>
      </w:r>
      <w:r>
        <w:t xml:space="preserve"> </w:t>
      </w:r>
      <w:r w:rsidRPr="00201A33">
        <w:rPr>
          <w:sz w:val="16"/>
        </w:rPr>
        <w:t>JICA Report</w:t>
      </w:r>
      <w:r>
        <w:rPr>
          <w:sz w:val="16"/>
        </w:rPr>
        <w:t xml:space="preserve"> </w:t>
      </w:r>
      <w:r w:rsidRPr="00201A33">
        <w:rPr>
          <w:rFonts w:eastAsia="Times New Roman"/>
          <w:color w:val="000000"/>
          <w:sz w:val="16"/>
          <w:szCs w:val="21"/>
        </w:rPr>
        <w:t>on Myanmar’s south-east</w:t>
      </w:r>
    </w:p>
  </w:footnote>
  <w:footnote w:id="5">
    <w:p w:rsidR="00883068" w:rsidRPr="00ED097B" w:rsidRDefault="00883068" w:rsidP="00EB257D">
      <w:pPr>
        <w:spacing w:before="0"/>
        <w:ind w:left="0" w:firstLine="0"/>
        <w:jc w:val="both"/>
        <w:rPr>
          <w:rFonts w:eastAsia="Calibri" w:cstheme="minorHAnsi"/>
          <w:bCs/>
          <w:sz w:val="18"/>
        </w:rPr>
      </w:pPr>
      <w:r w:rsidRPr="00111BDE">
        <w:rPr>
          <w:rStyle w:val="FootnoteReference"/>
          <w:rFonts w:cstheme="minorHAnsi"/>
          <w:sz w:val="18"/>
        </w:rPr>
        <w:footnoteRef/>
      </w:r>
      <w:r w:rsidRPr="00111BDE">
        <w:rPr>
          <w:rFonts w:cstheme="minorHAnsi"/>
          <w:sz w:val="18"/>
        </w:rPr>
        <w:t xml:space="preserve"> </w:t>
      </w:r>
      <w:r w:rsidRPr="00111BDE">
        <w:rPr>
          <w:rFonts w:eastAsia="Calibri" w:cstheme="minorHAnsi"/>
          <w:bCs/>
          <w:sz w:val="18"/>
        </w:rPr>
        <w:t>However, there was no specific data avai</w:t>
      </w:r>
      <w:r>
        <w:rPr>
          <w:rFonts w:eastAsia="Calibri" w:cstheme="minorHAnsi"/>
          <w:bCs/>
          <w:sz w:val="18"/>
        </w:rPr>
        <w:t xml:space="preserve">lable on those migrant workers </w:t>
      </w:r>
    </w:p>
  </w:footnote>
  <w:footnote w:id="6">
    <w:p w:rsidR="00883068" w:rsidRDefault="00883068" w:rsidP="00EB257D">
      <w:pPr>
        <w:pStyle w:val="FootnoteText"/>
        <w:ind w:left="0" w:firstLine="0"/>
      </w:pPr>
      <w:r w:rsidRPr="00ED097B">
        <w:rPr>
          <w:rStyle w:val="FootnoteReference"/>
          <w:sz w:val="18"/>
        </w:rPr>
        <w:footnoteRef/>
      </w:r>
      <w:r w:rsidRPr="00ED097B">
        <w:rPr>
          <w:sz w:val="18"/>
        </w:rPr>
        <w:t xml:space="preserve"> </w:t>
      </w:r>
      <w:proofErr w:type="spellStart"/>
      <w:r w:rsidRPr="00ED097B">
        <w:rPr>
          <w:sz w:val="18"/>
        </w:rPr>
        <w:t>Kyaikmaraw</w:t>
      </w:r>
      <w:proofErr w:type="spellEnd"/>
      <w:r w:rsidRPr="00ED097B">
        <w:rPr>
          <w:sz w:val="18"/>
        </w:rPr>
        <w:t xml:space="preserve"> township is pretty much covered with Palm trees and palm fruit and juice are massively produced, a good business for decent earning. </w:t>
      </w:r>
    </w:p>
  </w:footnote>
  <w:footnote w:id="7">
    <w:p w:rsidR="00883068" w:rsidRDefault="00883068" w:rsidP="00EB257D">
      <w:pPr>
        <w:pStyle w:val="FootnoteText"/>
      </w:pPr>
      <w:r>
        <w:rPr>
          <w:rStyle w:val="FootnoteReference"/>
        </w:rPr>
        <w:footnoteRef/>
      </w:r>
      <w:r>
        <w:t xml:space="preserve"> </w:t>
      </w:r>
      <w:r w:rsidRPr="00201A33">
        <w:rPr>
          <w:sz w:val="16"/>
        </w:rPr>
        <w:t>JICA Report</w:t>
      </w:r>
      <w:r>
        <w:rPr>
          <w:sz w:val="16"/>
        </w:rPr>
        <w:t xml:space="preserve"> </w:t>
      </w:r>
      <w:r w:rsidRPr="00201A33">
        <w:rPr>
          <w:rFonts w:eastAsia="Times New Roman"/>
          <w:color w:val="000000"/>
          <w:sz w:val="16"/>
          <w:szCs w:val="21"/>
        </w:rPr>
        <w:t>on Myanmar’s south-east</w:t>
      </w:r>
    </w:p>
  </w:footnote>
  <w:footnote w:id="8">
    <w:p w:rsidR="00883068" w:rsidRPr="0080040C" w:rsidRDefault="00883068" w:rsidP="00687C0B">
      <w:pPr>
        <w:pStyle w:val="FootnoteText"/>
        <w:ind w:left="86" w:hanging="86"/>
        <w:rPr>
          <w:sz w:val="16"/>
          <w:szCs w:val="16"/>
        </w:rPr>
      </w:pPr>
      <w:r w:rsidRPr="0080040C">
        <w:rPr>
          <w:rStyle w:val="FootnoteReference"/>
          <w:sz w:val="16"/>
          <w:szCs w:val="16"/>
        </w:rPr>
        <w:footnoteRef/>
      </w:r>
      <w:r w:rsidRPr="0080040C">
        <w:rPr>
          <w:sz w:val="16"/>
          <w:szCs w:val="16"/>
        </w:rPr>
        <w:t xml:space="preserve"> </w:t>
      </w:r>
      <w:r w:rsidRPr="0080040C">
        <w:rPr>
          <w:rFonts w:cs="Arial"/>
          <w:bCs/>
          <w:sz w:val="16"/>
          <w:szCs w:val="16"/>
        </w:rPr>
        <w:t xml:space="preserve">The qualitative and quantitative methodologies such as questionnaires for TDMC members and for village leaders, focus group discussions, secondary data review on both existing TDMP and other relevant documentations were used for the assessment. A series of consultative meetings were also conducted with the different stakeholders at </w:t>
      </w:r>
      <w:proofErr w:type="spellStart"/>
      <w:r w:rsidRPr="0080040C">
        <w:rPr>
          <w:rFonts w:cs="Arial"/>
          <w:bCs/>
          <w:sz w:val="16"/>
          <w:szCs w:val="16"/>
        </w:rPr>
        <w:t>Kyaikmaraw</w:t>
      </w:r>
      <w:proofErr w:type="spellEnd"/>
      <w:r w:rsidRPr="0080040C">
        <w:rPr>
          <w:rFonts w:cs="Arial"/>
          <w:bCs/>
          <w:sz w:val="16"/>
          <w:szCs w:val="16"/>
        </w:rPr>
        <w:t xml:space="preserve"> Township.</w:t>
      </w:r>
    </w:p>
  </w:footnote>
  <w:footnote w:id="9">
    <w:p w:rsidR="00883068" w:rsidRPr="00736FE4" w:rsidRDefault="00883068" w:rsidP="00687C0B">
      <w:pPr>
        <w:pStyle w:val="FootnoteText"/>
        <w:rPr>
          <w:sz w:val="16"/>
          <w:szCs w:val="16"/>
        </w:rPr>
      </w:pPr>
      <w:r w:rsidRPr="0080040C">
        <w:rPr>
          <w:rStyle w:val="FootnoteReference"/>
          <w:sz w:val="16"/>
          <w:szCs w:val="16"/>
        </w:rPr>
        <w:footnoteRef/>
      </w:r>
      <w:r w:rsidRPr="0080040C">
        <w:rPr>
          <w:sz w:val="16"/>
          <w:szCs w:val="16"/>
        </w:rPr>
        <w:t xml:space="preserve"> Hazard Profile of Myanmar, July 2009</w:t>
      </w:r>
      <w:r>
        <w:rPr>
          <w:sz w:val="16"/>
          <w:szCs w:val="16"/>
        </w:rPr>
        <w:t xml:space="preserve"> </w:t>
      </w:r>
    </w:p>
  </w:footnote>
  <w:footnote w:id="10">
    <w:p w:rsidR="00883068" w:rsidRDefault="00883068" w:rsidP="00687C0B">
      <w:pPr>
        <w:pStyle w:val="FootnoteText"/>
      </w:pPr>
      <w:r w:rsidRPr="00736FE4">
        <w:rPr>
          <w:rStyle w:val="FootnoteReference"/>
          <w:sz w:val="16"/>
          <w:szCs w:val="16"/>
        </w:rPr>
        <w:footnoteRef/>
      </w:r>
      <w:r w:rsidRPr="00736FE4">
        <w:rPr>
          <w:rFonts w:cs="Times New Roman"/>
          <w:sz w:val="16"/>
          <w:szCs w:val="16"/>
        </w:rPr>
        <w:t>Guideline on Township Disaster Management Plan</w:t>
      </w:r>
    </w:p>
  </w:footnote>
  <w:footnote w:id="11">
    <w:p w:rsidR="00883068" w:rsidRPr="00C60590" w:rsidRDefault="00883068" w:rsidP="00687C0B">
      <w:pPr>
        <w:pStyle w:val="FootnoteText"/>
        <w:rPr>
          <w:rFonts w:cs="Times New Roman"/>
          <w:sz w:val="16"/>
          <w:szCs w:val="16"/>
        </w:rPr>
      </w:pPr>
      <w:r w:rsidRPr="00C60590">
        <w:rPr>
          <w:rStyle w:val="FootnoteReference"/>
          <w:rFonts w:cs="Times New Roman"/>
          <w:sz w:val="16"/>
          <w:szCs w:val="16"/>
        </w:rPr>
        <w:footnoteRef/>
      </w:r>
      <w:r w:rsidRPr="00C60590">
        <w:rPr>
          <w:rFonts w:cs="Times New Roman"/>
          <w:sz w:val="16"/>
          <w:szCs w:val="16"/>
        </w:rPr>
        <w:t>Guideline on Township Disaster Management Plan</w:t>
      </w:r>
    </w:p>
  </w:footnote>
  <w:footnote w:id="12">
    <w:p w:rsidR="00883068" w:rsidRPr="00C60590" w:rsidRDefault="00883068" w:rsidP="00687C0B">
      <w:pPr>
        <w:pStyle w:val="FootnoteText"/>
        <w:rPr>
          <w:sz w:val="16"/>
          <w:szCs w:val="16"/>
        </w:rPr>
      </w:pPr>
      <w:r w:rsidRPr="00C60590">
        <w:rPr>
          <w:rStyle w:val="FootnoteReference"/>
          <w:sz w:val="16"/>
          <w:szCs w:val="16"/>
        </w:rPr>
        <w:footnoteRef/>
      </w:r>
      <w:r w:rsidRPr="00C60590">
        <w:rPr>
          <w:sz w:val="16"/>
          <w:szCs w:val="16"/>
        </w:rPr>
        <w:t>Hazard Profile of Myanmar, July 2009</w:t>
      </w:r>
    </w:p>
  </w:footnote>
  <w:footnote w:id="13">
    <w:p w:rsidR="00883068" w:rsidRPr="00A907F9" w:rsidRDefault="00883068" w:rsidP="00687C0B">
      <w:pPr>
        <w:autoSpaceDE w:val="0"/>
        <w:autoSpaceDN w:val="0"/>
        <w:adjustRightInd w:val="0"/>
        <w:spacing w:before="0" w:line="240" w:lineRule="auto"/>
        <w:ind w:left="0" w:firstLine="0"/>
        <w:rPr>
          <w:rFonts w:ascii="Calibri" w:hAnsi="Calibri" w:cs="Calibri"/>
          <w:sz w:val="16"/>
        </w:rPr>
      </w:pPr>
      <w:r w:rsidRPr="00A907F9">
        <w:rPr>
          <w:rStyle w:val="FootnoteReference"/>
          <w:sz w:val="16"/>
        </w:rPr>
        <w:footnoteRef/>
      </w:r>
      <w:r w:rsidRPr="00A907F9">
        <w:rPr>
          <w:rFonts w:ascii="Calibri" w:hAnsi="Calibri" w:cs="Calibri"/>
          <w:sz w:val="16"/>
        </w:rPr>
        <w:t xml:space="preserve">Multi Hazard Risk Assessment in </w:t>
      </w:r>
      <w:proofErr w:type="spellStart"/>
      <w:r w:rsidRPr="00A907F9">
        <w:rPr>
          <w:rFonts w:ascii="Calibri" w:hAnsi="Calibri" w:cs="Calibri"/>
          <w:sz w:val="16"/>
        </w:rPr>
        <w:t>Rakhine</w:t>
      </w:r>
      <w:proofErr w:type="spellEnd"/>
      <w:r w:rsidRPr="00A907F9">
        <w:rPr>
          <w:rFonts w:ascii="Calibri" w:hAnsi="Calibri" w:cs="Calibri"/>
          <w:sz w:val="16"/>
        </w:rPr>
        <w:t xml:space="preserve"> State, United Nations Development </w:t>
      </w:r>
      <w:proofErr w:type="spellStart"/>
      <w:r w:rsidRPr="00A907F9">
        <w:rPr>
          <w:rFonts w:ascii="Calibri" w:hAnsi="Calibri" w:cs="Calibri"/>
          <w:sz w:val="16"/>
        </w:rPr>
        <w:t>Programme</w:t>
      </w:r>
      <w:proofErr w:type="spellEnd"/>
      <w:r w:rsidRPr="00A907F9">
        <w:rPr>
          <w:rFonts w:ascii="Calibri" w:hAnsi="Calibri" w:cs="Calibri"/>
          <w:sz w:val="16"/>
        </w:rPr>
        <w:t>, Nov 2011</w:t>
      </w:r>
    </w:p>
    <w:p w:rsidR="00883068" w:rsidRDefault="00883068" w:rsidP="00687C0B">
      <w:pPr>
        <w:pStyle w:val="FootnoteText"/>
      </w:pPr>
    </w:p>
  </w:footnote>
  <w:footnote w:id="14">
    <w:p w:rsidR="00883068" w:rsidRDefault="00883068" w:rsidP="00687C0B">
      <w:pPr>
        <w:pStyle w:val="FootnoteText"/>
      </w:pPr>
      <w:r w:rsidRPr="00726016">
        <w:rPr>
          <w:rStyle w:val="FootnoteReference"/>
          <w:sz w:val="16"/>
        </w:rPr>
        <w:footnoteRef/>
      </w:r>
      <w:r w:rsidRPr="00726016">
        <w:rPr>
          <w:sz w:val="16"/>
        </w:rPr>
        <w:t xml:space="preserve"> Number of villages need to reconfirm with GAD</w:t>
      </w:r>
    </w:p>
  </w:footnote>
  <w:footnote w:id="15">
    <w:p w:rsidR="00883068" w:rsidRPr="00726016" w:rsidRDefault="00883068" w:rsidP="00687C0B">
      <w:pPr>
        <w:pStyle w:val="FootnoteText"/>
        <w:rPr>
          <w:sz w:val="16"/>
          <w:szCs w:val="16"/>
        </w:rPr>
      </w:pPr>
      <w:r w:rsidRPr="00726016">
        <w:rPr>
          <w:rStyle w:val="FootnoteReference"/>
          <w:sz w:val="16"/>
          <w:szCs w:val="16"/>
        </w:rPr>
        <w:footnoteRef/>
      </w:r>
      <w:r w:rsidRPr="00726016">
        <w:rPr>
          <w:sz w:val="16"/>
          <w:szCs w:val="16"/>
        </w:rPr>
        <w:t xml:space="preserve"> </w:t>
      </w:r>
      <w:proofErr w:type="spellStart"/>
      <w:r w:rsidRPr="00726016">
        <w:rPr>
          <w:rFonts w:cs="Arial"/>
          <w:sz w:val="16"/>
          <w:szCs w:val="16"/>
        </w:rPr>
        <w:t>Kyaikmaraw</w:t>
      </w:r>
      <w:proofErr w:type="spellEnd"/>
      <w:r w:rsidRPr="00726016">
        <w:rPr>
          <w:rFonts w:cs="Arial"/>
          <w:sz w:val="16"/>
          <w:szCs w:val="16"/>
        </w:rPr>
        <w:t xml:space="preserve"> General Administration Department</w:t>
      </w:r>
    </w:p>
  </w:footnote>
  <w:footnote w:id="16">
    <w:p w:rsidR="00883068" w:rsidRPr="00726016" w:rsidRDefault="00883068" w:rsidP="00687C0B">
      <w:pPr>
        <w:pStyle w:val="FootnoteText"/>
        <w:rPr>
          <w:sz w:val="16"/>
          <w:szCs w:val="16"/>
        </w:rPr>
      </w:pPr>
      <w:r w:rsidRPr="00726016">
        <w:rPr>
          <w:rStyle w:val="FootnoteReference"/>
          <w:sz w:val="16"/>
          <w:szCs w:val="16"/>
        </w:rPr>
        <w:footnoteRef/>
      </w:r>
      <w:r w:rsidRPr="00726016">
        <w:rPr>
          <w:sz w:val="16"/>
          <w:szCs w:val="16"/>
        </w:rPr>
        <w:t xml:space="preserve"> According to GAD, majority of the youth from the villages are working as migrant workers in Thailand and transfer the money to their homes</w:t>
      </w:r>
    </w:p>
  </w:footnote>
  <w:footnote w:id="17">
    <w:p w:rsidR="00883068" w:rsidRPr="00E160F1" w:rsidRDefault="00883068" w:rsidP="00687C0B">
      <w:pPr>
        <w:spacing w:before="0" w:line="240" w:lineRule="auto"/>
        <w:rPr>
          <w:rFonts w:eastAsia="Times New Roman" w:cs="Times New Roman"/>
          <w:sz w:val="16"/>
          <w:szCs w:val="16"/>
        </w:rPr>
      </w:pPr>
      <w:r w:rsidRPr="00E160F1">
        <w:rPr>
          <w:rStyle w:val="FootnoteReference"/>
          <w:sz w:val="16"/>
          <w:szCs w:val="16"/>
        </w:rPr>
        <w:footnoteRef/>
      </w:r>
      <w:r w:rsidRPr="00E160F1">
        <w:rPr>
          <w:sz w:val="16"/>
          <w:szCs w:val="16"/>
        </w:rPr>
        <w:t xml:space="preserve"> </w:t>
      </w:r>
      <w:r w:rsidR="00D323DF">
        <w:fldChar w:fldCharType="begin"/>
      </w:r>
      <w:r w:rsidR="00D323DF">
        <w:instrText xml:space="preserve"> HYPERLINK "http://www.capacity.undp.org/indexAction.cfm?module=Library&amp;action=GetFile&amp;DocumentAttachmentID=1422" \t "_blank" </w:instrText>
      </w:r>
      <w:r w:rsidR="00D323DF">
        <w:fldChar w:fldCharType="separate"/>
      </w:r>
      <w:r w:rsidRPr="00E160F1">
        <w:rPr>
          <w:rFonts w:eastAsia="Times New Roman" w:cs="Times New Roman"/>
          <w:sz w:val="16"/>
          <w:szCs w:val="16"/>
        </w:rPr>
        <w:t>UNDP Practice Note: Capacity Assessment, September 2008</w:t>
      </w:r>
      <w:r w:rsidR="00D323DF">
        <w:rPr>
          <w:rFonts w:eastAsia="Times New Roman" w:cs="Times New Roman"/>
          <w:sz w:val="16"/>
          <w:szCs w:val="16"/>
        </w:rPr>
        <w:fldChar w:fldCharType="end"/>
      </w:r>
    </w:p>
  </w:footnote>
  <w:footnote w:id="18">
    <w:p w:rsidR="00883068" w:rsidRPr="00FF425B" w:rsidRDefault="00883068" w:rsidP="00687C0B">
      <w:pPr>
        <w:spacing w:before="0"/>
        <w:ind w:left="0" w:firstLine="0"/>
        <w:rPr>
          <w:rFonts w:cs="Arial"/>
          <w:color w:val="000000"/>
          <w:sz w:val="16"/>
          <w:szCs w:val="16"/>
        </w:rPr>
      </w:pPr>
      <w:r w:rsidRPr="005509E5">
        <w:rPr>
          <w:rStyle w:val="FootnoteReference"/>
          <w:sz w:val="16"/>
          <w:szCs w:val="16"/>
        </w:rPr>
        <w:footnoteRef/>
      </w:r>
      <w:r w:rsidRPr="005509E5">
        <w:rPr>
          <w:sz w:val="16"/>
          <w:szCs w:val="16"/>
        </w:rPr>
        <w:t xml:space="preserve"> </w:t>
      </w:r>
      <w:r w:rsidRPr="005509E5">
        <w:rPr>
          <w:rFonts w:cs="Arial"/>
          <w:color w:val="000000"/>
          <w:sz w:val="16"/>
          <w:szCs w:val="16"/>
        </w:rPr>
        <w:t xml:space="preserve">There are 12 departments composed of TDMC in </w:t>
      </w:r>
      <w:proofErr w:type="spellStart"/>
      <w:r w:rsidRPr="005509E5">
        <w:rPr>
          <w:rFonts w:cs="Arial"/>
          <w:color w:val="000000"/>
          <w:sz w:val="16"/>
          <w:szCs w:val="16"/>
        </w:rPr>
        <w:t>Kyaikmaraw</w:t>
      </w:r>
      <w:proofErr w:type="spellEnd"/>
      <w:r w:rsidRPr="005509E5">
        <w:rPr>
          <w:rFonts w:cs="Arial"/>
          <w:color w:val="000000"/>
          <w:sz w:val="16"/>
          <w:szCs w:val="16"/>
        </w:rPr>
        <w:t xml:space="preserve"> Township. They are General Administration Department, Township Police Force, Department of Fire Services, Planning Department, Health Department, Immigration Department, Development Affairs Department, Public Works, Forest Department, Agriculture Department, Tele-Communication Department and Department of Electric Power.</w:t>
      </w:r>
    </w:p>
  </w:footnote>
  <w:footnote w:id="19">
    <w:p w:rsidR="00883068" w:rsidRPr="00037CE7" w:rsidRDefault="00883068" w:rsidP="00687C0B">
      <w:pPr>
        <w:pStyle w:val="FootnoteText"/>
        <w:ind w:left="0" w:firstLine="0"/>
        <w:rPr>
          <w:rFonts w:cs="Times New Roman"/>
        </w:rPr>
      </w:pPr>
      <w:r w:rsidRPr="00037CE7">
        <w:rPr>
          <w:rStyle w:val="FootnoteReference"/>
          <w:rFonts w:cs="Times New Roman"/>
          <w:sz w:val="16"/>
        </w:rPr>
        <w:footnoteRef/>
      </w:r>
      <w:r w:rsidRPr="00037CE7">
        <w:rPr>
          <w:sz w:val="16"/>
        </w:rPr>
        <w:t>D</w:t>
      </w:r>
      <w:r w:rsidRPr="00037CE7">
        <w:rPr>
          <w:rFonts w:cs="Times New Roman"/>
          <w:sz w:val="16"/>
        </w:rPr>
        <w:t>ue to the workloads when they resume back their duties</w:t>
      </w:r>
      <w:r w:rsidRPr="00037CE7">
        <w:rPr>
          <w:sz w:val="16"/>
        </w:rPr>
        <w:t xml:space="preserve"> and the habitual nature of government employees not practicing sharing after learning. This kind of practices should be enhanced in all the government departments at different levels, which probably needs a lot of advocacy and lobbying works to change the mind-sets of people.  </w:t>
      </w:r>
    </w:p>
  </w:footnote>
  <w:footnote w:id="20">
    <w:p w:rsidR="00883068" w:rsidRPr="006B7465" w:rsidRDefault="00883068" w:rsidP="00687C0B">
      <w:pPr>
        <w:pStyle w:val="FootnoteText"/>
        <w:rPr>
          <w:rFonts w:ascii="Arial" w:hAnsi="Arial" w:cs="Arial"/>
          <w:sz w:val="16"/>
          <w:szCs w:val="16"/>
        </w:rPr>
      </w:pPr>
      <w:r w:rsidRPr="006B7465">
        <w:rPr>
          <w:rStyle w:val="FootnoteReference"/>
          <w:sz w:val="16"/>
          <w:szCs w:val="16"/>
        </w:rPr>
        <w:footnoteRef/>
      </w:r>
      <w:r w:rsidRPr="006B7465">
        <w:rPr>
          <w:sz w:val="16"/>
          <w:szCs w:val="16"/>
        </w:rPr>
        <w:t xml:space="preserve"> </w:t>
      </w:r>
      <w:r w:rsidRPr="006B7465">
        <w:rPr>
          <w:rFonts w:cs="Times New Roman"/>
          <w:bCs/>
          <w:color w:val="000000"/>
          <w:sz w:val="16"/>
          <w:szCs w:val="16"/>
        </w:rPr>
        <w:t>Should be in line with SPHERE Minimum Standards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DF" w:rsidRDefault="00D323D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displacedByCustomXml="next"/>
  <w:sdt>
    <w:sdtPr>
      <w:rPr>
        <w:rFonts w:asciiTheme="majorHAnsi" w:eastAsiaTheme="majorEastAsia" w:hAnsiTheme="majorHAnsi" w:cstheme="majorBidi"/>
        <w:sz w:val="24"/>
        <w:szCs w:val="32"/>
      </w:rPr>
      <w:alias w:val="Title"/>
      <w:id w:val="77738743"/>
      <w:placeholder>
        <w:docPart w:val="E20A16D620304F30A63E070847D25ED4"/>
      </w:placeholder>
      <w:dataBinding w:prefixMappings="xmlns:ns0='http://schemas.openxmlformats.org/package/2006/metadata/core-properties' xmlns:ns1='http://purl.org/dc/elements/1.1/'" w:xpath="/ns0:coreProperties[1]/ns1:title[1]" w:storeItemID="{6C3C8BC8-F283-45AE-878A-BAB7291924A1}"/>
      <w:text/>
    </w:sdtPr>
    <w:sdtEndPr/>
    <w:sdtContent>
      <w:p w:rsidR="00883068" w:rsidRPr="005016F7" w:rsidRDefault="00883068" w:rsidP="005016F7">
        <w:pPr>
          <w:pStyle w:val="Header"/>
          <w:pBdr>
            <w:bottom w:val="thickThinSmallGap" w:sz="24" w:space="1" w:color="622423" w:themeColor="accent2" w:themeShade="7F"/>
          </w:pBdr>
          <w:jc w:val="center"/>
          <w:rPr>
            <w:rFonts w:asciiTheme="majorHAnsi" w:eastAsiaTheme="majorEastAsia" w:hAnsiTheme="majorHAnsi" w:cstheme="majorBidi"/>
            <w:sz w:val="24"/>
            <w:szCs w:val="32"/>
          </w:rPr>
        </w:pPr>
        <w:proofErr w:type="spellStart"/>
        <w:r w:rsidRPr="005016F7">
          <w:rPr>
            <w:rFonts w:asciiTheme="majorHAnsi" w:eastAsiaTheme="majorEastAsia" w:hAnsiTheme="majorHAnsi" w:cstheme="majorBidi"/>
            <w:sz w:val="24"/>
            <w:szCs w:val="32"/>
          </w:rPr>
          <w:t>Kyaik</w:t>
        </w:r>
        <w:r>
          <w:rPr>
            <w:rFonts w:asciiTheme="majorHAnsi" w:eastAsiaTheme="majorEastAsia" w:hAnsiTheme="majorHAnsi" w:cstheme="majorBidi"/>
            <w:sz w:val="24"/>
            <w:szCs w:val="32"/>
          </w:rPr>
          <w:t>maraw</w:t>
        </w:r>
        <w:proofErr w:type="spellEnd"/>
        <w:r w:rsidRPr="005016F7">
          <w:rPr>
            <w:rFonts w:asciiTheme="majorHAnsi" w:eastAsiaTheme="majorEastAsia" w:hAnsiTheme="majorHAnsi" w:cstheme="majorBidi"/>
            <w:sz w:val="24"/>
            <w:szCs w:val="32"/>
          </w:rPr>
          <w:t xml:space="preserve"> Township Disaster Management Plan</w:t>
        </w:r>
      </w:p>
    </w:sdtContent>
  </w:sdt>
  <w:bookmarkEnd w:id="0"/>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DF" w:rsidRDefault="00D323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72E7D"/>
    <w:multiLevelType w:val="hybridMultilevel"/>
    <w:tmpl w:val="553EC0CC"/>
    <w:lvl w:ilvl="0" w:tplc="0D2CCE72">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52363"/>
    <w:multiLevelType w:val="hybridMultilevel"/>
    <w:tmpl w:val="AF8A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60EA1"/>
    <w:multiLevelType w:val="hybridMultilevel"/>
    <w:tmpl w:val="DBF4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327D5"/>
    <w:multiLevelType w:val="multilevel"/>
    <w:tmpl w:val="8B0EFDC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1824621A"/>
    <w:multiLevelType w:val="hybridMultilevel"/>
    <w:tmpl w:val="D9F2B498"/>
    <w:lvl w:ilvl="0" w:tplc="04090017">
      <w:start w:val="1"/>
      <w:numFmt w:val="lowerLetter"/>
      <w:lvlText w:val="%1)"/>
      <w:lvlJc w:val="left"/>
      <w:pPr>
        <w:ind w:left="81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2F1052"/>
    <w:multiLevelType w:val="hybridMultilevel"/>
    <w:tmpl w:val="FB12A62E"/>
    <w:lvl w:ilvl="0" w:tplc="04090017">
      <w:start w:val="1"/>
      <w:numFmt w:val="lowerLetter"/>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B2634A"/>
    <w:multiLevelType w:val="hybridMultilevel"/>
    <w:tmpl w:val="BC6C19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622EE5"/>
    <w:multiLevelType w:val="hybridMultilevel"/>
    <w:tmpl w:val="859E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468C8"/>
    <w:multiLevelType w:val="hybridMultilevel"/>
    <w:tmpl w:val="3CEA33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2A2D84"/>
    <w:multiLevelType w:val="hybridMultilevel"/>
    <w:tmpl w:val="D024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B253FD"/>
    <w:multiLevelType w:val="hybridMultilevel"/>
    <w:tmpl w:val="9D26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C24251"/>
    <w:multiLevelType w:val="hybridMultilevel"/>
    <w:tmpl w:val="427C05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676B40"/>
    <w:multiLevelType w:val="hybridMultilevel"/>
    <w:tmpl w:val="73B44C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D3F6690"/>
    <w:multiLevelType w:val="hybridMultilevel"/>
    <w:tmpl w:val="FE6C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26372"/>
    <w:multiLevelType w:val="hybridMultilevel"/>
    <w:tmpl w:val="43E4D7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EB863C8"/>
    <w:multiLevelType w:val="hybridMultilevel"/>
    <w:tmpl w:val="D9F2B498"/>
    <w:lvl w:ilvl="0" w:tplc="04090017">
      <w:start w:val="1"/>
      <w:numFmt w:val="lowerLetter"/>
      <w:lvlText w:val="%1)"/>
      <w:lvlJc w:val="left"/>
      <w:pPr>
        <w:ind w:left="81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F5F6A6D"/>
    <w:multiLevelType w:val="hybridMultilevel"/>
    <w:tmpl w:val="4104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116C0"/>
    <w:multiLevelType w:val="hybridMultilevel"/>
    <w:tmpl w:val="BDC8548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D2CCE7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2CB3A4C"/>
    <w:multiLevelType w:val="hybridMultilevel"/>
    <w:tmpl w:val="43C40F32"/>
    <w:lvl w:ilvl="0" w:tplc="04090017">
      <w:start w:val="1"/>
      <w:numFmt w:val="lowerLetter"/>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08E1F83"/>
    <w:multiLevelType w:val="hybridMultilevel"/>
    <w:tmpl w:val="444E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B71B96"/>
    <w:multiLevelType w:val="hybridMultilevel"/>
    <w:tmpl w:val="19D2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F71DC0"/>
    <w:multiLevelType w:val="hybridMultilevel"/>
    <w:tmpl w:val="9C26C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9B65DE"/>
    <w:multiLevelType w:val="multilevel"/>
    <w:tmpl w:val="6C2C5646"/>
    <w:lvl w:ilvl="0">
      <w:start w:val="4"/>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65AB1982"/>
    <w:multiLevelType w:val="hybridMultilevel"/>
    <w:tmpl w:val="868AEE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174B8C"/>
    <w:multiLevelType w:val="hybridMultilevel"/>
    <w:tmpl w:val="1016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465DC2"/>
    <w:multiLevelType w:val="hybridMultilevel"/>
    <w:tmpl w:val="D9F2B498"/>
    <w:lvl w:ilvl="0" w:tplc="04090017">
      <w:start w:val="1"/>
      <w:numFmt w:val="lowerLetter"/>
      <w:lvlText w:val="%1)"/>
      <w:lvlJc w:val="left"/>
      <w:pPr>
        <w:ind w:left="81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FC40911"/>
    <w:multiLevelType w:val="hybridMultilevel"/>
    <w:tmpl w:val="43C40F32"/>
    <w:lvl w:ilvl="0" w:tplc="04090017">
      <w:start w:val="1"/>
      <w:numFmt w:val="lowerLetter"/>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C3B27F7"/>
    <w:multiLevelType w:val="hybridMultilevel"/>
    <w:tmpl w:val="D9F2B498"/>
    <w:lvl w:ilvl="0" w:tplc="04090017">
      <w:start w:val="1"/>
      <w:numFmt w:val="lowerLetter"/>
      <w:lvlText w:val="%1)"/>
      <w:lvlJc w:val="left"/>
      <w:pPr>
        <w:ind w:left="81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D3E11AB"/>
    <w:multiLevelType w:val="multilevel"/>
    <w:tmpl w:val="E36C582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7E346BD2"/>
    <w:multiLevelType w:val="hybridMultilevel"/>
    <w:tmpl w:val="3CEA33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7"/>
  </w:num>
  <w:num w:numId="3">
    <w:abstractNumId w:val="26"/>
  </w:num>
  <w:num w:numId="4">
    <w:abstractNumId w:val="5"/>
  </w:num>
  <w:num w:numId="5">
    <w:abstractNumId w:val="4"/>
  </w:num>
  <w:num w:numId="6">
    <w:abstractNumId w:val="28"/>
  </w:num>
  <w:num w:numId="7">
    <w:abstractNumId w:val="29"/>
  </w:num>
  <w:num w:numId="8">
    <w:abstractNumId w:val="21"/>
  </w:num>
  <w:num w:numId="9">
    <w:abstractNumId w:val="8"/>
  </w:num>
  <w:num w:numId="10">
    <w:abstractNumId w:val="11"/>
  </w:num>
  <w:num w:numId="11">
    <w:abstractNumId w:val="25"/>
  </w:num>
  <w:num w:numId="12">
    <w:abstractNumId w:val="15"/>
  </w:num>
  <w:num w:numId="13">
    <w:abstractNumId w:val="27"/>
  </w:num>
  <w:num w:numId="14">
    <w:abstractNumId w:val="23"/>
  </w:num>
  <w:num w:numId="15">
    <w:abstractNumId w:val="18"/>
  </w:num>
  <w:num w:numId="16">
    <w:abstractNumId w:val="0"/>
  </w:num>
  <w:num w:numId="17">
    <w:abstractNumId w:val="13"/>
  </w:num>
  <w:num w:numId="18">
    <w:abstractNumId w:val="24"/>
  </w:num>
  <w:num w:numId="19">
    <w:abstractNumId w:val="16"/>
  </w:num>
  <w:num w:numId="20">
    <w:abstractNumId w:val="3"/>
  </w:num>
  <w:num w:numId="21">
    <w:abstractNumId w:val="9"/>
  </w:num>
  <w:num w:numId="22">
    <w:abstractNumId w:val="7"/>
  </w:num>
  <w:num w:numId="23">
    <w:abstractNumId w:val="22"/>
  </w:num>
  <w:num w:numId="24">
    <w:abstractNumId w:val="10"/>
  </w:num>
  <w:num w:numId="25">
    <w:abstractNumId w:val="12"/>
  </w:num>
  <w:num w:numId="26">
    <w:abstractNumId w:val="14"/>
  </w:num>
  <w:num w:numId="27">
    <w:abstractNumId w:val="2"/>
  </w:num>
  <w:num w:numId="28">
    <w:abstractNumId w:val="20"/>
  </w:num>
  <w:num w:numId="29">
    <w:abstractNumId w:val="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FAE"/>
    <w:rsid w:val="000009BF"/>
    <w:rsid w:val="00002FD8"/>
    <w:rsid w:val="00005723"/>
    <w:rsid w:val="00006C82"/>
    <w:rsid w:val="000072D3"/>
    <w:rsid w:val="000100B1"/>
    <w:rsid w:val="00010DDB"/>
    <w:rsid w:val="00015565"/>
    <w:rsid w:val="00017CAD"/>
    <w:rsid w:val="000209CD"/>
    <w:rsid w:val="00034C73"/>
    <w:rsid w:val="000413B7"/>
    <w:rsid w:val="00042037"/>
    <w:rsid w:val="000441D9"/>
    <w:rsid w:val="00050228"/>
    <w:rsid w:val="0005135C"/>
    <w:rsid w:val="00055BBF"/>
    <w:rsid w:val="00070811"/>
    <w:rsid w:val="00073CD5"/>
    <w:rsid w:val="00080806"/>
    <w:rsid w:val="000832D5"/>
    <w:rsid w:val="000845E4"/>
    <w:rsid w:val="00086DD0"/>
    <w:rsid w:val="0009163F"/>
    <w:rsid w:val="0009170C"/>
    <w:rsid w:val="00092B7C"/>
    <w:rsid w:val="00094942"/>
    <w:rsid w:val="00095489"/>
    <w:rsid w:val="0009723A"/>
    <w:rsid w:val="000A54EE"/>
    <w:rsid w:val="000A56F9"/>
    <w:rsid w:val="000A6AAA"/>
    <w:rsid w:val="000B05CE"/>
    <w:rsid w:val="000B3916"/>
    <w:rsid w:val="000B4C96"/>
    <w:rsid w:val="000B72A7"/>
    <w:rsid w:val="000B72FE"/>
    <w:rsid w:val="000C1C64"/>
    <w:rsid w:val="000C4CA0"/>
    <w:rsid w:val="000C6439"/>
    <w:rsid w:val="000D2705"/>
    <w:rsid w:val="000D326B"/>
    <w:rsid w:val="000D7C8C"/>
    <w:rsid w:val="000E7477"/>
    <w:rsid w:val="000F4279"/>
    <w:rsid w:val="001035B8"/>
    <w:rsid w:val="00104475"/>
    <w:rsid w:val="001045DE"/>
    <w:rsid w:val="001056B7"/>
    <w:rsid w:val="0011149E"/>
    <w:rsid w:val="00111BDE"/>
    <w:rsid w:val="00114074"/>
    <w:rsid w:val="00123BCA"/>
    <w:rsid w:val="0012631C"/>
    <w:rsid w:val="00126B12"/>
    <w:rsid w:val="00130910"/>
    <w:rsid w:val="00130F00"/>
    <w:rsid w:val="00131730"/>
    <w:rsid w:val="00131DDA"/>
    <w:rsid w:val="00132672"/>
    <w:rsid w:val="00132EB3"/>
    <w:rsid w:val="0013320B"/>
    <w:rsid w:val="001354DC"/>
    <w:rsid w:val="001361D4"/>
    <w:rsid w:val="0013627C"/>
    <w:rsid w:val="00141437"/>
    <w:rsid w:val="00141865"/>
    <w:rsid w:val="0014317D"/>
    <w:rsid w:val="00147B63"/>
    <w:rsid w:val="001510C2"/>
    <w:rsid w:val="00151B17"/>
    <w:rsid w:val="001623EA"/>
    <w:rsid w:val="00162577"/>
    <w:rsid w:val="001625E5"/>
    <w:rsid w:val="00163E37"/>
    <w:rsid w:val="001645C9"/>
    <w:rsid w:val="0016460F"/>
    <w:rsid w:val="00173DBC"/>
    <w:rsid w:val="001771BF"/>
    <w:rsid w:val="00183CBC"/>
    <w:rsid w:val="00186A33"/>
    <w:rsid w:val="00193FD2"/>
    <w:rsid w:val="00195685"/>
    <w:rsid w:val="0019699B"/>
    <w:rsid w:val="00197469"/>
    <w:rsid w:val="001A42E2"/>
    <w:rsid w:val="001A6814"/>
    <w:rsid w:val="001B0541"/>
    <w:rsid w:val="001B59B2"/>
    <w:rsid w:val="001C37AA"/>
    <w:rsid w:val="001D0D81"/>
    <w:rsid w:val="001D3310"/>
    <w:rsid w:val="001D6ED5"/>
    <w:rsid w:val="001E29F0"/>
    <w:rsid w:val="001E38FE"/>
    <w:rsid w:val="001E4083"/>
    <w:rsid w:val="001E4454"/>
    <w:rsid w:val="001E44B0"/>
    <w:rsid w:val="001E6323"/>
    <w:rsid w:val="001F013E"/>
    <w:rsid w:val="001F4144"/>
    <w:rsid w:val="001F4C58"/>
    <w:rsid w:val="001F4EF8"/>
    <w:rsid w:val="001F63FE"/>
    <w:rsid w:val="001F6D91"/>
    <w:rsid w:val="001F784B"/>
    <w:rsid w:val="002005BE"/>
    <w:rsid w:val="00201A33"/>
    <w:rsid w:val="00202855"/>
    <w:rsid w:val="00202B25"/>
    <w:rsid w:val="00204C51"/>
    <w:rsid w:val="00212BA4"/>
    <w:rsid w:val="002145F7"/>
    <w:rsid w:val="00216722"/>
    <w:rsid w:val="002172C0"/>
    <w:rsid w:val="00222904"/>
    <w:rsid w:val="0022292A"/>
    <w:rsid w:val="00222EED"/>
    <w:rsid w:val="00223224"/>
    <w:rsid w:val="002267B3"/>
    <w:rsid w:val="00226D15"/>
    <w:rsid w:val="00240768"/>
    <w:rsid w:val="00241865"/>
    <w:rsid w:val="002425A0"/>
    <w:rsid w:val="002427FC"/>
    <w:rsid w:val="002436EC"/>
    <w:rsid w:val="00244121"/>
    <w:rsid w:val="0024531E"/>
    <w:rsid w:val="0024613C"/>
    <w:rsid w:val="00251630"/>
    <w:rsid w:val="00253908"/>
    <w:rsid w:val="00255A27"/>
    <w:rsid w:val="00255F35"/>
    <w:rsid w:val="00257C0D"/>
    <w:rsid w:val="00257E34"/>
    <w:rsid w:val="00262598"/>
    <w:rsid w:val="00262F23"/>
    <w:rsid w:val="002630E0"/>
    <w:rsid w:val="00263163"/>
    <w:rsid w:val="00264BB2"/>
    <w:rsid w:val="00265279"/>
    <w:rsid w:val="00267ED9"/>
    <w:rsid w:val="002740E9"/>
    <w:rsid w:val="00274145"/>
    <w:rsid w:val="002751EB"/>
    <w:rsid w:val="00275AA6"/>
    <w:rsid w:val="00277115"/>
    <w:rsid w:val="00280402"/>
    <w:rsid w:val="00290D07"/>
    <w:rsid w:val="0029184C"/>
    <w:rsid w:val="00294793"/>
    <w:rsid w:val="0029515E"/>
    <w:rsid w:val="0029566B"/>
    <w:rsid w:val="00297478"/>
    <w:rsid w:val="002A5736"/>
    <w:rsid w:val="002B2051"/>
    <w:rsid w:val="002B69A3"/>
    <w:rsid w:val="002C0AB5"/>
    <w:rsid w:val="002C6757"/>
    <w:rsid w:val="002C721F"/>
    <w:rsid w:val="002C7678"/>
    <w:rsid w:val="002D1E30"/>
    <w:rsid w:val="002D59C0"/>
    <w:rsid w:val="002D5FFE"/>
    <w:rsid w:val="002D6461"/>
    <w:rsid w:val="002D75E5"/>
    <w:rsid w:val="002D7AD3"/>
    <w:rsid w:val="002E197C"/>
    <w:rsid w:val="002E4084"/>
    <w:rsid w:val="002E4D0C"/>
    <w:rsid w:val="002E5863"/>
    <w:rsid w:val="002F1735"/>
    <w:rsid w:val="002F1DF2"/>
    <w:rsid w:val="002F2164"/>
    <w:rsid w:val="002F2BB8"/>
    <w:rsid w:val="002F3AC3"/>
    <w:rsid w:val="002F495F"/>
    <w:rsid w:val="002F5214"/>
    <w:rsid w:val="00301896"/>
    <w:rsid w:val="00303010"/>
    <w:rsid w:val="00304C32"/>
    <w:rsid w:val="00311FDC"/>
    <w:rsid w:val="00312076"/>
    <w:rsid w:val="00312FF5"/>
    <w:rsid w:val="0031472B"/>
    <w:rsid w:val="00314B63"/>
    <w:rsid w:val="00317203"/>
    <w:rsid w:val="00321599"/>
    <w:rsid w:val="00322FB7"/>
    <w:rsid w:val="0032695B"/>
    <w:rsid w:val="00331094"/>
    <w:rsid w:val="00333D7E"/>
    <w:rsid w:val="003350EF"/>
    <w:rsid w:val="003352C3"/>
    <w:rsid w:val="00335BC9"/>
    <w:rsid w:val="00341CEB"/>
    <w:rsid w:val="00343803"/>
    <w:rsid w:val="0034729F"/>
    <w:rsid w:val="00352735"/>
    <w:rsid w:val="003546A8"/>
    <w:rsid w:val="00357BC8"/>
    <w:rsid w:val="00360C2C"/>
    <w:rsid w:val="00362B7A"/>
    <w:rsid w:val="00366690"/>
    <w:rsid w:val="003801EF"/>
    <w:rsid w:val="003804A0"/>
    <w:rsid w:val="00383F88"/>
    <w:rsid w:val="0038577B"/>
    <w:rsid w:val="00391EB4"/>
    <w:rsid w:val="00392667"/>
    <w:rsid w:val="00394607"/>
    <w:rsid w:val="003A0A6D"/>
    <w:rsid w:val="003A0EED"/>
    <w:rsid w:val="003A1D44"/>
    <w:rsid w:val="003A1FDD"/>
    <w:rsid w:val="003A576A"/>
    <w:rsid w:val="003B45C4"/>
    <w:rsid w:val="003B4DE2"/>
    <w:rsid w:val="003B5C5D"/>
    <w:rsid w:val="003B6727"/>
    <w:rsid w:val="003B7523"/>
    <w:rsid w:val="003B7969"/>
    <w:rsid w:val="003C18C7"/>
    <w:rsid w:val="003C1E91"/>
    <w:rsid w:val="003C21AD"/>
    <w:rsid w:val="003C282E"/>
    <w:rsid w:val="003C2A07"/>
    <w:rsid w:val="003C3B8C"/>
    <w:rsid w:val="003C41E9"/>
    <w:rsid w:val="003C4B57"/>
    <w:rsid w:val="003C6DB9"/>
    <w:rsid w:val="003D02A2"/>
    <w:rsid w:val="003D2830"/>
    <w:rsid w:val="003D3816"/>
    <w:rsid w:val="003D3EDF"/>
    <w:rsid w:val="003E4B28"/>
    <w:rsid w:val="003E7507"/>
    <w:rsid w:val="003F6232"/>
    <w:rsid w:val="003F6BE6"/>
    <w:rsid w:val="003F71B1"/>
    <w:rsid w:val="003F776B"/>
    <w:rsid w:val="003F7D70"/>
    <w:rsid w:val="00400AAF"/>
    <w:rsid w:val="004031A8"/>
    <w:rsid w:val="0040335D"/>
    <w:rsid w:val="0040381F"/>
    <w:rsid w:val="00403932"/>
    <w:rsid w:val="00412CB2"/>
    <w:rsid w:val="00412F23"/>
    <w:rsid w:val="004136A2"/>
    <w:rsid w:val="00416BF5"/>
    <w:rsid w:val="00422FE3"/>
    <w:rsid w:val="00423E97"/>
    <w:rsid w:val="00425C3B"/>
    <w:rsid w:val="00427331"/>
    <w:rsid w:val="00427A7F"/>
    <w:rsid w:val="004307B8"/>
    <w:rsid w:val="00432F7A"/>
    <w:rsid w:val="0043411D"/>
    <w:rsid w:val="004355A3"/>
    <w:rsid w:val="00435A40"/>
    <w:rsid w:val="00437EDC"/>
    <w:rsid w:val="00446F0F"/>
    <w:rsid w:val="00446FE8"/>
    <w:rsid w:val="004478AF"/>
    <w:rsid w:val="004501C2"/>
    <w:rsid w:val="00451F3C"/>
    <w:rsid w:val="0045322A"/>
    <w:rsid w:val="0045343A"/>
    <w:rsid w:val="00456076"/>
    <w:rsid w:val="00460B67"/>
    <w:rsid w:val="00460F7B"/>
    <w:rsid w:val="00462857"/>
    <w:rsid w:val="00464B85"/>
    <w:rsid w:val="00465B58"/>
    <w:rsid w:val="00471205"/>
    <w:rsid w:val="00471DD2"/>
    <w:rsid w:val="00474213"/>
    <w:rsid w:val="004767C5"/>
    <w:rsid w:val="00476A17"/>
    <w:rsid w:val="004770ED"/>
    <w:rsid w:val="00480A10"/>
    <w:rsid w:val="0048228A"/>
    <w:rsid w:val="00484D0A"/>
    <w:rsid w:val="00485019"/>
    <w:rsid w:val="00485797"/>
    <w:rsid w:val="00486EBA"/>
    <w:rsid w:val="00487CB4"/>
    <w:rsid w:val="00493DCE"/>
    <w:rsid w:val="004A0025"/>
    <w:rsid w:val="004A0ADD"/>
    <w:rsid w:val="004A45B2"/>
    <w:rsid w:val="004B3636"/>
    <w:rsid w:val="004B575F"/>
    <w:rsid w:val="004D0FED"/>
    <w:rsid w:val="004D2971"/>
    <w:rsid w:val="004D3BD4"/>
    <w:rsid w:val="004D5EF8"/>
    <w:rsid w:val="004D6450"/>
    <w:rsid w:val="004D7AD7"/>
    <w:rsid w:val="004E2D8F"/>
    <w:rsid w:val="004F34AD"/>
    <w:rsid w:val="004F790F"/>
    <w:rsid w:val="004F7E61"/>
    <w:rsid w:val="005008AA"/>
    <w:rsid w:val="005016F7"/>
    <w:rsid w:val="00502499"/>
    <w:rsid w:val="00503B62"/>
    <w:rsid w:val="00506EE9"/>
    <w:rsid w:val="00507CD6"/>
    <w:rsid w:val="00510921"/>
    <w:rsid w:val="00510C7D"/>
    <w:rsid w:val="005126FE"/>
    <w:rsid w:val="00513A43"/>
    <w:rsid w:val="005165D6"/>
    <w:rsid w:val="0051706B"/>
    <w:rsid w:val="00523922"/>
    <w:rsid w:val="005256B4"/>
    <w:rsid w:val="00526D15"/>
    <w:rsid w:val="0053185D"/>
    <w:rsid w:val="00535444"/>
    <w:rsid w:val="00536C56"/>
    <w:rsid w:val="0053776C"/>
    <w:rsid w:val="00541CA3"/>
    <w:rsid w:val="00542D86"/>
    <w:rsid w:val="0054370E"/>
    <w:rsid w:val="00545407"/>
    <w:rsid w:val="0054718E"/>
    <w:rsid w:val="0054782A"/>
    <w:rsid w:val="00551FFC"/>
    <w:rsid w:val="00552772"/>
    <w:rsid w:val="00552AC4"/>
    <w:rsid w:val="00553E9E"/>
    <w:rsid w:val="005541EF"/>
    <w:rsid w:val="005564D0"/>
    <w:rsid w:val="005566D6"/>
    <w:rsid w:val="00560577"/>
    <w:rsid w:val="00561CAD"/>
    <w:rsid w:val="00563AFB"/>
    <w:rsid w:val="00566751"/>
    <w:rsid w:val="00572084"/>
    <w:rsid w:val="005735F2"/>
    <w:rsid w:val="00575488"/>
    <w:rsid w:val="00577F5D"/>
    <w:rsid w:val="005811EE"/>
    <w:rsid w:val="00583CE1"/>
    <w:rsid w:val="0059327F"/>
    <w:rsid w:val="005932BD"/>
    <w:rsid w:val="00594E0A"/>
    <w:rsid w:val="00595033"/>
    <w:rsid w:val="00596A9A"/>
    <w:rsid w:val="005A0472"/>
    <w:rsid w:val="005B0116"/>
    <w:rsid w:val="005B0401"/>
    <w:rsid w:val="005B3809"/>
    <w:rsid w:val="005B422E"/>
    <w:rsid w:val="005B4502"/>
    <w:rsid w:val="005B5B94"/>
    <w:rsid w:val="005C3411"/>
    <w:rsid w:val="005C40EA"/>
    <w:rsid w:val="005C49AE"/>
    <w:rsid w:val="005C5DF8"/>
    <w:rsid w:val="005C7DC5"/>
    <w:rsid w:val="005D1AFE"/>
    <w:rsid w:val="005D1F6C"/>
    <w:rsid w:val="005D30E0"/>
    <w:rsid w:val="005D4EC9"/>
    <w:rsid w:val="005D728C"/>
    <w:rsid w:val="005E1150"/>
    <w:rsid w:val="005E4DBB"/>
    <w:rsid w:val="005E7607"/>
    <w:rsid w:val="006003C4"/>
    <w:rsid w:val="006020C1"/>
    <w:rsid w:val="00603D7E"/>
    <w:rsid w:val="00604917"/>
    <w:rsid w:val="00610EA8"/>
    <w:rsid w:val="006110FC"/>
    <w:rsid w:val="006160CD"/>
    <w:rsid w:val="00617A6D"/>
    <w:rsid w:val="00620C52"/>
    <w:rsid w:val="0062520A"/>
    <w:rsid w:val="00630472"/>
    <w:rsid w:val="00631586"/>
    <w:rsid w:val="006323CE"/>
    <w:rsid w:val="00633020"/>
    <w:rsid w:val="00637F7A"/>
    <w:rsid w:val="00640EB3"/>
    <w:rsid w:val="0064166F"/>
    <w:rsid w:val="00646D2F"/>
    <w:rsid w:val="00647986"/>
    <w:rsid w:val="00647F4E"/>
    <w:rsid w:val="006529AB"/>
    <w:rsid w:val="00661A7F"/>
    <w:rsid w:val="00664CDC"/>
    <w:rsid w:val="00666A7C"/>
    <w:rsid w:val="00672B6A"/>
    <w:rsid w:val="00685613"/>
    <w:rsid w:val="00685A21"/>
    <w:rsid w:val="00687C0B"/>
    <w:rsid w:val="00691140"/>
    <w:rsid w:val="00692995"/>
    <w:rsid w:val="006929F2"/>
    <w:rsid w:val="006961F3"/>
    <w:rsid w:val="00697B2B"/>
    <w:rsid w:val="006A16C4"/>
    <w:rsid w:val="006A7929"/>
    <w:rsid w:val="006A7A04"/>
    <w:rsid w:val="006B021B"/>
    <w:rsid w:val="006B1EA8"/>
    <w:rsid w:val="006B5737"/>
    <w:rsid w:val="006B65C1"/>
    <w:rsid w:val="006C0652"/>
    <w:rsid w:val="006C14CD"/>
    <w:rsid w:val="006C26DB"/>
    <w:rsid w:val="006C3772"/>
    <w:rsid w:val="006C5419"/>
    <w:rsid w:val="006C6A97"/>
    <w:rsid w:val="006C7E3D"/>
    <w:rsid w:val="006D0A54"/>
    <w:rsid w:val="006D31BD"/>
    <w:rsid w:val="006D7D1E"/>
    <w:rsid w:val="006E0BE3"/>
    <w:rsid w:val="006E30BB"/>
    <w:rsid w:val="006E37E4"/>
    <w:rsid w:val="006E70AA"/>
    <w:rsid w:val="006F1D20"/>
    <w:rsid w:val="006F23EA"/>
    <w:rsid w:val="006F36F0"/>
    <w:rsid w:val="006F5274"/>
    <w:rsid w:val="006F72D5"/>
    <w:rsid w:val="00704725"/>
    <w:rsid w:val="00704EF5"/>
    <w:rsid w:val="00706E04"/>
    <w:rsid w:val="00707AD1"/>
    <w:rsid w:val="00710068"/>
    <w:rsid w:val="0071187E"/>
    <w:rsid w:val="00712B26"/>
    <w:rsid w:val="0071500B"/>
    <w:rsid w:val="00715B1F"/>
    <w:rsid w:val="00715B2C"/>
    <w:rsid w:val="007162B2"/>
    <w:rsid w:val="00721297"/>
    <w:rsid w:val="007215FA"/>
    <w:rsid w:val="007219E7"/>
    <w:rsid w:val="00721F70"/>
    <w:rsid w:val="00721F96"/>
    <w:rsid w:val="00722DA9"/>
    <w:rsid w:val="007236D7"/>
    <w:rsid w:val="00732AA3"/>
    <w:rsid w:val="00733250"/>
    <w:rsid w:val="007345A4"/>
    <w:rsid w:val="00740CC2"/>
    <w:rsid w:val="007418AA"/>
    <w:rsid w:val="007421B1"/>
    <w:rsid w:val="0074354B"/>
    <w:rsid w:val="00744B4D"/>
    <w:rsid w:val="0074568D"/>
    <w:rsid w:val="007510FC"/>
    <w:rsid w:val="00751935"/>
    <w:rsid w:val="007534E5"/>
    <w:rsid w:val="00753896"/>
    <w:rsid w:val="0075577E"/>
    <w:rsid w:val="00756243"/>
    <w:rsid w:val="00757363"/>
    <w:rsid w:val="00757F8D"/>
    <w:rsid w:val="0076278C"/>
    <w:rsid w:val="00765F8A"/>
    <w:rsid w:val="0076786E"/>
    <w:rsid w:val="00767DD2"/>
    <w:rsid w:val="007708BE"/>
    <w:rsid w:val="00775EE0"/>
    <w:rsid w:val="00777099"/>
    <w:rsid w:val="00781B43"/>
    <w:rsid w:val="00785F91"/>
    <w:rsid w:val="007906AD"/>
    <w:rsid w:val="007915AE"/>
    <w:rsid w:val="00791872"/>
    <w:rsid w:val="00796B43"/>
    <w:rsid w:val="00797707"/>
    <w:rsid w:val="007A21B8"/>
    <w:rsid w:val="007A3DF6"/>
    <w:rsid w:val="007A6361"/>
    <w:rsid w:val="007B3E92"/>
    <w:rsid w:val="007B4BCD"/>
    <w:rsid w:val="007B769A"/>
    <w:rsid w:val="007C1C64"/>
    <w:rsid w:val="007C30BB"/>
    <w:rsid w:val="007C5BBA"/>
    <w:rsid w:val="007D0066"/>
    <w:rsid w:val="007D0470"/>
    <w:rsid w:val="007D19A5"/>
    <w:rsid w:val="007D221F"/>
    <w:rsid w:val="007D42B7"/>
    <w:rsid w:val="007E035D"/>
    <w:rsid w:val="007E2B00"/>
    <w:rsid w:val="007E2E42"/>
    <w:rsid w:val="007E2FC6"/>
    <w:rsid w:val="007E6569"/>
    <w:rsid w:val="007E6E53"/>
    <w:rsid w:val="007E6F24"/>
    <w:rsid w:val="007F03D9"/>
    <w:rsid w:val="007F1A95"/>
    <w:rsid w:val="007F5055"/>
    <w:rsid w:val="007F54F0"/>
    <w:rsid w:val="007F5A5A"/>
    <w:rsid w:val="00801D2A"/>
    <w:rsid w:val="00802857"/>
    <w:rsid w:val="0081003F"/>
    <w:rsid w:val="00816B7A"/>
    <w:rsid w:val="0082730C"/>
    <w:rsid w:val="00827BC6"/>
    <w:rsid w:val="00832BA0"/>
    <w:rsid w:val="008330DF"/>
    <w:rsid w:val="00833AE4"/>
    <w:rsid w:val="008353B7"/>
    <w:rsid w:val="00835EF0"/>
    <w:rsid w:val="00836FBA"/>
    <w:rsid w:val="00841572"/>
    <w:rsid w:val="00841932"/>
    <w:rsid w:val="00843E69"/>
    <w:rsid w:val="008451A6"/>
    <w:rsid w:val="008512FD"/>
    <w:rsid w:val="00851843"/>
    <w:rsid w:val="00852728"/>
    <w:rsid w:val="00852E06"/>
    <w:rsid w:val="00857411"/>
    <w:rsid w:val="00857721"/>
    <w:rsid w:val="0086077B"/>
    <w:rsid w:val="00871920"/>
    <w:rsid w:val="008751EC"/>
    <w:rsid w:val="00882FCD"/>
    <w:rsid w:val="00883068"/>
    <w:rsid w:val="00884C5F"/>
    <w:rsid w:val="00887A34"/>
    <w:rsid w:val="00891210"/>
    <w:rsid w:val="008915D2"/>
    <w:rsid w:val="008924BF"/>
    <w:rsid w:val="00893371"/>
    <w:rsid w:val="00893ED3"/>
    <w:rsid w:val="0089548C"/>
    <w:rsid w:val="0089735C"/>
    <w:rsid w:val="008A2594"/>
    <w:rsid w:val="008A7806"/>
    <w:rsid w:val="008B21CF"/>
    <w:rsid w:val="008B2967"/>
    <w:rsid w:val="008B4700"/>
    <w:rsid w:val="008B6145"/>
    <w:rsid w:val="008C14A6"/>
    <w:rsid w:val="008C4B1D"/>
    <w:rsid w:val="008C4D5B"/>
    <w:rsid w:val="008C5E99"/>
    <w:rsid w:val="008D3EB9"/>
    <w:rsid w:val="008D4A27"/>
    <w:rsid w:val="008D744C"/>
    <w:rsid w:val="008D77B8"/>
    <w:rsid w:val="008E2D49"/>
    <w:rsid w:val="008E5A6C"/>
    <w:rsid w:val="008F2AE6"/>
    <w:rsid w:val="008F5A17"/>
    <w:rsid w:val="0090042A"/>
    <w:rsid w:val="00901DD3"/>
    <w:rsid w:val="00902C63"/>
    <w:rsid w:val="009030D7"/>
    <w:rsid w:val="00903E50"/>
    <w:rsid w:val="0090562C"/>
    <w:rsid w:val="00912993"/>
    <w:rsid w:val="00922957"/>
    <w:rsid w:val="009266CE"/>
    <w:rsid w:val="00930500"/>
    <w:rsid w:val="00930F6F"/>
    <w:rsid w:val="00932AFE"/>
    <w:rsid w:val="0093352D"/>
    <w:rsid w:val="0093458D"/>
    <w:rsid w:val="00940AE8"/>
    <w:rsid w:val="00941438"/>
    <w:rsid w:val="00941EC1"/>
    <w:rsid w:val="0094396C"/>
    <w:rsid w:val="00954916"/>
    <w:rsid w:val="00954BD3"/>
    <w:rsid w:val="00956306"/>
    <w:rsid w:val="00961F58"/>
    <w:rsid w:val="00962BB5"/>
    <w:rsid w:val="0096354E"/>
    <w:rsid w:val="0097432F"/>
    <w:rsid w:val="0098320C"/>
    <w:rsid w:val="009834DF"/>
    <w:rsid w:val="00985186"/>
    <w:rsid w:val="009853EA"/>
    <w:rsid w:val="0098672E"/>
    <w:rsid w:val="0099195C"/>
    <w:rsid w:val="009936D7"/>
    <w:rsid w:val="009944AA"/>
    <w:rsid w:val="009A7452"/>
    <w:rsid w:val="009A792E"/>
    <w:rsid w:val="009B06F0"/>
    <w:rsid w:val="009B112D"/>
    <w:rsid w:val="009B1190"/>
    <w:rsid w:val="009B34CD"/>
    <w:rsid w:val="009B3603"/>
    <w:rsid w:val="009B45DE"/>
    <w:rsid w:val="009B4FF3"/>
    <w:rsid w:val="009B514C"/>
    <w:rsid w:val="009B60B1"/>
    <w:rsid w:val="009C07BD"/>
    <w:rsid w:val="009C092E"/>
    <w:rsid w:val="009C0F63"/>
    <w:rsid w:val="009C107D"/>
    <w:rsid w:val="009C4FCE"/>
    <w:rsid w:val="009C5534"/>
    <w:rsid w:val="009C5859"/>
    <w:rsid w:val="009C6297"/>
    <w:rsid w:val="009C640C"/>
    <w:rsid w:val="009C79D3"/>
    <w:rsid w:val="009D12A2"/>
    <w:rsid w:val="009D2733"/>
    <w:rsid w:val="009D34C3"/>
    <w:rsid w:val="009E060D"/>
    <w:rsid w:val="009E192C"/>
    <w:rsid w:val="009E4D04"/>
    <w:rsid w:val="009E5BF4"/>
    <w:rsid w:val="009E6B09"/>
    <w:rsid w:val="009E7A4B"/>
    <w:rsid w:val="009E7CFB"/>
    <w:rsid w:val="009F2FDB"/>
    <w:rsid w:val="009F5DBB"/>
    <w:rsid w:val="009F5EF1"/>
    <w:rsid w:val="00A004AF"/>
    <w:rsid w:val="00A0377F"/>
    <w:rsid w:val="00A063DC"/>
    <w:rsid w:val="00A07478"/>
    <w:rsid w:val="00A102B1"/>
    <w:rsid w:val="00A10DF8"/>
    <w:rsid w:val="00A110D4"/>
    <w:rsid w:val="00A14169"/>
    <w:rsid w:val="00A16A32"/>
    <w:rsid w:val="00A24647"/>
    <w:rsid w:val="00A2582A"/>
    <w:rsid w:val="00A27515"/>
    <w:rsid w:val="00A34709"/>
    <w:rsid w:val="00A35824"/>
    <w:rsid w:val="00A364D0"/>
    <w:rsid w:val="00A4001F"/>
    <w:rsid w:val="00A43EEF"/>
    <w:rsid w:val="00A446AF"/>
    <w:rsid w:val="00A50F19"/>
    <w:rsid w:val="00A56AFA"/>
    <w:rsid w:val="00A577D2"/>
    <w:rsid w:val="00A60510"/>
    <w:rsid w:val="00A62A0B"/>
    <w:rsid w:val="00A63647"/>
    <w:rsid w:val="00A63A3A"/>
    <w:rsid w:val="00A6502A"/>
    <w:rsid w:val="00A67C81"/>
    <w:rsid w:val="00A73CB8"/>
    <w:rsid w:val="00A74A37"/>
    <w:rsid w:val="00A74BB0"/>
    <w:rsid w:val="00A76575"/>
    <w:rsid w:val="00A76FAE"/>
    <w:rsid w:val="00A8041A"/>
    <w:rsid w:val="00A8358A"/>
    <w:rsid w:val="00A83D29"/>
    <w:rsid w:val="00A84608"/>
    <w:rsid w:val="00A84FDE"/>
    <w:rsid w:val="00A86082"/>
    <w:rsid w:val="00A961CF"/>
    <w:rsid w:val="00AA21E7"/>
    <w:rsid w:val="00AA2995"/>
    <w:rsid w:val="00AA3437"/>
    <w:rsid w:val="00AA36B5"/>
    <w:rsid w:val="00AA3846"/>
    <w:rsid w:val="00AA60B6"/>
    <w:rsid w:val="00AB09D1"/>
    <w:rsid w:val="00AB1134"/>
    <w:rsid w:val="00AB2777"/>
    <w:rsid w:val="00AB3CE6"/>
    <w:rsid w:val="00AC5154"/>
    <w:rsid w:val="00AD058C"/>
    <w:rsid w:val="00AD3ADF"/>
    <w:rsid w:val="00AD5675"/>
    <w:rsid w:val="00AD5A82"/>
    <w:rsid w:val="00AD5E33"/>
    <w:rsid w:val="00AE5C57"/>
    <w:rsid w:val="00AF014A"/>
    <w:rsid w:val="00AF2083"/>
    <w:rsid w:val="00AF28ED"/>
    <w:rsid w:val="00AF7721"/>
    <w:rsid w:val="00B044C0"/>
    <w:rsid w:val="00B05E43"/>
    <w:rsid w:val="00B066D2"/>
    <w:rsid w:val="00B07568"/>
    <w:rsid w:val="00B15F1E"/>
    <w:rsid w:val="00B16388"/>
    <w:rsid w:val="00B1684A"/>
    <w:rsid w:val="00B23A52"/>
    <w:rsid w:val="00B25651"/>
    <w:rsid w:val="00B25E41"/>
    <w:rsid w:val="00B262C8"/>
    <w:rsid w:val="00B26400"/>
    <w:rsid w:val="00B27753"/>
    <w:rsid w:val="00B30FA6"/>
    <w:rsid w:val="00B34EC5"/>
    <w:rsid w:val="00B356A4"/>
    <w:rsid w:val="00B36444"/>
    <w:rsid w:val="00B40A77"/>
    <w:rsid w:val="00B4110D"/>
    <w:rsid w:val="00B4307F"/>
    <w:rsid w:val="00B43737"/>
    <w:rsid w:val="00B4460E"/>
    <w:rsid w:val="00B46C6F"/>
    <w:rsid w:val="00B50368"/>
    <w:rsid w:val="00B5534D"/>
    <w:rsid w:val="00B60A1D"/>
    <w:rsid w:val="00B61841"/>
    <w:rsid w:val="00B64752"/>
    <w:rsid w:val="00B66DFC"/>
    <w:rsid w:val="00B67996"/>
    <w:rsid w:val="00B713A4"/>
    <w:rsid w:val="00B73D91"/>
    <w:rsid w:val="00B74E7B"/>
    <w:rsid w:val="00B75BA0"/>
    <w:rsid w:val="00B76187"/>
    <w:rsid w:val="00B771E8"/>
    <w:rsid w:val="00B77AAA"/>
    <w:rsid w:val="00B80375"/>
    <w:rsid w:val="00B8067D"/>
    <w:rsid w:val="00B81979"/>
    <w:rsid w:val="00B87F02"/>
    <w:rsid w:val="00B906A5"/>
    <w:rsid w:val="00B91D0B"/>
    <w:rsid w:val="00B9265B"/>
    <w:rsid w:val="00B93C68"/>
    <w:rsid w:val="00BA27E4"/>
    <w:rsid w:val="00BA5A76"/>
    <w:rsid w:val="00BA6243"/>
    <w:rsid w:val="00BB0749"/>
    <w:rsid w:val="00BB0913"/>
    <w:rsid w:val="00BB2A86"/>
    <w:rsid w:val="00BB2AC3"/>
    <w:rsid w:val="00BB3B86"/>
    <w:rsid w:val="00BB4CFD"/>
    <w:rsid w:val="00BB53D0"/>
    <w:rsid w:val="00BB5C93"/>
    <w:rsid w:val="00BB5F42"/>
    <w:rsid w:val="00BB65F0"/>
    <w:rsid w:val="00BC2770"/>
    <w:rsid w:val="00BC347A"/>
    <w:rsid w:val="00BC3CA0"/>
    <w:rsid w:val="00BC568A"/>
    <w:rsid w:val="00BD2C12"/>
    <w:rsid w:val="00BD4ED5"/>
    <w:rsid w:val="00BD5B5C"/>
    <w:rsid w:val="00BF3E66"/>
    <w:rsid w:val="00BF61D3"/>
    <w:rsid w:val="00C00116"/>
    <w:rsid w:val="00C00271"/>
    <w:rsid w:val="00C02377"/>
    <w:rsid w:val="00C05235"/>
    <w:rsid w:val="00C07850"/>
    <w:rsid w:val="00C07AE9"/>
    <w:rsid w:val="00C10F9A"/>
    <w:rsid w:val="00C13B8A"/>
    <w:rsid w:val="00C20A0B"/>
    <w:rsid w:val="00C20BD0"/>
    <w:rsid w:val="00C20EFF"/>
    <w:rsid w:val="00C26098"/>
    <w:rsid w:val="00C266CC"/>
    <w:rsid w:val="00C3016F"/>
    <w:rsid w:val="00C31664"/>
    <w:rsid w:val="00C317B4"/>
    <w:rsid w:val="00C3236F"/>
    <w:rsid w:val="00C34A38"/>
    <w:rsid w:val="00C35EDA"/>
    <w:rsid w:val="00C3656D"/>
    <w:rsid w:val="00C365EF"/>
    <w:rsid w:val="00C40AD4"/>
    <w:rsid w:val="00C50568"/>
    <w:rsid w:val="00C53FFE"/>
    <w:rsid w:val="00C5634D"/>
    <w:rsid w:val="00C56AB2"/>
    <w:rsid w:val="00C56C76"/>
    <w:rsid w:val="00C56D95"/>
    <w:rsid w:val="00C56DE0"/>
    <w:rsid w:val="00C61739"/>
    <w:rsid w:val="00C6317E"/>
    <w:rsid w:val="00C66907"/>
    <w:rsid w:val="00C73465"/>
    <w:rsid w:val="00C82141"/>
    <w:rsid w:val="00C82D13"/>
    <w:rsid w:val="00C85CAA"/>
    <w:rsid w:val="00C8767A"/>
    <w:rsid w:val="00C91565"/>
    <w:rsid w:val="00CA1F84"/>
    <w:rsid w:val="00CA3389"/>
    <w:rsid w:val="00CA4559"/>
    <w:rsid w:val="00CA65D6"/>
    <w:rsid w:val="00CA75F0"/>
    <w:rsid w:val="00CA78CA"/>
    <w:rsid w:val="00CB1290"/>
    <w:rsid w:val="00CB282F"/>
    <w:rsid w:val="00CB4825"/>
    <w:rsid w:val="00CB7F52"/>
    <w:rsid w:val="00CC0BD4"/>
    <w:rsid w:val="00CC19AC"/>
    <w:rsid w:val="00CC2930"/>
    <w:rsid w:val="00CC42EC"/>
    <w:rsid w:val="00CC4AB5"/>
    <w:rsid w:val="00CC5015"/>
    <w:rsid w:val="00CC53F2"/>
    <w:rsid w:val="00CC5794"/>
    <w:rsid w:val="00CD4392"/>
    <w:rsid w:val="00CD720C"/>
    <w:rsid w:val="00CD7758"/>
    <w:rsid w:val="00CE14FF"/>
    <w:rsid w:val="00CE1A06"/>
    <w:rsid w:val="00CE34BA"/>
    <w:rsid w:val="00CE4D36"/>
    <w:rsid w:val="00CE6CA0"/>
    <w:rsid w:val="00CE7B09"/>
    <w:rsid w:val="00CF2FA6"/>
    <w:rsid w:val="00CF44EE"/>
    <w:rsid w:val="00CF5217"/>
    <w:rsid w:val="00CF6981"/>
    <w:rsid w:val="00D068C7"/>
    <w:rsid w:val="00D07D80"/>
    <w:rsid w:val="00D10133"/>
    <w:rsid w:val="00D11216"/>
    <w:rsid w:val="00D12CEC"/>
    <w:rsid w:val="00D13F60"/>
    <w:rsid w:val="00D17D11"/>
    <w:rsid w:val="00D215A6"/>
    <w:rsid w:val="00D22153"/>
    <w:rsid w:val="00D22B4D"/>
    <w:rsid w:val="00D2359D"/>
    <w:rsid w:val="00D24A4D"/>
    <w:rsid w:val="00D25599"/>
    <w:rsid w:val="00D323DF"/>
    <w:rsid w:val="00D33549"/>
    <w:rsid w:val="00D340C7"/>
    <w:rsid w:val="00D346F0"/>
    <w:rsid w:val="00D34718"/>
    <w:rsid w:val="00D37121"/>
    <w:rsid w:val="00D37C73"/>
    <w:rsid w:val="00D40770"/>
    <w:rsid w:val="00D40E37"/>
    <w:rsid w:val="00D42001"/>
    <w:rsid w:val="00D42462"/>
    <w:rsid w:val="00D42A40"/>
    <w:rsid w:val="00D42B79"/>
    <w:rsid w:val="00D45B7A"/>
    <w:rsid w:val="00D5305B"/>
    <w:rsid w:val="00D558AB"/>
    <w:rsid w:val="00D56B5F"/>
    <w:rsid w:val="00D61680"/>
    <w:rsid w:val="00D640B3"/>
    <w:rsid w:val="00D669F0"/>
    <w:rsid w:val="00D67550"/>
    <w:rsid w:val="00D709AB"/>
    <w:rsid w:val="00D73D90"/>
    <w:rsid w:val="00D82678"/>
    <w:rsid w:val="00D82B5D"/>
    <w:rsid w:val="00D8463A"/>
    <w:rsid w:val="00D859EE"/>
    <w:rsid w:val="00D87A63"/>
    <w:rsid w:val="00D91828"/>
    <w:rsid w:val="00DA2147"/>
    <w:rsid w:val="00DA2B2B"/>
    <w:rsid w:val="00DA4908"/>
    <w:rsid w:val="00DA5110"/>
    <w:rsid w:val="00DA5B63"/>
    <w:rsid w:val="00DA6030"/>
    <w:rsid w:val="00DB1816"/>
    <w:rsid w:val="00DB2B32"/>
    <w:rsid w:val="00DB2D86"/>
    <w:rsid w:val="00DB34E5"/>
    <w:rsid w:val="00DB3574"/>
    <w:rsid w:val="00DC022A"/>
    <w:rsid w:val="00DC065B"/>
    <w:rsid w:val="00DC0B4F"/>
    <w:rsid w:val="00DC1BCC"/>
    <w:rsid w:val="00DC3715"/>
    <w:rsid w:val="00DC577C"/>
    <w:rsid w:val="00DC5B6E"/>
    <w:rsid w:val="00DD1CB6"/>
    <w:rsid w:val="00DD3A76"/>
    <w:rsid w:val="00DD54A7"/>
    <w:rsid w:val="00DE0097"/>
    <w:rsid w:val="00DE0AD2"/>
    <w:rsid w:val="00DE25E3"/>
    <w:rsid w:val="00DE29A6"/>
    <w:rsid w:val="00DE3194"/>
    <w:rsid w:val="00DE3946"/>
    <w:rsid w:val="00DE7BCA"/>
    <w:rsid w:val="00DF2DAB"/>
    <w:rsid w:val="00E00E3C"/>
    <w:rsid w:val="00E022B5"/>
    <w:rsid w:val="00E04F94"/>
    <w:rsid w:val="00E054E9"/>
    <w:rsid w:val="00E0741A"/>
    <w:rsid w:val="00E1132E"/>
    <w:rsid w:val="00E13024"/>
    <w:rsid w:val="00E14783"/>
    <w:rsid w:val="00E1708A"/>
    <w:rsid w:val="00E20BDD"/>
    <w:rsid w:val="00E20F89"/>
    <w:rsid w:val="00E24077"/>
    <w:rsid w:val="00E2453A"/>
    <w:rsid w:val="00E25B12"/>
    <w:rsid w:val="00E27627"/>
    <w:rsid w:val="00E27C82"/>
    <w:rsid w:val="00E41717"/>
    <w:rsid w:val="00E46684"/>
    <w:rsid w:val="00E50656"/>
    <w:rsid w:val="00E51A6A"/>
    <w:rsid w:val="00E53C43"/>
    <w:rsid w:val="00E56738"/>
    <w:rsid w:val="00E577EB"/>
    <w:rsid w:val="00E62768"/>
    <w:rsid w:val="00E66DEF"/>
    <w:rsid w:val="00E673D0"/>
    <w:rsid w:val="00E67CB4"/>
    <w:rsid w:val="00E722AF"/>
    <w:rsid w:val="00E7286A"/>
    <w:rsid w:val="00E730D6"/>
    <w:rsid w:val="00E748FC"/>
    <w:rsid w:val="00E80580"/>
    <w:rsid w:val="00E81898"/>
    <w:rsid w:val="00E9472C"/>
    <w:rsid w:val="00E971F1"/>
    <w:rsid w:val="00E97DFA"/>
    <w:rsid w:val="00EA1111"/>
    <w:rsid w:val="00EA3C96"/>
    <w:rsid w:val="00EA4BB0"/>
    <w:rsid w:val="00EA5000"/>
    <w:rsid w:val="00EA79C3"/>
    <w:rsid w:val="00EA7DCA"/>
    <w:rsid w:val="00EB09B8"/>
    <w:rsid w:val="00EB257D"/>
    <w:rsid w:val="00EB33FD"/>
    <w:rsid w:val="00EC08E6"/>
    <w:rsid w:val="00EC2A44"/>
    <w:rsid w:val="00EC5365"/>
    <w:rsid w:val="00ED03A6"/>
    <w:rsid w:val="00ED3F5F"/>
    <w:rsid w:val="00ED4C8F"/>
    <w:rsid w:val="00ED5E61"/>
    <w:rsid w:val="00ED6398"/>
    <w:rsid w:val="00EE026C"/>
    <w:rsid w:val="00EE2FA4"/>
    <w:rsid w:val="00EE457D"/>
    <w:rsid w:val="00EE6CA3"/>
    <w:rsid w:val="00EF13CB"/>
    <w:rsid w:val="00EF1C81"/>
    <w:rsid w:val="00EF2E51"/>
    <w:rsid w:val="00EF4397"/>
    <w:rsid w:val="00EF5D10"/>
    <w:rsid w:val="00F03B2E"/>
    <w:rsid w:val="00F0448B"/>
    <w:rsid w:val="00F065E7"/>
    <w:rsid w:val="00F0671C"/>
    <w:rsid w:val="00F06984"/>
    <w:rsid w:val="00F06E1B"/>
    <w:rsid w:val="00F10F1F"/>
    <w:rsid w:val="00F11B4C"/>
    <w:rsid w:val="00F11B8F"/>
    <w:rsid w:val="00F1216C"/>
    <w:rsid w:val="00F13216"/>
    <w:rsid w:val="00F13533"/>
    <w:rsid w:val="00F13B23"/>
    <w:rsid w:val="00F164D6"/>
    <w:rsid w:val="00F21072"/>
    <w:rsid w:val="00F32139"/>
    <w:rsid w:val="00F328E4"/>
    <w:rsid w:val="00F367F9"/>
    <w:rsid w:val="00F37FBF"/>
    <w:rsid w:val="00F40DC2"/>
    <w:rsid w:val="00F417FF"/>
    <w:rsid w:val="00F426F4"/>
    <w:rsid w:val="00F43A0B"/>
    <w:rsid w:val="00F4507A"/>
    <w:rsid w:val="00F46EA5"/>
    <w:rsid w:val="00F53976"/>
    <w:rsid w:val="00F67046"/>
    <w:rsid w:val="00F72DF2"/>
    <w:rsid w:val="00F74DDE"/>
    <w:rsid w:val="00F76A21"/>
    <w:rsid w:val="00F77F20"/>
    <w:rsid w:val="00F80E1F"/>
    <w:rsid w:val="00F83D7A"/>
    <w:rsid w:val="00F8446C"/>
    <w:rsid w:val="00F85687"/>
    <w:rsid w:val="00F85827"/>
    <w:rsid w:val="00F86D6D"/>
    <w:rsid w:val="00F9312C"/>
    <w:rsid w:val="00F94166"/>
    <w:rsid w:val="00F97278"/>
    <w:rsid w:val="00F97B72"/>
    <w:rsid w:val="00F97EBF"/>
    <w:rsid w:val="00FA0110"/>
    <w:rsid w:val="00FA465B"/>
    <w:rsid w:val="00FA5C63"/>
    <w:rsid w:val="00FA6606"/>
    <w:rsid w:val="00FB0E89"/>
    <w:rsid w:val="00FB0EC6"/>
    <w:rsid w:val="00FB5B4C"/>
    <w:rsid w:val="00FC25D5"/>
    <w:rsid w:val="00FC29FD"/>
    <w:rsid w:val="00FC40F2"/>
    <w:rsid w:val="00FC7860"/>
    <w:rsid w:val="00FC7FCB"/>
    <w:rsid w:val="00FD6005"/>
    <w:rsid w:val="00FD6FFA"/>
    <w:rsid w:val="00FD78C0"/>
    <w:rsid w:val="00FD7CAC"/>
    <w:rsid w:val="00FE0730"/>
    <w:rsid w:val="00FE1DD4"/>
    <w:rsid w:val="00FE2F20"/>
    <w:rsid w:val="00FE4D84"/>
    <w:rsid w:val="00FE4EEF"/>
    <w:rsid w:val="00FE6897"/>
    <w:rsid w:val="00FE7115"/>
    <w:rsid w:val="00FE7C24"/>
    <w:rsid w:val="00FF10B8"/>
    <w:rsid w:val="00FF6AE6"/>
    <w:rsid w:val="00FF7292"/>
    <w:rsid w:val="00FF7A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line="276" w:lineRule="auto"/>
        <w:ind w:left="36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400"/>
  </w:style>
  <w:style w:type="paragraph" w:styleId="Heading1">
    <w:name w:val="heading 1"/>
    <w:basedOn w:val="Normal"/>
    <w:next w:val="Normal"/>
    <w:link w:val="Heading1Char"/>
    <w:uiPriority w:val="9"/>
    <w:qFormat/>
    <w:rsid w:val="006D7D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6F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016F7"/>
  </w:style>
  <w:style w:type="paragraph" w:styleId="Footer">
    <w:name w:val="footer"/>
    <w:basedOn w:val="Normal"/>
    <w:link w:val="FooterChar"/>
    <w:uiPriority w:val="99"/>
    <w:unhideWhenUsed/>
    <w:rsid w:val="005016F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016F7"/>
  </w:style>
  <w:style w:type="paragraph" w:styleId="BalloonText">
    <w:name w:val="Balloon Text"/>
    <w:basedOn w:val="Normal"/>
    <w:link w:val="BalloonTextChar"/>
    <w:uiPriority w:val="99"/>
    <w:semiHidden/>
    <w:unhideWhenUsed/>
    <w:rsid w:val="005016F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F7"/>
    <w:rPr>
      <w:rFonts w:ascii="Tahoma" w:hAnsi="Tahoma" w:cs="Tahoma"/>
      <w:sz w:val="16"/>
      <w:szCs w:val="16"/>
    </w:rPr>
  </w:style>
  <w:style w:type="paragraph" w:styleId="FootnoteText">
    <w:name w:val="footnote text"/>
    <w:aliases w:val="FOOTNOTES,fn,single space,ft,Footnote Text 1,footnote text,Footnote Text Char1,Footnote Text Char Char,Footnote Text Char Char Char, Char,Footnote Text Char2 Char,Footnote Text Char1 Char Char,ALTS FOOTNOTE,Char"/>
    <w:basedOn w:val="Normal"/>
    <w:link w:val="FootnoteTextChar"/>
    <w:uiPriority w:val="99"/>
    <w:unhideWhenUsed/>
    <w:rsid w:val="001625E5"/>
    <w:pPr>
      <w:spacing w:before="0" w:line="240" w:lineRule="auto"/>
    </w:pPr>
    <w:rPr>
      <w:sz w:val="20"/>
      <w:szCs w:val="20"/>
    </w:rPr>
  </w:style>
  <w:style w:type="character" w:customStyle="1" w:styleId="FootnoteTextChar">
    <w:name w:val="Footnote Text Char"/>
    <w:aliases w:val="FOOTNOTES Char,fn Char,single space Char,ft Char,Footnote Text 1 Char,footnote text Char,Footnote Text Char1 Char,Footnote Text Char Char Char1,Footnote Text Char Char Char Char, Char Char,Footnote Text Char2 Char Char,Char Char"/>
    <w:basedOn w:val="DefaultParagraphFont"/>
    <w:link w:val="FootnoteText"/>
    <w:uiPriority w:val="99"/>
    <w:rsid w:val="001625E5"/>
    <w:rPr>
      <w:sz w:val="20"/>
      <w:szCs w:val="20"/>
    </w:rPr>
  </w:style>
  <w:style w:type="character" w:styleId="FootnoteReference">
    <w:name w:val="footnote reference"/>
    <w:basedOn w:val="DefaultParagraphFont"/>
    <w:uiPriority w:val="99"/>
    <w:unhideWhenUsed/>
    <w:rsid w:val="001625E5"/>
    <w:rPr>
      <w:vertAlign w:val="superscript"/>
    </w:rPr>
  </w:style>
  <w:style w:type="paragraph" w:styleId="ListParagraph">
    <w:name w:val="List Paragraph"/>
    <w:basedOn w:val="Normal"/>
    <w:uiPriority w:val="34"/>
    <w:qFormat/>
    <w:rsid w:val="001625E5"/>
    <w:pPr>
      <w:ind w:left="720"/>
      <w:contextualSpacing/>
    </w:pPr>
  </w:style>
  <w:style w:type="table" w:styleId="TableGrid">
    <w:name w:val="Table Grid"/>
    <w:basedOn w:val="TableNormal"/>
    <w:uiPriority w:val="59"/>
    <w:rsid w:val="00C5634D"/>
    <w:pPr>
      <w:spacing w:before="0" w:line="240" w:lineRule="auto"/>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0B4C96"/>
    <w:pPr>
      <w:spacing w:line="240" w:lineRule="auto"/>
    </w:pPr>
    <w:rPr>
      <w:sz w:val="24"/>
      <w:szCs w:val="24"/>
    </w:rPr>
  </w:style>
  <w:style w:type="character" w:customStyle="1" w:styleId="CommentTextChar">
    <w:name w:val="Comment Text Char"/>
    <w:basedOn w:val="DefaultParagraphFont"/>
    <w:link w:val="CommentText"/>
    <w:uiPriority w:val="99"/>
    <w:semiHidden/>
    <w:rsid w:val="000B4C96"/>
    <w:rPr>
      <w:sz w:val="24"/>
      <w:szCs w:val="24"/>
    </w:rPr>
  </w:style>
  <w:style w:type="paragraph" w:styleId="NormalWeb">
    <w:name w:val="Normal (Web)"/>
    <w:basedOn w:val="Normal"/>
    <w:uiPriority w:val="99"/>
    <w:unhideWhenUsed/>
    <w:rsid w:val="004770ED"/>
    <w:pPr>
      <w:spacing w:before="100" w:beforeAutospacing="1" w:after="100" w:afterAutospacing="1" w:line="240" w:lineRule="auto"/>
      <w:ind w:left="0" w:firstLine="0"/>
    </w:pPr>
    <w:rPr>
      <w:rFonts w:ascii="Times" w:eastAsiaTheme="minorEastAsia" w:hAnsi="Times" w:cs="Times New Roman"/>
      <w:sz w:val="20"/>
      <w:szCs w:val="20"/>
      <w:lang w:val="en-GB"/>
    </w:rPr>
  </w:style>
  <w:style w:type="character" w:customStyle="1" w:styleId="apple-converted-space">
    <w:name w:val="apple-converted-space"/>
    <w:basedOn w:val="DefaultParagraphFont"/>
    <w:rsid w:val="00687C0B"/>
  </w:style>
  <w:style w:type="character" w:customStyle="1" w:styleId="Heading1Char">
    <w:name w:val="Heading 1 Char"/>
    <w:basedOn w:val="DefaultParagraphFont"/>
    <w:link w:val="Heading1"/>
    <w:uiPriority w:val="9"/>
    <w:rsid w:val="006D7D1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line="276" w:lineRule="auto"/>
        <w:ind w:left="36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400"/>
  </w:style>
  <w:style w:type="paragraph" w:styleId="Heading1">
    <w:name w:val="heading 1"/>
    <w:basedOn w:val="Normal"/>
    <w:next w:val="Normal"/>
    <w:link w:val="Heading1Char"/>
    <w:uiPriority w:val="9"/>
    <w:qFormat/>
    <w:rsid w:val="006D7D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6F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016F7"/>
  </w:style>
  <w:style w:type="paragraph" w:styleId="Footer">
    <w:name w:val="footer"/>
    <w:basedOn w:val="Normal"/>
    <w:link w:val="FooterChar"/>
    <w:uiPriority w:val="99"/>
    <w:unhideWhenUsed/>
    <w:rsid w:val="005016F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016F7"/>
  </w:style>
  <w:style w:type="paragraph" w:styleId="BalloonText">
    <w:name w:val="Balloon Text"/>
    <w:basedOn w:val="Normal"/>
    <w:link w:val="BalloonTextChar"/>
    <w:uiPriority w:val="99"/>
    <w:semiHidden/>
    <w:unhideWhenUsed/>
    <w:rsid w:val="005016F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F7"/>
    <w:rPr>
      <w:rFonts w:ascii="Tahoma" w:hAnsi="Tahoma" w:cs="Tahoma"/>
      <w:sz w:val="16"/>
      <w:szCs w:val="16"/>
    </w:rPr>
  </w:style>
  <w:style w:type="paragraph" w:styleId="FootnoteText">
    <w:name w:val="footnote text"/>
    <w:aliases w:val="FOOTNOTES,fn,single space,ft,Footnote Text 1,footnote text,Footnote Text Char1,Footnote Text Char Char,Footnote Text Char Char Char, Char,Footnote Text Char2 Char,Footnote Text Char1 Char Char,ALTS FOOTNOTE,Char"/>
    <w:basedOn w:val="Normal"/>
    <w:link w:val="FootnoteTextChar"/>
    <w:uiPriority w:val="99"/>
    <w:unhideWhenUsed/>
    <w:rsid w:val="001625E5"/>
    <w:pPr>
      <w:spacing w:before="0" w:line="240" w:lineRule="auto"/>
    </w:pPr>
    <w:rPr>
      <w:sz w:val="20"/>
      <w:szCs w:val="20"/>
    </w:rPr>
  </w:style>
  <w:style w:type="character" w:customStyle="1" w:styleId="FootnoteTextChar">
    <w:name w:val="Footnote Text Char"/>
    <w:aliases w:val="FOOTNOTES Char,fn Char,single space Char,ft Char,Footnote Text 1 Char,footnote text Char,Footnote Text Char1 Char,Footnote Text Char Char Char1,Footnote Text Char Char Char Char, Char Char,Footnote Text Char2 Char Char,Char Char"/>
    <w:basedOn w:val="DefaultParagraphFont"/>
    <w:link w:val="FootnoteText"/>
    <w:uiPriority w:val="99"/>
    <w:rsid w:val="001625E5"/>
    <w:rPr>
      <w:sz w:val="20"/>
      <w:szCs w:val="20"/>
    </w:rPr>
  </w:style>
  <w:style w:type="character" w:styleId="FootnoteReference">
    <w:name w:val="footnote reference"/>
    <w:basedOn w:val="DefaultParagraphFont"/>
    <w:uiPriority w:val="99"/>
    <w:unhideWhenUsed/>
    <w:rsid w:val="001625E5"/>
    <w:rPr>
      <w:vertAlign w:val="superscript"/>
    </w:rPr>
  </w:style>
  <w:style w:type="paragraph" w:styleId="ListParagraph">
    <w:name w:val="List Paragraph"/>
    <w:basedOn w:val="Normal"/>
    <w:uiPriority w:val="34"/>
    <w:qFormat/>
    <w:rsid w:val="001625E5"/>
    <w:pPr>
      <w:ind w:left="720"/>
      <w:contextualSpacing/>
    </w:pPr>
  </w:style>
  <w:style w:type="table" w:styleId="TableGrid">
    <w:name w:val="Table Grid"/>
    <w:basedOn w:val="TableNormal"/>
    <w:uiPriority w:val="59"/>
    <w:rsid w:val="00C5634D"/>
    <w:pPr>
      <w:spacing w:before="0" w:line="240" w:lineRule="auto"/>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0B4C96"/>
    <w:pPr>
      <w:spacing w:line="240" w:lineRule="auto"/>
    </w:pPr>
    <w:rPr>
      <w:sz w:val="24"/>
      <w:szCs w:val="24"/>
    </w:rPr>
  </w:style>
  <w:style w:type="character" w:customStyle="1" w:styleId="CommentTextChar">
    <w:name w:val="Comment Text Char"/>
    <w:basedOn w:val="DefaultParagraphFont"/>
    <w:link w:val="CommentText"/>
    <w:uiPriority w:val="99"/>
    <w:semiHidden/>
    <w:rsid w:val="000B4C96"/>
    <w:rPr>
      <w:sz w:val="24"/>
      <w:szCs w:val="24"/>
    </w:rPr>
  </w:style>
  <w:style w:type="paragraph" w:styleId="NormalWeb">
    <w:name w:val="Normal (Web)"/>
    <w:basedOn w:val="Normal"/>
    <w:uiPriority w:val="99"/>
    <w:unhideWhenUsed/>
    <w:rsid w:val="004770ED"/>
    <w:pPr>
      <w:spacing w:before="100" w:beforeAutospacing="1" w:after="100" w:afterAutospacing="1" w:line="240" w:lineRule="auto"/>
      <w:ind w:left="0" w:firstLine="0"/>
    </w:pPr>
    <w:rPr>
      <w:rFonts w:ascii="Times" w:eastAsiaTheme="minorEastAsia" w:hAnsi="Times" w:cs="Times New Roman"/>
      <w:sz w:val="20"/>
      <w:szCs w:val="20"/>
      <w:lang w:val="en-GB"/>
    </w:rPr>
  </w:style>
  <w:style w:type="character" w:customStyle="1" w:styleId="apple-converted-space">
    <w:name w:val="apple-converted-space"/>
    <w:basedOn w:val="DefaultParagraphFont"/>
    <w:rsid w:val="00687C0B"/>
  </w:style>
  <w:style w:type="character" w:customStyle="1" w:styleId="Heading1Char">
    <w:name w:val="Heading 1 Char"/>
    <w:basedOn w:val="DefaultParagraphFont"/>
    <w:link w:val="Heading1"/>
    <w:uiPriority w:val="9"/>
    <w:rsid w:val="006D7D1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666">
      <w:bodyDiv w:val="1"/>
      <w:marLeft w:val="0"/>
      <w:marRight w:val="0"/>
      <w:marTop w:val="0"/>
      <w:marBottom w:val="0"/>
      <w:divBdr>
        <w:top w:val="none" w:sz="0" w:space="0" w:color="auto"/>
        <w:left w:val="none" w:sz="0" w:space="0" w:color="auto"/>
        <w:bottom w:val="none" w:sz="0" w:space="0" w:color="auto"/>
        <w:right w:val="none" w:sz="0" w:space="0" w:color="auto"/>
      </w:divBdr>
    </w:div>
    <w:div w:id="284655135">
      <w:bodyDiv w:val="1"/>
      <w:marLeft w:val="0"/>
      <w:marRight w:val="0"/>
      <w:marTop w:val="0"/>
      <w:marBottom w:val="0"/>
      <w:divBdr>
        <w:top w:val="none" w:sz="0" w:space="0" w:color="auto"/>
        <w:left w:val="none" w:sz="0" w:space="0" w:color="auto"/>
        <w:bottom w:val="none" w:sz="0" w:space="0" w:color="auto"/>
        <w:right w:val="none" w:sz="0" w:space="0" w:color="auto"/>
      </w:divBdr>
    </w:div>
    <w:div w:id="337076368">
      <w:bodyDiv w:val="1"/>
      <w:marLeft w:val="0"/>
      <w:marRight w:val="0"/>
      <w:marTop w:val="0"/>
      <w:marBottom w:val="0"/>
      <w:divBdr>
        <w:top w:val="none" w:sz="0" w:space="0" w:color="auto"/>
        <w:left w:val="none" w:sz="0" w:space="0" w:color="auto"/>
        <w:bottom w:val="none" w:sz="0" w:space="0" w:color="auto"/>
        <w:right w:val="none" w:sz="0" w:space="0" w:color="auto"/>
      </w:divBdr>
    </w:div>
    <w:div w:id="426583899">
      <w:bodyDiv w:val="1"/>
      <w:marLeft w:val="0"/>
      <w:marRight w:val="0"/>
      <w:marTop w:val="0"/>
      <w:marBottom w:val="0"/>
      <w:divBdr>
        <w:top w:val="none" w:sz="0" w:space="0" w:color="auto"/>
        <w:left w:val="none" w:sz="0" w:space="0" w:color="auto"/>
        <w:bottom w:val="none" w:sz="0" w:space="0" w:color="auto"/>
        <w:right w:val="none" w:sz="0" w:space="0" w:color="auto"/>
      </w:divBdr>
    </w:div>
    <w:div w:id="455835181">
      <w:bodyDiv w:val="1"/>
      <w:marLeft w:val="0"/>
      <w:marRight w:val="0"/>
      <w:marTop w:val="0"/>
      <w:marBottom w:val="0"/>
      <w:divBdr>
        <w:top w:val="none" w:sz="0" w:space="0" w:color="auto"/>
        <w:left w:val="none" w:sz="0" w:space="0" w:color="auto"/>
        <w:bottom w:val="none" w:sz="0" w:space="0" w:color="auto"/>
        <w:right w:val="none" w:sz="0" w:space="0" w:color="auto"/>
      </w:divBdr>
    </w:div>
    <w:div w:id="457719914">
      <w:bodyDiv w:val="1"/>
      <w:marLeft w:val="0"/>
      <w:marRight w:val="0"/>
      <w:marTop w:val="0"/>
      <w:marBottom w:val="0"/>
      <w:divBdr>
        <w:top w:val="none" w:sz="0" w:space="0" w:color="auto"/>
        <w:left w:val="none" w:sz="0" w:space="0" w:color="auto"/>
        <w:bottom w:val="none" w:sz="0" w:space="0" w:color="auto"/>
        <w:right w:val="none" w:sz="0" w:space="0" w:color="auto"/>
      </w:divBdr>
    </w:div>
    <w:div w:id="492767012">
      <w:bodyDiv w:val="1"/>
      <w:marLeft w:val="0"/>
      <w:marRight w:val="0"/>
      <w:marTop w:val="0"/>
      <w:marBottom w:val="0"/>
      <w:divBdr>
        <w:top w:val="none" w:sz="0" w:space="0" w:color="auto"/>
        <w:left w:val="none" w:sz="0" w:space="0" w:color="auto"/>
        <w:bottom w:val="none" w:sz="0" w:space="0" w:color="auto"/>
        <w:right w:val="none" w:sz="0" w:space="0" w:color="auto"/>
      </w:divBdr>
    </w:div>
    <w:div w:id="636758770">
      <w:bodyDiv w:val="1"/>
      <w:marLeft w:val="0"/>
      <w:marRight w:val="0"/>
      <w:marTop w:val="0"/>
      <w:marBottom w:val="0"/>
      <w:divBdr>
        <w:top w:val="none" w:sz="0" w:space="0" w:color="auto"/>
        <w:left w:val="none" w:sz="0" w:space="0" w:color="auto"/>
        <w:bottom w:val="none" w:sz="0" w:space="0" w:color="auto"/>
        <w:right w:val="none" w:sz="0" w:space="0" w:color="auto"/>
      </w:divBdr>
    </w:div>
    <w:div w:id="842670492">
      <w:bodyDiv w:val="1"/>
      <w:marLeft w:val="0"/>
      <w:marRight w:val="0"/>
      <w:marTop w:val="0"/>
      <w:marBottom w:val="0"/>
      <w:divBdr>
        <w:top w:val="none" w:sz="0" w:space="0" w:color="auto"/>
        <w:left w:val="none" w:sz="0" w:space="0" w:color="auto"/>
        <w:bottom w:val="none" w:sz="0" w:space="0" w:color="auto"/>
        <w:right w:val="none" w:sz="0" w:space="0" w:color="auto"/>
      </w:divBdr>
    </w:div>
    <w:div w:id="994918984">
      <w:bodyDiv w:val="1"/>
      <w:marLeft w:val="0"/>
      <w:marRight w:val="0"/>
      <w:marTop w:val="0"/>
      <w:marBottom w:val="0"/>
      <w:divBdr>
        <w:top w:val="none" w:sz="0" w:space="0" w:color="auto"/>
        <w:left w:val="none" w:sz="0" w:space="0" w:color="auto"/>
        <w:bottom w:val="none" w:sz="0" w:space="0" w:color="auto"/>
        <w:right w:val="none" w:sz="0" w:space="0" w:color="auto"/>
      </w:divBdr>
    </w:div>
    <w:div w:id="996303282">
      <w:bodyDiv w:val="1"/>
      <w:marLeft w:val="0"/>
      <w:marRight w:val="0"/>
      <w:marTop w:val="0"/>
      <w:marBottom w:val="0"/>
      <w:divBdr>
        <w:top w:val="none" w:sz="0" w:space="0" w:color="auto"/>
        <w:left w:val="none" w:sz="0" w:space="0" w:color="auto"/>
        <w:bottom w:val="none" w:sz="0" w:space="0" w:color="auto"/>
        <w:right w:val="none" w:sz="0" w:space="0" w:color="auto"/>
      </w:divBdr>
    </w:div>
    <w:div w:id="1121656267">
      <w:bodyDiv w:val="1"/>
      <w:marLeft w:val="0"/>
      <w:marRight w:val="0"/>
      <w:marTop w:val="0"/>
      <w:marBottom w:val="0"/>
      <w:divBdr>
        <w:top w:val="none" w:sz="0" w:space="0" w:color="auto"/>
        <w:left w:val="none" w:sz="0" w:space="0" w:color="auto"/>
        <w:bottom w:val="none" w:sz="0" w:space="0" w:color="auto"/>
        <w:right w:val="none" w:sz="0" w:space="0" w:color="auto"/>
      </w:divBdr>
    </w:div>
    <w:div w:id="1127435868">
      <w:bodyDiv w:val="1"/>
      <w:marLeft w:val="0"/>
      <w:marRight w:val="0"/>
      <w:marTop w:val="0"/>
      <w:marBottom w:val="0"/>
      <w:divBdr>
        <w:top w:val="none" w:sz="0" w:space="0" w:color="auto"/>
        <w:left w:val="none" w:sz="0" w:space="0" w:color="auto"/>
        <w:bottom w:val="none" w:sz="0" w:space="0" w:color="auto"/>
        <w:right w:val="none" w:sz="0" w:space="0" w:color="auto"/>
      </w:divBdr>
    </w:div>
    <w:div w:id="1341662189">
      <w:bodyDiv w:val="1"/>
      <w:marLeft w:val="0"/>
      <w:marRight w:val="0"/>
      <w:marTop w:val="0"/>
      <w:marBottom w:val="0"/>
      <w:divBdr>
        <w:top w:val="none" w:sz="0" w:space="0" w:color="auto"/>
        <w:left w:val="none" w:sz="0" w:space="0" w:color="auto"/>
        <w:bottom w:val="none" w:sz="0" w:space="0" w:color="auto"/>
        <w:right w:val="none" w:sz="0" w:space="0" w:color="auto"/>
      </w:divBdr>
    </w:div>
    <w:div w:id="1768840646">
      <w:bodyDiv w:val="1"/>
      <w:marLeft w:val="0"/>
      <w:marRight w:val="0"/>
      <w:marTop w:val="0"/>
      <w:marBottom w:val="0"/>
      <w:divBdr>
        <w:top w:val="none" w:sz="0" w:space="0" w:color="auto"/>
        <w:left w:val="none" w:sz="0" w:space="0" w:color="auto"/>
        <w:bottom w:val="none" w:sz="0" w:space="0" w:color="auto"/>
        <w:right w:val="none" w:sz="0" w:space="0" w:color="auto"/>
      </w:divBdr>
    </w:div>
    <w:div w:id="1855027128">
      <w:bodyDiv w:val="1"/>
      <w:marLeft w:val="0"/>
      <w:marRight w:val="0"/>
      <w:marTop w:val="0"/>
      <w:marBottom w:val="0"/>
      <w:divBdr>
        <w:top w:val="none" w:sz="0" w:space="0" w:color="auto"/>
        <w:left w:val="none" w:sz="0" w:space="0" w:color="auto"/>
        <w:bottom w:val="none" w:sz="0" w:space="0" w:color="auto"/>
        <w:right w:val="none" w:sz="0" w:space="0" w:color="auto"/>
      </w:divBdr>
    </w:div>
    <w:div w:id="1856655561">
      <w:bodyDiv w:val="1"/>
      <w:marLeft w:val="0"/>
      <w:marRight w:val="0"/>
      <w:marTop w:val="0"/>
      <w:marBottom w:val="0"/>
      <w:divBdr>
        <w:top w:val="none" w:sz="0" w:space="0" w:color="auto"/>
        <w:left w:val="none" w:sz="0" w:space="0" w:color="auto"/>
        <w:bottom w:val="none" w:sz="0" w:space="0" w:color="auto"/>
        <w:right w:val="none" w:sz="0" w:space="0" w:color="auto"/>
      </w:divBdr>
    </w:div>
    <w:div w:id="2115200421">
      <w:bodyDiv w:val="1"/>
      <w:marLeft w:val="0"/>
      <w:marRight w:val="0"/>
      <w:marTop w:val="0"/>
      <w:marBottom w:val="0"/>
      <w:divBdr>
        <w:top w:val="none" w:sz="0" w:space="0" w:color="auto"/>
        <w:left w:val="none" w:sz="0" w:space="0" w:color="auto"/>
        <w:bottom w:val="none" w:sz="0" w:space="0" w:color="auto"/>
        <w:right w:val="none" w:sz="0" w:space="0" w:color="auto"/>
      </w:divBdr>
    </w:div>
    <w:div w:id="212854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46CB-103-i7\Desktop\KM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Sheet3!$A$4:$H$4</c:f>
              <c:strCache>
                <c:ptCount val="8"/>
                <c:pt idx="0">
                  <c:v>Government</c:v>
                </c:pt>
                <c:pt idx="1">
                  <c:v>Agriculture/Horticulture</c:v>
                </c:pt>
                <c:pt idx="2">
                  <c:v>Livelistocks</c:v>
                </c:pt>
                <c:pt idx="3">
                  <c:v>Services Industry</c:v>
                </c:pt>
                <c:pt idx="5">
                  <c:v>Industry</c:v>
                </c:pt>
                <c:pt idx="6">
                  <c:v>Casual Works</c:v>
                </c:pt>
                <c:pt idx="7">
                  <c:v>Others</c:v>
                </c:pt>
              </c:strCache>
            </c:strRef>
          </c:cat>
          <c:val>
            <c:numRef>
              <c:f>Sheet3!$A$5:$H$5</c:f>
              <c:numCache>
                <c:formatCode>0%</c:formatCode>
                <c:ptCount val="8"/>
                <c:pt idx="0">
                  <c:v>0.0259487705651464</c:v>
                </c:pt>
                <c:pt idx="1">
                  <c:v>0.273995156229494</c:v>
                </c:pt>
                <c:pt idx="2">
                  <c:v>0.27986494708837</c:v>
                </c:pt>
                <c:pt idx="3">
                  <c:v>0.273995156229494</c:v>
                </c:pt>
                <c:pt idx="5">
                  <c:v>0.0062634963433112</c:v>
                </c:pt>
                <c:pt idx="6">
                  <c:v>0.0891921879287512</c:v>
                </c:pt>
                <c:pt idx="7">
                  <c:v>0.0500483184003626</c:v>
                </c:pt>
              </c:numCache>
            </c:numRef>
          </c:val>
        </c:ser>
        <c:dLbls>
          <c:showLegendKey val="0"/>
          <c:showVal val="0"/>
          <c:showCatName val="0"/>
          <c:showSerName val="0"/>
          <c:showPercent val="1"/>
          <c:showBubbleSize val="0"/>
          <c:showLeaderLines val="0"/>
        </c:dLbls>
      </c:pie3DChart>
    </c:plotArea>
    <c:legend>
      <c:legendPos val="r"/>
      <c:legendEntry>
        <c:idx val="4"/>
        <c:delete val="1"/>
      </c:legendEntry>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EE76A-9E11-48BA-BFB9-8AA2DBAE454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6899172-328A-4844-A8B5-5AFFA3441F20}">
      <dgm:prSet phldrT="[Text]" custT="1"/>
      <dgm:spPr/>
      <dgm:t>
        <a:bodyPr/>
        <a:lstStyle/>
        <a:p>
          <a:r>
            <a:rPr lang="en-US" sz="900">
              <a:latin typeface="Arial" pitchFamily="34" charset="0"/>
              <a:cs typeface="Arial" pitchFamily="34" charset="0"/>
            </a:rPr>
            <a:t>Township Disaster Preparedness Committee</a:t>
          </a:r>
        </a:p>
      </dgm:t>
    </dgm:pt>
    <dgm:pt modelId="{D0DC9FDD-F52E-4816-8807-5CD3B2348A31}" type="parTrans" cxnId="{C65109D6-E228-409A-A56A-E5909A2005EC}">
      <dgm:prSet/>
      <dgm:spPr/>
      <dgm:t>
        <a:bodyPr/>
        <a:lstStyle/>
        <a:p>
          <a:endParaRPr lang="en-US" sz="900">
            <a:latin typeface="Arial" pitchFamily="34" charset="0"/>
            <a:cs typeface="Arial" pitchFamily="34" charset="0"/>
          </a:endParaRPr>
        </a:p>
      </dgm:t>
    </dgm:pt>
    <dgm:pt modelId="{77F04A0E-C591-4300-91FA-840CB2A2B057}" type="sibTrans" cxnId="{C65109D6-E228-409A-A56A-E5909A2005EC}">
      <dgm:prSet/>
      <dgm:spPr/>
      <dgm:t>
        <a:bodyPr/>
        <a:lstStyle/>
        <a:p>
          <a:endParaRPr lang="en-US" sz="900">
            <a:latin typeface="Arial" pitchFamily="34" charset="0"/>
            <a:cs typeface="Arial" pitchFamily="34" charset="0"/>
          </a:endParaRPr>
        </a:p>
      </dgm:t>
    </dgm:pt>
    <dgm:pt modelId="{56476213-9AA5-4622-B2F4-1BA03B76B219}" type="asst">
      <dgm:prSet phldrT="[Text]" custT="1"/>
      <dgm:spPr/>
      <dgm:t>
        <a:bodyPr/>
        <a:lstStyle/>
        <a:p>
          <a:r>
            <a:rPr lang="en-US" sz="900">
              <a:latin typeface="Arial" pitchFamily="34" charset="0"/>
              <a:cs typeface="Arial" pitchFamily="34" charset="0"/>
            </a:rPr>
            <a:t>Disaster Preparedness Sub-Committee</a:t>
          </a:r>
        </a:p>
      </dgm:t>
    </dgm:pt>
    <dgm:pt modelId="{75B43928-CCA4-49F3-A345-95D83BD141D4}" type="parTrans" cxnId="{31193C25-4B00-47AB-B5C5-E965E0419F8D}">
      <dgm:prSet/>
      <dgm:spPr/>
      <dgm:t>
        <a:bodyPr/>
        <a:lstStyle/>
        <a:p>
          <a:endParaRPr lang="en-US" sz="900">
            <a:latin typeface="Arial" pitchFamily="34" charset="0"/>
            <a:cs typeface="Arial" pitchFamily="34" charset="0"/>
          </a:endParaRPr>
        </a:p>
      </dgm:t>
    </dgm:pt>
    <dgm:pt modelId="{C58662BA-C205-4209-BB17-073D7594124F}" type="sibTrans" cxnId="{31193C25-4B00-47AB-B5C5-E965E0419F8D}">
      <dgm:prSet/>
      <dgm:spPr/>
      <dgm:t>
        <a:bodyPr/>
        <a:lstStyle/>
        <a:p>
          <a:endParaRPr lang="en-US" sz="900">
            <a:latin typeface="Arial" pitchFamily="34" charset="0"/>
            <a:cs typeface="Arial" pitchFamily="34" charset="0"/>
          </a:endParaRPr>
        </a:p>
      </dgm:t>
    </dgm:pt>
    <dgm:pt modelId="{8563727B-2396-406B-BA31-4BD0E3B8E1B8}">
      <dgm:prSet phldrT="[Text]" custT="1"/>
      <dgm:spPr/>
      <dgm:t>
        <a:bodyPr/>
        <a:lstStyle/>
        <a:p>
          <a:r>
            <a:rPr lang="en-US" sz="900">
              <a:latin typeface="Arial" pitchFamily="34" charset="0"/>
              <a:cs typeface="Arial" pitchFamily="34" charset="0"/>
            </a:rPr>
            <a:t>Ward Disaster Preparedness Committee</a:t>
          </a:r>
        </a:p>
      </dgm:t>
    </dgm:pt>
    <dgm:pt modelId="{51E88DDA-C070-4EF4-A023-1727B3F20CA2}" type="parTrans" cxnId="{68D67FAA-E8C8-412B-8899-82C761572688}">
      <dgm:prSet/>
      <dgm:spPr/>
      <dgm:t>
        <a:bodyPr/>
        <a:lstStyle/>
        <a:p>
          <a:endParaRPr lang="en-US" sz="900">
            <a:latin typeface="Arial" pitchFamily="34" charset="0"/>
            <a:cs typeface="Arial" pitchFamily="34" charset="0"/>
          </a:endParaRPr>
        </a:p>
      </dgm:t>
    </dgm:pt>
    <dgm:pt modelId="{E4727C76-E01F-4F6F-81B5-06D83B9D98FD}" type="sibTrans" cxnId="{68D67FAA-E8C8-412B-8899-82C761572688}">
      <dgm:prSet/>
      <dgm:spPr/>
      <dgm:t>
        <a:bodyPr/>
        <a:lstStyle/>
        <a:p>
          <a:endParaRPr lang="en-US" sz="900">
            <a:latin typeface="Arial" pitchFamily="34" charset="0"/>
            <a:cs typeface="Arial" pitchFamily="34" charset="0"/>
          </a:endParaRPr>
        </a:p>
      </dgm:t>
    </dgm:pt>
    <dgm:pt modelId="{82F3E409-B309-453C-9C31-2F2D3DAC29B1}">
      <dgm:prSet phldrT="[Text]" custT="1"/>
      <dgm:spPr/>
      <dgm:t>
        <a:bodyPr/>
        <a:lstStyle/>
        <a:p>
          <a:r>
            <a:rPr lang="en-US" sz="900">
              <a:latin typeface="Arial" pitchFamily="34" charset="0"/>
              <a:cs typeface="Arial" pitchFamily="34" charset="0"/>
            </a:rPr>
            <a:t>Village Tract Disaster Preparedness Committee</a:t>
          </a:r>
        </a:p>
      </dgm:t>
    </dgm:pt>
    <dgm:pt modelId="{EC2112AD-5677-462F-BA8B-F48501D099C6}" type="parTrans" cxnId="{1CF91FA7-27E6-4BD6-8E8E-73D5725D3375}">
      <dgm:prSet/>
      <dgm:spPr/>
      <dgm:t>
        <a:bodyPr/>
        <a:lstStyle/>
        <a:p>
          <a:endParaRPr lang="en-US" sz="900">
            <a:latin typeface="Arial" pitchFamily="34" charset="0"/>
            <a:cs typeface="Arial" pitchFamily="34" charset="0"/>
          </a:endParaRPr>
        </a:p>
      </dgm:t>
    </dgm:pt>
    <dgm:pt modelId="{49B42955-18A7-43B0-A4FF-757EE2B8DBBE}" type="sibTrans" cxnId="{1CF91FA7-27E6-4BD6-8E8E-73D5725D3375}">
      <dgm:prSet/>
      <dgm:spPr/>
      <dgm:t>
        <a:bodyPr/>
        <a:lstStyle/>
        <a:p>
          <a:endParaRPr lang="en-US" sz="900">
            <a:latin typeface="Arial" pitchFamily="34" charset="0"/>
            <a:cs typeface="Arial" pitchFamily="34" charset="0"/>
          </a:endParaRPr>
        </a:p>
      </dgm:t>
    </dgm:pt>
    <dgm:pt modelId="{EBA37EAA-BF5A-4B6F-B9EA-9F9E1EFB0BA5}">
      <dgm:prSet custT="1"/>
      <dgm:spPr/>
      <dgm:t>
        <a:bodyPr/>
        <a:lstStyle/>
        <a:p>
          <a:r>
            <a:rPr lang="en-US" sz="900">
              <a:latin typeface="Arial" pitchFamily="34" charset="0"/>
              <a:cs typeface="Arial" pitchFamily="34" charset="0"/>
            </a:rPr>
            <a:t>Village Disaster Preparedness Committee</a:t>
          </a:r>
        </a:p>
      </dgm:t>
    </dgm:pt>
    <dgm:pt modelId="{00EE0980-275D-4B2B-B531-504E850621A1}" type="parTrans" cxnId="{E21520DC-8C8D-403C-B2C9-BC98F6B58DEA}">
      <dgm:prSet/>
      <dgm:spPr/>
      <dgm:t>
        <a:bodyPr/>
        <a:lstStyle/>
        <a:p>
          <a:endParaRPr lang="en-US" sz="900">
            <a:latin typeface="Arial" pitchFamily="34" charset="0"/>
            <a:cs typeface="Arial" pitchFamily="34" charset="0"/>
          </a:endParaRPr>
        </a:p>
      </dgm:t>
    </dgm:pt>
    <dgm:pt modelId="{06A944EC-673B-4AAB-B6C7-865CB12D68A9}" type="sibTrans" cxnId="{E21520DC-8C8D-403C-B2C9-BC98F6B58DEA}">
      <dgm:prSet/>
      <dgm:spPr/>
      <dgm:t>
        <a:bodyPr/>
        <a:lstStyle/>
        <a:p>
          <a:endParaRPr lang="en-US" sz="900">
            <a:latin typeface="Arial" pitchFamily="34" charset="0"/>
            <a:cs typeface="Arial" pitchFamily="34" charset="0"/>
          </a:endParaRPr>
        </a:p>
      </dgm:t>
    </dgm:pt>
    <dgm:pt modelId="{12DC5494-7C5D-4358-96CB-EC164E6F4D16}" type="pres">
      <dgm:prSet presAssocID="{3E0EE76A-9E11-48BA-BFB9-8AA2DBAE4546}" presName="hierChild1" presStyleCnt="0">
        <dgm:presLayoutVars>
          <dgm:orgChart val="1"/>
          <dgm:chPref val="1"/>
          <dgm:dir/>
          <dgm:animOne val="branch"/>
          <dgm:animLvl val="lvl"/>
          <dgm:resizeHandles/>
        </dgm:presLayoutVars>
      </dgm:prSet>
      <dgm:spPr/>
      <dgm:t>
        <a:bodyPr/>
        <a:lstStyle/>
        <a:p>
          <a:endParaRPr lang="en-US"/>
        </a:p>
      </dgm:t>
    </dgm:pt>
    <dgm:pt modelId="{023DE29A-186E-4DF7-9FC4-E24DEFA4AE3C}" type="pres">
      <dgm:prSet presAssocID="{36899172-328A-4844-A8B5-5AFFA3441F20}" presName="hierRoot1" presStyleCnt="0">
        <dgm:presLayoutVars>
          <dgm:hierBranch val="init"/>
        </dgm:presLayoutVars>
      </dgm:prSet>
      <dgm:spPr/>
    </dgm:pt>
    <dgm:pt modelId="{B3C56892-6859-46BD-A94C-430111E31472}" type="pres">
      <dgm:prSet presAssocID="{36899172-328A-4844-A8B5-5AFFA3441F20}" presName="rootComposite1" presStyleCnt="0"/>
      <dgm:spPr/>
    </dgm:pt>
    <dgm:pt modelId="{C3769D25-7EE2-4FB7-A446-5B379F385AD5}" type="pres">
      <dgm:prSet presAssocID="{36899172-328A-4844-A8B5-5AFFA3441F20}" presName="rootText1" presStyleLbl="node0" presStyleIdx="0" presStyleCnt="1">
        <dgm:presLayoutVars>
          <dgm:chPref val="3"/>
        </dgm:presLayoutVars>
      </dgm:prSet>
      <dgm:spPr/>
      <dgm:t>
        <a:bodyPr/>
        <a:lstStyle/>
        <a:p>
          <a:endParaRPr lang="en-US"/>
        </a:p>
      </dgm:t>
    </dgm:pt>
    <dgm:pt modelId="{F48BDCB3-F868-4FC4-9521-C5360B890F2B}" type="pres">
      <dgm:prSet presAssocID="{36899172-328A-4844-A8B5-5AFFA3441F20}" presName="rootConnector1" presStyleLbl="node1" presStyleIdx="0" presStyleCnt="0"/>
      <dgm:spPr/>
      <dgm:t>
        <a:bodyPr/>
        <a:lstStyle/>
        <a:p>
          <a:endParaRPr lang="en-US"/>
        </a:p>
      </dgm:t>
    </dgm:pt>
    <dgm:pt modelId="{9DDD51D6-A128-4C83-BADF-EF673B7588ED}" type="pres">
      <dgm:prSet presAssocID="{36899172-328A-4844-A8B5-5AFFA3441F20}" presName="hierChild2" presStyleCnt="0"/>
      <dgm:spPr/>
    </dgm:pt>
    <dgm:pt modelId="{56E913DC-7EC3-4E54-B1A9-D03D3D06F47B}" type="pres">
      <dgm:prSet presAssocID="{51E88DDA-C070-4EF4-A023-1727B3F20CA2}" presName="Name37" presStyleLbl="parChTrans1D2" presStyleIdx="0" presStyleCnt="3"/>
      <dgm:spPr/>
      <dgm:t>
        <a:bodyPr/>
        <a:lstStyle/>
        <a:p>
          <a:endParaRPr lang="en-US"/>
        </a:p>
      </dgm:t>
    </dgm:pt>
    <dgm:pt modelId="{AF9C5C2C-511E-476A-8120-415B50E6B57F}" type="pres">
      <dgm:prSet presAssocID="{8563727B-2396-406B-BA31-4BD0E3B8E1B8}" presName="hierRoot2" presStyleCnt="0">
        <dgm:presLayoutVars>
          <dgm:hierBranch val="init"/>
        </dgm:presLayoutVars>
      </dgm:prSet>
      <dgm:spPr/>
    </dgm:pt>
    <dgm:pt modelId="{F21EF5EE-1F74-45B6-A919-C1149F28D5AA}" type="pres">
      <dgm:prSet presAssocID="{8563727B-2396-406B-BA31-4BD0E3B8E1B8}" presName="rootComposite" presStyleCnt="0"/>
      <dgm:spPr/>
    </dgm:pt>
    <dgm:pt modelId="{4BD64D00-73CE-43FA-8158-7B3B9E783511}" type="pres">
      <dgm:prSet presAssocID="{8563727B-2396-406B-BA31-4BD0E3B8E1B8}" presName="rootText" presStyleLbl="node2" presStyleIdx="0" presStyleCnt="2">
        <dgm:presLayoutVars>
          <dgm:chPref val="3"/>
        </dgm:presLayoutVars>
      </dgm:prSet>
      <dgm:spPr/>
      <dgm:t>
        <a:bodyPr/>
        <a:lstStyle/>
        <a:p>
          <a:endParaRPr lang="en-US"/>
        </a:p>
      </dgm:t>
    </dgm:pt>
    <dgm:pt modelId="{9E420BB3-116A-46F6-92DA-926909899C00}" type="pres">
      <dgm:prSet presAssocID="{8563727B-2396-406B-BA31-4BD0E3B8E1B8}" presName="rootConnector" presStyleLbl="node2" presStyleIdx="0" presStyleCnt="2"/>
      <dgm:spPr/>
      <dgm:t>
        <a:bodyPr/>
        <a:lstStyle/>
        <a:p>
          <a:endParaRPr lang="en-US"/>
        </a:p>
      </dgm:t>
    </dgm:pt>
    <dgm:pt modelId="{0F39A544-3D8D-4537-8520-89E2395BD2EC}" type="pres">
      <dgm:prSet presAssocID="{8563727B-2396-406B-BA31-4BD0E3B8E1B8}" presName="hierChild4" presStyleCnt="0"/>
      <dgm:spPr/>
    </dgm:pt>
    <dgm:pt modelId="{266EBDF2-B5C6-4AFA-B238-F07B81547361}" type="pres">
      <dgm:prSet presAssocID="{8563727B-2396-406B-BA31-4BD0E3B8E1B8}" presName="hierChild5" presStyleCnt="0"/>
      <dgm:spPr/>
    </dgm:pt>
    <dgm:pt modelId="{188A0F4B-23F4-4E11-A320-1B52C0602811}" type="pres">
      <dgm:prSet presAssocID="{EC2112AD-5677-462F-BA8B-F48501D099C6}" presName="Name37" presStyleLbl="parChTrans1D2" presStyleIdx="1" presStyleCnt="3"/>
      <dgm:spPr/>
      <dgm:t>
        <a:bodyPr/>
        <a:lstStyle/>
        <a:p>
          <a:endParaRPr lang="en-US"/>
        </a:p>
      </dgm:t>
    </dgm:pt>
    <dgm:pt modelId="{AABEC6B1-60D5-4796-9727-BCE9D1F3122E}" type="pres">
      <dgm:prSet presAssocID="{82F3E409-B309-453C-9C31-2F2D3DAC29B1}" presName="hierRoot2" presStyleCnt="0">
        <dgm:presLayoutVars>
          <dgm:hierBranch val="init"/>
        </dgm:presLayoutVars>
      </dgm:prSet>
      <dgm:spPr/>
    </dgm:pt>
    <dgm:pt modelId="{7D217B8B-4D3B-44B7-8DE9-23FE65A5217A}" type="pres">
      <dgm:prSet presAssocID="{82F3E409-B309-453C-9C31-2F2D3DAC29B1}" presName="rootComposite" presStyleCnt="0"/>
      <dgm:spPr/>
    </dgm:pt>
    <dgm:pt modelId="{BD83A99C-AFF3-484D-979E-1DB53AC9A8A5}" type="pres">
      <dgm:prSet presAssocID="{82F3E409-B309-453C-9C31-2F2D3DAC29B1}" presName="rootText" presStyleLbl="node2" presStyleIdx="1" presStyleCnt="2" custScaleX="150659" custScaleY="83837">
        <dgm:presLayoutVars>
          <dgm:chPref val="3"/>
        </dgm:presLayoutVars>
      </dgm:prSet>
      <dgm:spPr/>
      <dgm:t>
        <a:bodyPr/>
        <a:lstStyle/>
        <a:p>
          <a:endParaRPr lang="en-US"/>
        </a:p>
      </dgm:t>
    </dgm:pt>
    <dgm:pt modelId="{D5E4B14E-B59C-47F2-B0EE-76E861E54F60}" type="pres">
      <dgm:prSet presAssocID="{82F3E409-B309-453C-9C31-2F2D3DAC29B1}" presName="rootConnector" presStyleLbl="node2" presStyleIdx="1" presStyleCnt="2"/>
      <dgm:spPr/>
      <dgm:t>
        <a:bodyPr/>
        <a:lstStyle/>
        <a:p>
          <a:endParaRPr lang="en-US"/>
        </a:p>
      </dgm:t>
    </dgm:pt>
    <dgm:pt modelId="{C0B0414E-1E69-469D-A18D-B8AA00789224}" type="pres">
      <dgm:prSet presAssocID="{82F3E409-B309-453C-9C31-2F2D3DAC29B1}" presName="hierChild4" presStyleCnt="0"/>
      <dgm:spPr/>
    </dgm:pt>
    <dgm:pt modelId="{BFFEA5F9-F1A2-4AA5-9187-947C78779FF5}" type="pres">
      <dgm:prSet presAssocID="{00EE0980-275D-4B2B-B531-504E850621A1}" presName="Name37" presStyleLbl="parChTrans1D3" presStyleIdx="0" presStyleCnt="1"/>
      <dgm:spPr/>
      <dgm:t>
        <a:bodyPr/>
        <a:lstStyle/>
        <a:p>
          <a:endParaRPr lang="en-US"/>
        </a:p>
      </dgm:t>
    </dgm:pt>
    <dgm:pt modelId="{9718C4C9-5E38-428E-B03C-BCDAB72F7806}" type="pres">
      <dgm:prSet presAssocID="{EBA37EAA-BF5A-4B6F-B9EA-9F9E1EFB0BA5}" presName="hierRoot2" presStyleCnt="0">
        <dgm:presLayoutVars>
          <dgm:hierBranch val="init"/>
        </dgm:presLayoutVars>
      </dgm:prSet>
      <dgm:spPr/>
    </dgm:pt>
    <dgm:pt modelId="{AC9CFD10-9C98-41D4-B9B7-F15BC0DAAEFE}" type="pres">
      <dgm:prSet presAssocID="{EBA37EAA-BF5A-4B6F-B9EA-9F9E1EFB0BA5}" presName="rootComposite" presStyleCnt="0"/>
      <dgm:spPr/>
    </dgm:pt>
    <dgm:pt modelId="{2FA4DC7F-35FF-4F31-A10D-C02335168970}" type="pres">
      <dgm:prSet presAssocID="{EBA37EAA-BF5A-4B6F-B9EA-9F9E1EFB0BA5}" presName="rootText" presStyleLbl="node3" presStyleIdx="0" presStyleCnt="1" custScaleX="126420">
        <dgm:presLayoutVars>
          <dgm:chPref val="3"/>
        </dgm:presLayoutVars>
      </dgm:prSet>
      <dgm:spPr/>
      <dgm:t>
        <a:bodyPr/>
        <a:lstStyle/>
        <a:p>
          <a:endParaRPr lang="en-US"/>
        </a:p>
      </dgm:t>
    </dgm:pt>
    <dgm:pt modelId="{7BE3F051-E0A0-4F28-9C8D-2E85FFDBDBC3}" type="pres">
      <dgm:prSet presAssocID="{EBA37EAA-BF5A-4B6F-B9EA-9F9E1EFB0BA5}" presName="rootConnector" presStyleLbl="node3" presStyleIdx="0" presStyleCnt="1"/>
      <dgm:spPr/>
      <dgm:t>
        <a:bodyPr/>
        <a:lstStyle/>
        <a:p>
          <a:endParaRPr lang="en-US"/>
        </a:p>
      </dgm:t>
    </dgm:pt>
    <dgm:pt modelId="{45FAD9A7-009E-45D9-99F1-52E11D477A9A}" type="pres">
      <dgm:prSet presAssocID="{EBA37EAA-BF5A-4B6F-B9EA-9F9E1EFB0BA5}" presName="hierChild4" presStyleCnt="0"/>
      <dgm:spPr/>
    </dgm:pt>
    <dgm:pt modelId="{7C42097E-892A-49BB-B977-4C7D2AA03CD2}" type="pres">
      <dgm:prSet presAssocID="{EBA37EAA-BF5A-4B6F-B9EA-9F9E1EFB0BA5}" presName="hierChild5" presStyleCnt="0"/>
      <dgm:spPr/>
    </dgm:pt>
    <dgm:pt modelId="{2448CE18-7393-4E52-B24B-C0D21FBAD2BA}" type="pres">
      <dgm:prSet presAssocID="{82F3E409-B309-453C-9C31-2F2D3DAC29B1}" presName="hierChild5" presStyleCnt="0"/>
      <dgm:spPr/>
    </dgm:pt>
    <dgm:pt modelId="{080DD075-F1EF-4329-BEFB-440FAE554766}" type="pres">
      <dgm:prSet presAssocID="{36899172-328A-4844-A8B5-5AFFA3441F20}" presName="hierChild3" presStyleCnt="0"/>
      <dgm:spPr/>
    </dgm:pt>
    <dgm:pt modelId="{95587BB6-A076-48C3-9369-05F69E94E6B8}" type="pres">
      <dgm:prSet presAssocID="{75B43928-CCA4-49F3-A345-95D83BD141D4}" presName="Name111" presStyleLbl="parChTrans1D2" presStyleIdx="2" presStyleCnt="3"/>
      <dgm:spPr/>
      <dgm:t>
        <a:bodyPr/>
        <a:lstStyle/>
        <a:p>
          <a:endParaRPr lang="en-US"/>
        </a:p>
      </dgm:t>
    </dgm:pt>
    <dgm:pt modelId="{4CA21211-D7B9-4B95-B5DA-5270789D60E6}" type="pres">
      <dgm:prSet presAssocID="{56476213-9AA5-4622-B2F4-1BA03B76B219}" presName="hierRoot3" presStyleCnt="0">
        <dgm:presLayoutVars>
          <dgm:hierBranch val="init"/>
        </dgm:presLayoutVars>
      </dgm:prSet>
      <dgm:spPr/>
    </dgm:pt>
    <dgm:pt modelId="{777F0EB9-29CE-410E-A9F6-16A226645C87}" type="pres">
      <dgm:prSet presAssocID="{56476213-9AA5-4622-B2F4-1BA03B76B219}" presName="rootComposite3" presStyleCnt="0"/>
      <dgm:spPr/>
    </dgm:pt>
    <dgm:pt modelId="{5ED93EAE-70B8-4127-B6E2-F7F013D9C0DD}" type="pres">
      <dgm:prSet presAssocID="{56476213-9AA5-4622-B2F4-1BA03B76B219}" presName="rootText3" presStyleLbl="asst1" presStyleIdx="0" presStyleCnt="1">
        <dgm:presLayoutVars>
          <dgm:chPref val="3"/>
        </dgm:presLayoutVars>
      </dgm:prSet>
      <dgm:spPr/>
      <dgm:t>
        <a:bodyPr/>
        <a:lstStyle/>
        <a:p>
          <a:endParaRPr lang="en-US"/>
        </a:p>
      </dgm:t>
    </dgm:pt>
    <dgm:pt modelId="{6255BE54-FCBC-4E8B-94F7-FBE34A968ACC}" type="pres">
      <dgm:prSet presAssocID="{56476213-9AA5-4622-B2F4-1BA03B76B219}" presName="rootConnector3" presStyleLbl="asst1" presStyleIdx="0" presStyleCnt="1"/>
      <dgm:spPr/>
      <dgm:t>
        <a:bodyPr/>
        <a:lstStyle/>
        <a:p>
          <a:endParaRPr lang="en-US"/>
        </a:p>
      </dgm:t>
    </dgm:pt>
    <dgm:pt modelId="{D3820DCC-F143-4816-A2EB-EA8C7450F725}" type="pres">
      <dgm:prSet presAssocID="{56476213-9AA5-4622-B2F4-1BA03B76B219}" presName="hierChild6" presStyleCnt="0"/>
      <dgm:spPr/>
    </dgm:pt>
    <dgm:pt modelId="{B99DAE09-595F-4020-8687-4596FB3DE9E4}" type="pres">
      <dgm:prSet presAssocID="{56476213-9AA5-4622-B2F4-1BA03B76B219}" presName="hierChild7" presStyleCnt="0"/>
      <dgm:spPr/>
    </dgm:pt>
  </dgm:ptLst>
  <dgm:cxnLst>
    <dgm:cxn modelId="{6F4BAD1B-E59A-4F17-B52F-973B66B74F17}" type="presOf" srcId="{56476213-9AA5-4622-B2F4-1BA03B76B219}" destId="{5ED93EAE-70B8-4127-B6E2-F7F013D9C0DD}" srcOrd="0" destOrd="0" presId="urn:microsoft.com/office/officeart/2005/8/layout/orgChart1"/>
    <dgm:cxn modelId="{8A2ADCE8-B6B6-4EB6-9CE7-B92BADD277E7}" type="presOf" srcId="{8563727B-2396-406B-BA31-4BD0E3B8E1B8}" destId="{4BD64D00-73CE-43FA-8158-7B3B9E783511}" srcOrd="0" destOrd="0" presId="urn:microsoft.com/office/officeart/2005/8/layout/orgChart1"/>
    <dgm:cxn modelId="{C7932469-963D-4162-A0B9-4AE3242BB243}" type="presOf" srcId="{36899172-328A-4844-A8B5-5AFFA3441F20}" destId="{C3769D25-7EE2-4FB7-A446-5B379F385AD5}" srcOrd="0" destOrd="0" presId="urn:microsoft.com/office/officeart/2005/8/layout/orgChart1"/>
    <dgm:cxn modelId="{FF1C16A1-C368-4552-B832-5BFD2E514C6F}" type="presOf" srcId="{EC2112AD-5677-462F-BA8B-F48501D099C6}" destId="{188A0F4B-23F4-4E11-A320-1B52C0602811}" srcOrd="0" destOrd="0" presId="urn:microsoft.com/office/officeart/2005/8/layout/orgChart1"/>
    <dgm:cxn modelId="{E80E3541-4E14-47F7-AEB5-4602182E3583}" type="presOf" srcId="{82F3E409-B309-453C-9C31-2F2D3DAC29B1}" destId="{D5E4B14E-B59C-47F2-B0EE-76E861E54F60}" srcOrd="1" destOrd="0" presId="urn:microsoft.com/office/officeart/2005/8/layout/orgChart1"/>
    <dgm:cxn modelId="{4948C78A-A710-4769-A6E9-1C80B7013A79}" type="presOf" srcId="{8563727B-2396-406B-BA31-4BD0E3B8E1B8}" destId="{9E420BB3-116A-46F6-92DA-926909899C00}" srcOrd="1" destOrd="0" presId="urn:microsoft.com/office/officeart/2005/8/layout/orgChart1"/>
    <dgm:cxn modelId="{4448B2C8-62A4-4FA1-B600-86FE01F4E480}" type="presOf" srcId="{EBA37EAA-BF5A-4B6F-B9EA-9F9E1EFB0BA5}" destId="{2FA4DC7F-35FF-4F31-A10D-C02335168970}" srcOrd="0" destOrd="0" presId="urn:microsoft.com/office/officeart/2005/8/layout/orgChart1"/>
    <dgm:cxn modelId="{CC3D6EF0-42AD-4599-9EFA-64AC4C6D667C}" type="presOf" srcId="{82F3E409-B309-453C-9C31-2F2D3DAC29B1}" destId="{BD83A99C-AFF3-484D-979E-1DB53AC9A8A5}" srcOrd="0" destOrd="0" presId="urn:microsoft.com/office/officeart/2005/8/layout/orgChart1"/>
    <dgm:cxn modelId="{75C8EA24-FD74-45D4-9EA8-E5AA53F23E1B}" type="presOf" srcId="{EBA37EAA-BF5A-4B6F-B9EA-9F9E1EFB0BA5}" destId="{7BE3F051-E0A0-4F28-9C8D-2E85FFDBDBC3}" srcOrd="1" destOrd="0" presId="urn:microsoft.com/office/officeart/2005/8/layout/orgChart1"/>
    <dgm:cxn modelId="{DC6FB12F-8C9B-4EB1-A10C-B25B6BE01490}" type="presOf" srcId="{75B43928-CCA4-49F3-A345-95D83BD141D4}" destId="{95587BB6-A076-48C3-9369-05F69E94E6B8}" srcOrd="0" destOrd="0" presId="urn:microsoft.com/office/officeart/2005/8/layout/orgChart1"/>
    <dgm:cxn modelId="{CDC269D8-3259-4FEB-92BF-B59C4F2750B9}" type="presOf" srcId="{56476213-9AA5-4622-B2F4-1BA03B76B219}" destId="{6255BE54-FCBC-4E8B-94F7-FBE34A968ACC}" srcOrd="1" destOrd="0" presId="urn:microsoft.com/office/officeart/2005/8/layout/orgChart1"/>
    <dgm:cxn modelId="{68D67FAA-E8C8-412B-8899-82C761572688}" srcId="{36899172-328A-4844-A8B5-5AFFA3441F20}" destId="{8563727B-2396-406B-BA31-4BD0E3B8E1B8}" srcOrd="1" destOrd="0" parTransId="{51E88DDA-C070-4EF4-A023-1727B3F20CA2}" sibTransId="{E4727C76-E01F-4F6F-81B5-06D83B9D98FD}"/>
    <dgm:cxn modelId="{9166E3DD-1B8E-48B9-A6F8-EF9811BF8EAD}" type="presOf" srcId="{3E0EE76A-9E11-48BA-BFB9-8AA2DBAE4546}" destId="{12DC5494-7C5D-4358-96CB-EC164E6F4D16}" srcOrd="0" destOrd="0" presId="urn:microsoft.com/office/officeart/2005/8/layout/orgChart1"/>
    <dgm:cxn modelId="{9D0B4427-28D9-47BD-9B62-CE49C41E660E}" type="presOf" srcId="{00EE0980-275D-4B2B-B531-504E850621A1}" destId="{BFFEA5F9-F1A2-4AA5-9187-947C78779FF5}" srcOrd="0" destOrd="0" presId="urn:microsoft.com/office/officeart/2005/8/layout/orgChart1"/>
    <dgm:cxn modelId="{1CF91FA7-27E6-4BD6-8E8E-73D5725D3375}" srcId="{36899172-328A-4844-A8B5-5AFFA3441F20}" destId="{82F3E409-B309-453C-9C31-2F2D3DAC29B1}" srcOrd="2" destOrd="0" parTransId="{EC2112AD-5677-462F-BA8B-F48501D099C6}" sibTransId="{49B42955-18A7-43B0-A4FF-757EE2B8DBBE}"/>
    <dgm:cxn modelId="{6EDC6481-E1C2-40E3-B9B3-68F7143E5391}" type="presOf" srcId="{51E88DDA-C070-4EF4-A023-1727B3F20CA2}" destId="{56E913DC-7EC3-4E54-B1A9-D03D3D06F47B}" srcOrd="0" destOrd="0" presId="urn:microsoft.com/office/officeart/2005/8/layout/orgChart1"/>
    <dgm:cxn modelId="{C0C41DCE-ACF2-42A8-B750-C2BA7D8B2A77}" type="presOf" srcId="{36899172-328A-4844-A8B5-5AFFA3441F20}" destId="{F48BDCB3-F868-4FC4-9521-C5360B890F2B}" srcOrd="1" destOrd="0" presId="urn:microsoft.com/office/officeart/2005/8/layout/orgChart1"/>
    <dgm:cxn modelId="{C65109D6-E228-409A-A56A-E5909A2005EC}" srcId="{3E0EE76A-9E11-48BA-BFB9-8AA2DBAE4546}" destId="{36899172-328A-4844-A8B5-5AFFA3441F20}" srcOrd="0" destOrd="0" parTransId="{D0DC9FDD-F52E-4816-8807-5CD3B2348A31}" sibTransId="{77F04A0E-C591-4300-91FA-840CB2A2B057}"/>
    <dgm:cxn modelId="{31193C25-4B00-47AB-B5C5-E965E0419F8D}" srcId="{36899172-328A-4844-A8B5-5AFFA3441F20}" destId="{56476213-9AA5-4622-B2F4-1BA03B76B219}" srcOrd="0" destOrd="0" parTransId="{75B43928-CCA4-49F3-A345-95D83BD141D4}" sibTransId="{C58662BA-C205-4209-BB17-073D7594124F}"/>
    <dgm:cxn modelId="{E21520DC-8C8D-403C-B2C9-BC98F6B58DEA}" srcId="{82F3E409-B309-453C-9C31-2F2D3DAC29B1}" destId="{EBA37EAA-BF5A-4B6F-B9EA-9F9E1EFB0BA5}" srcOrd="0" destOrd="0" parTransId="{00EE0980-275D-4B2B-B531-504E850621A1}" sibTransId="{06A944EC-673B-4AAB-B6C7-865CB12D68A9}"/>
    <dgm:cxn modelId="{FCFE8C27-F034-4714-BC46-0B56096C494C}" type="presParOf" srcId="{12DC5494-7C5D-4358-96CB-EC164E6F4D16}" destId="{023DE29A-186E-4DF7-9FC4-E24DEFA4AE3C}" srcOrd="0" destOrd="0" presId="urn:microsoft.com/office/officeart/2005/8/layout/orgChart1"/>
    <dgm:cxn modelId="{7DA5533A-45C6-451B-B3C7-D661F86A944B}" type="presParOf" srcId="{023DE29A-186E-4DF7-9FC4-E24DEFA4AE3C}" destId="{B3C56892-6859-46BD-A94C-430111E31472}" srcOrd="0" destOrd="0" presId="urn:microsoft.com/office/officeart/2005/8/layout/orgChart1"/>
    <dgm:cxn modelId="{CF50FA97-A801-4735-B7E6-A13FFBDB8F1B}" type="presParOf" srcId="{B3C56892-6859-46BD-A94C-430111E31472}" destId="{C3769D25-7EE2-4FB7-A446-5B379F385AD5}" srcOrd="0" destOrd="0" presId="urn:microsoft.com/office/officeart/2005/8/layout/orgChart1"/>
    <dgm:cxn modelId="{9034477A-2F9D-4A64-8AC6-5625B25AD2D7}" type="presParOf" srcId="{B3C56892-6859-46BD-A94C-430111E31472}" destId="{F48BDCB3-F868-4FC4-9521-C5360B890F2B}" srcOrd="1" destOrd="0" presId="urn:microsoft.com/office/officeart/2005/8/layout/orgChart1"/>
    <dgm:cxn modelId="{7DF3516E-A789-48ED-AD3C-7669B9118C47}" type="presParOf" srcId="{023DE29A-186E-4DF7-9FC4-E24DEFA4AE3C}" destId="{9DDD51D6-A128-4C83-BADF-EF673B7588ED}" srcOrd="1" destOrd="0" presId="urn:microsoft.com/office/officeart/2005/8/layout/orgChart1"/>
    <dgm:cxn modelId="{E795D3E6-5BB7-4F98-8146-A552EAD7C47F}" type="presParOf" srcId="{9DDD51D6-A128-4C83-BADF-EF673B7588ED}" destId="{56E913DC-7EC3-4E54-B1A9-D03D3D06F47B}" srcOrd="0" destOrd="0" presId="urn:microsoft.com/office/officeart/2005/8/layout/orgChart1"/>
    <dgm:cxn modelId="{91FC5E6D-A9C3-49D9-8FC3-315A10218435}" type="presParOf" srcId="{9DDD51D6-A128-4C83-BADF-EF673B7588ED}" destId="{AF9C5C2C-511E-476A-8120-415B50E6B57F}" srcOrd="1" destOrd="0" presId="urn:microsoft.com/office/officeart/2005/8/layout/orgChart1"/>
    <dgm:cxn modelId="{0A50C008-F9BC-4488-A1FA-992C0046A7DA}" type="presParOf" srcId="{AF9C5C2C-511E-476A-8120-415B50E6B57F}" destId="{F21EF5EE-1F74-45B6-A919-C1149F28D5AA}" srcOrd="0" destOrd="0" presId="urn:microsoft.com/office/officeart/2005/8/layout/orgChart1"/>
    <dgm:cxn modelId="{8EBC2F87-B5C7-4418-BEA2-1D334E40B70C}" type="presParOf" srcId="{F21EF5EE-1F74-45B6-A919-C1149F28D5AA}" destId="{4BD64D00-73CE-43FA-8158-7B3B9E783511}" srcOrd="0" destOrd="0" presId="urn:microsoft.com/office/officeart/2005/8/layout/orgChart1"/>
    <dgm:cxn modelId="{4A8FF9F5-8081-45B0-B150-61ED9AF777FB}" type="presParOf" srcId="{F21EF5EE-1F74-45B6-A919-C1149F28D5AA}" destId="{9E420BB3-116A-46F6-92DA-926909899C00}" srcOrd="1" destOrd="0" presId="urn:microsoft.com/office/officeart/2005/8/layout/orgChart1"/>
    <dgm:cxn modelId="{3345377E-0DC5-45D6-B925-3D52F3F1108E}" type="presParOf" srcId="{AF9C5C2C-511E-476A-8120-415B50E6B57F}" destId="{0F39A544-3D8D-4537-8520-89E2395BD2EC}" srcOrd="1" destOrd="0" presId="urn:microsoft.com/office/officeart/2005/8/layout/orgChart1"/>
    <dgm:cxn modelId="{D1180E93-49B1-491F-BDD1-617266724731}" type="presParOf" srcId="{AF9C5C2C-511E-476A-8120-415B50E6B57F}" destId="{266EBDF2-B5C6-4AFA-B238-F07B81547361}" srcOrd="2" destOrd="0" presId="urn:microsoft.com/office/officeart/2005/8/layout/orgChart1"/>
    <dgm:cxn modelId="{088FFB85-D647-495B-A691-25FD158086B7}" type="presParOf" srcId="{9DDD51D6-A128-4C83-BADF-EF673B7588ED}" destId="{188A0F4B-23F4-4E11-A320-1B52C0602811}" srcOrd="2" destOrd="0" presId="urn:microsoft.com/office/officeart/2005/8/layout/orgChart1"/>
    <dgm:cxn modelId="{A0CE3295-F4A6-449A-B025-EAF49F1E76B7}" type="presParOf" srcId="{9DDD51D6-A128-4C83-BADF-EF673B7588ED}" destId="{AABEC6B1-60D5-4796-9727-BCE9D1F3122E}" srcOrd="3" destOrd="0" presId="urn:microsoft.com/office/officeart/2005/8/layout/orgChart1"/>
    <dgm:cxn modelId="{BFD2AE1A-9BB5-48B0-BCA7-F0FC6403B56A}" type="presParOf" srcId="{AABEC6B1-60D5-4796-9727-BCE9D1F3122E}" destId="{7D217B8B-4D3B-44B7-8DE9-23FE65A5217A}" srcOrd="0" destOrd="0" presId="urn:microsoft.com/office/officeart/2005/8/layout/orgChart1"/>
    <dgm:cxn modelId="{CB41A6B5-9E00-4CD2-933C-51BE65635285}" type="presParOf" srcId="{7D217B8B-4D3B-44B7-8DE9-23FE65A5217A}" destId="{BD83A99C-AFF3-484D-979E-1DB53AC9A8A5}" srcOrd="0" destOrd="0" presId="urn:microsoft.com/office/officeart/2005/8/layout/orgChart1"/>
    <dgm:cxn modelId="{297743CD-849C-49FF-9073-71DE26654E4A}" type="presParOf" srcId="{7D217B8B-4D3B-44B7-8DE9-23FE65A5217A}" destId="{D5E4B14E-B59C-47F2-B0EE-76E861E54F60}" srcOrd="1" destOrd="0" presId="urn:microsoft.com/office/officeart/2005/8/layout/orgChart1"/>
    <dgm:cxn modelId="{E11F7114-26B1-4DC6-9426-FB851EE04922}" type="presParOf" srcId="{AABEC6B1-60D5-4796-9727-BCE9D1F3122E}" destId="{C0B0414E-1E69-469D-A18D-B8AA00789224}" srcOrd="1" destOrd="0" presId="urn:microsoft.com/office/officeart/2005/8/layout/orgChart1"/>
    <dgm:cxn modelId="{FC55826C-F7A0-4A6F-A0C7-F8BE1B134605}" type="presParOf" srcId="{C0B0414E-1E69-469D-A18D-B8AA00789224}" destId="{BFFEA5F9-F1A2-4AA5-9187-947C78779FF5}" srcOrd="0" destOrd="0" presId="urn:microsoft.com/office/officeart/2005/8/layout/orgChart1"/>
    <dgm:cxn modelId="{CAF0B314-5803-4878-AFF4-B33759F08640}" type="presParOf" srcId="{C0B0414E-1E69-469D-A18D-B8AA00789224}" destId="{9718C4C9-5E38-428E-B03C-BCDAB72F7806}" srcOrd="1" destOrd="0" presId="urn:microsoft.com/office/officeart/2005/8/layout/orgChart1"/>
    <dgm:cxn modelId="{E22BEF53-CC7C-479C-A4CB-DD436F17E0E3}" type="presParOf" srcId="{9718C4C9-5E38-428E-B03C-BCDAB72F7806}" destId="{AC9CFD10-9C98-41D4-B9B7-F15BC0DAAEFE}" srcOrd="0" destOrd="0" presId="urn:microsoft.com/office/officeart/2005/8/layout/orgChart1"/>
    <dgm:cxn modelId="{06946F16-F5C2-46C1-BD2C-BD6C5FDD7A6D}" type="presParOf" srcId="{AC9CFD10-9C98-41D4-B9B7-F15BC0DAAEFE}" destId="{2FA4DC7F-35FF-4F31-A10D-C02335168970}" srcOrd="0" destOrd="0" presId="urn:microsoft.com/office/officeart/2005/8/layout/orgChart1"/>
    <dgm:cxn modelId="{363A8DFF-6FD0-43D7-B714-C5B0613BDCA0}" type="presParOf" srcId="{AC9CFD10-9C98-41D4-B9B7-F15BC0DAAEFE}" destId="{7BE3F051-E0A0-4F28-9C8D-2E85FFDBDBC3}" srcOrd="1" destOrd="0" presId="urn:microsoft.com/office/officeart/2005/8/layout/orgChart1"/>
    <dgm:cxn modelId="{81D9DB9A-C334-4D68-B100-AEDBDA7D5F47}" type="presParOf" srcId="{9718C4C9-5E38-428E-B03C-BCDAB72F7806}" destId="{45FAD9A7-009E-45D9-99F1-52E11D477A9A}" srcOrd="1" destOrd="0" presId="urn:microsoft.com/office/officeart/2005/8/layout/orgChart1"/>
    <dgm:cxn modelId="{F1518E84-6AF4-487E-9E5D-A1F64382E311}" type="presParOf" srcId="{9718C4C9-5E38-428E-B03C-BCDAB72F7806}" destId="{7C42097E-892A-49BB-B977-4C7D2AA03CD2}" srcOrd="2" destOrd="0" presId="urn:microsoft.com/office/officeart/2005/8/layout/orgChart1"/>
    <dgm:cxn modelId="{EE834DA2-F090-4E30-B3D3-37582D89AE7F}" type="presParOf" srcId="{AABEC6B1-60D5-4796-9727-BCE9D1F3122E}" destId="{2448CE18-7393-4E52-B24B-C0D21FBAD2BA}" srcOrd="2" destOrd="0" presId="urn:microsoft.com/office/officeart/2005/8/layout/orgChart1"/>
    <dgm:cxn modelId="{02E0665F-FF44-4B59-BE68-B4D2E247BCC4}" type="presParOf" srcId="{023DE29A-186E-4DF7-9FC4-E24DEFA4AE3C}" destId="{080DD075-F1EF-4329-BEFB-440FAE554766}" srcOrd="2" destOrd="0" presId="urn:microsoft.com/office/officeart/2005/8/layout/orgChart1"/>
    <dgm:cxn modelId="{652B1D17-CAFD-4EDF-84CD-2C0EF36A32E5}" type="presParOf" srcId="{080DD075-F1EF-4329-BEFB-440FAE554766}" destId="{95587BB6-A076-48C3-9369-05F69E94E6B8}" srcOrd="0" destOrd="0" presId="urn:microsoft.com/office/officeart/2005/8/layout/orgChart1"/>
    <dgm:cxn modelId="{4BE89EA2-32E4-43DD-8F28-741A739F4593}" type="presParOf" srcId="{080DD075-F1EF-4329-BEFB-440FAE554766}" destId="{4CA21211-D7B9-4B95-B5DA-5270789D60E6}" srcOrd="1" destOrd="0" presId="urn:microsoft.com/office/officeart/2005/8/layout/orgChart1"/>
    <dgm:cxn modelId="{8207E00B-7166-4276-A736-3BF46053763F}" type="presParOf" srcId="{4CA21211-D7B9-4B95-B5DA-5270789D60E6}" destId="{777F0EB9-29CE-410E-A9F6-16A226645C87}" srcOrd="0" destOrd="0" presId="urn:microsoft.com/office/officeart/2005/8/layout/orgChart1"/>
    <dgm:cxn modelId="{8A5733C1-E3BD-4C89-AC31-FD36626939F4}" type="presParOf" srcId="{777F0EB9-29CE-410E-A9F6-16A226645C87}" destId="{5ED93EAE-70B8-4127-B6E2-F7F013D9C0DD}" srcOrd="0" destOrd="0" presId="urn:microsoft.com/office/officeart/2005/8/layout/orgChart1"/>
    <dgm:cxn modelId="{9A3D6B86-8D41-4768-9126-5D6E6E641DBA}" type="presParOf" srcId="{777F0EB9-29CE-410E-A9F6-16A226645C87}" destId="{6255BE54-FCBC-4E8B-94F7-FBE34A968ACC}" srcOrd="1" destOrd="0" presId="urn:microsoft.com/office/officeart/2005/8/layout/orgChart1"/>
    <dgm:cxn modelId="{481D4A99-C6E0-43AB-BAAA-55DB24678E6F}" type="presParOf" srcId="{4CA21211-D7B9-4B95-B5DA-5270789D60E6}" destId="{D3820DCC-F143-4816-A2EB-EA8C7450F725}" srcOrd="1" destOrd="0" presId="urn:microsoft.com/office/officeart/2005/8/layout/orgChart1"/>
    <dgm:cxn modelId="{6206DFAF-5B17-4D58-A3F0-39E6CA4BA3C6}" type="presParOf" srcId="{4CA21211-D7B9-4B95-B5DA-5270789D60E6}" destId="{B99DAE09-595F-4020-8687-4596FB3DE9E4}"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587BB6-A076-48C3-9369-05F69E94E6B8}">
      <dsp:nvSpPr>
        <dsp:cNvPr id="0" name=""/>
        <dsp:cNvSpPr/>
      </dsp:nvSpPr>
      <dsp:spPr>
        <a:xfrm>
          <a:off x="2555006" y="548569"/>
          <a:ext cx="114799" cy="502931"/>
        </a:xfrm>
        <a:custGeom>
          <a:avLst/>
          <a:gdLst/>
          <a:ahLst/>
          <a:cxnLst/>
          <a:rect l="0" t="0" r="0" b="0"/>
          <a:pathLst>
            <a:path>
              <a:moveTo>
                <a:pt x="114799" y="0"/>
              </a:moveTo>
              <a:lnTo>
                <a:pt x="114799" y="502931"/>
              </a:lnTo>
              <a:lnTo>
                <a:pt x="0" y="5029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FEA5F9-F1A2-4AA5-9187-947C78779FF5}">
      <dsp:nvSpPr>
        <dsp:cNvPr id="0" name=""/>
        <dsp:cNvSpPr/>
      </dsp:nvSpPr>
      <dsp:spPr>
        <a:xfrm>
          <a:off x="2672390" y="2012739"/>
          <a:ext cx="247079" cy="502931"/>
        </a:xfrm>
        <a:custGeom>
          <a:avLst/>
          <a:gdLst/>
          <a:ahLst/>
          <a:cxnLst/>
          <a:rect l="0" t="0" r="0" b="0"/>
          <a:pathLst>
            <a:path>
              <a:moveTo>
                <a:pt x="0" y="0"/>
              </a:moveTo>
              <a:lnTo>
                <a:pt x="0" y="502931"/>
              </a:lnTo>
              <a:lnTo>
                <a:pt x="247079" y="5029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8A0F4B-23F4-4E11-A320-1B52C0602811}">
      <dsp:nvSpPr>
        <dsp:cNvPr id="0" name=""/>
        <dsp:cNvSpPr/>
      </dsp:nvSpPr>
      <dsp:spPr>
        <a:xfrm>
          <a:off x="2669806" y="548569"/>
          <a:ext cx="661463" cy="1005862"/>
        </a:xfrm>
        <a:custGeom>
          <a:avLst/>
          <a:gdLst/>
          <a:ahLst/>
          <a:cxnLst/>
          <a:rect l="0" t="0" r="0" b="0"/>
          <a:pathLst>
            <a:path>
              <a:moveTo>
                <a:pt x="0" y="0"/>
              </a:moveTo>
              <a:lnTo>
                <a:pt x="0" y="891062"/>
              </a:lnTo>
              <a:lnTo>
                <a:pt x="661463" y="891062"/>
              </a:lnTo>
              <a:lnTo>
                <a:pt x="661463" y="10058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E913DC-7EC3-4E54-B1A9-D03D3D06F47B}">
      <dsp:nvSpPr>
        <dsp:cNvPr id="0" name=""/>
        <dsp:cNvSpPr/>
      </dsp:nvSpPr>
      <dsp:spPr>
        <a:xfrm>
          <a:off x="1731407" y="548569"/>
          <a:ext cx="938398" cy="1005862"/>
        </a:xfrm>
        <a:custGeom>
          <a:avLst/>
          <a:gdLst/>
          <a:ahLst/>
          <a:cxnLst/>
          <a:rect l="0" t="0" r="0" b="0"/>
          <a:pathLst>
            <a:path>
              <a:moveTo>
                <a:pt x="938398" y="0"/>
              </a:moveTo>
              <a:lnTo>
                <a:pt x="938398" y="891062"/>
              </a:lnTo>
              <a:lnTo>
                <a:pt x="0" y="891062"/>
              </a:lnTo>
              <a:lnTo>
                <a:pt x="0" y="10058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769D25-7EE2-4FB7-A446-5B379F385AD5}">
      <dsp:nvSpPr>
        <dsp:cNvPr id="0" name=""/>
        <dsp:cNvSpPr/>
      </dsp:nvSpPr>
      <dsp:spPr>
        <a:xfrm>
          <a:off x="2123141" y="1905"/>
          <a:ext cx="1093328" cy="5466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itchFamily="34" charset="0"/>
              <a:cs typeface="Arial" pitchFamily="34" charset="0"/>
            </a:rPr>
            <a:t>Township Disaster Preparedness Committee</a:t>
          </a:r>
        </a:p>
      </dsp:txBody>
      <dsp:txXfrm>
        <a:off x="2123141" y="1905"/>
        <a:ext cx="1093328" cy="546664"/>
      </dsp:txXfrm>
    </dsp:sp>
    <dsp:sp modelId="{4BD64D00-73CE-43FA-8158-7B3B9E783511}">
      <dsp:nvSpPr>
        <dsp:cNvPr id="0" name=""/>
        <dsp:cNvSpPr/>
      </dsp:nvSpPr>
      <dsp:spPr>
        <a:xfrm>
          <a:off x="1184743" y="1554432"/>
          <a:ext cx="1093328" cy="5466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itchFamily="34" charset="0"/>
              <a:cs typeface="Arial" pitchFamily="34" charset="0"/>
            </a:rPr>
            <a:t>Ward Disaster Preparedness Committee</a:t>
          </a:r>
        </a:p>
      </dsp:txBody>
      <dsp:txXfrm>
        <a:off x="1184743" y="1554432"/>
        <a:ext cx="1093328" cy="546664"/>
      </dsp:txXfrm>
    </dsp:sp>
    <dsp:sp modelId="{BD83A99C-AFF3-484D-979E-1DB53AC9A8A5}">
      <dsp:nvSpPr>
        <dsp:cNvPr id="0" name=""/>
        <dsp:cNvSpPr/>
      </dsp:nvSpPr>
      <dsp:spPr>
        <a:xfrm>
          <a:off x="2507671" y="1554432"/>
          <a:ext cx="1647197" cy="4583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itchFamily="34" charset="0"/>
              <a:cs typeface="Arial" pitchFamily="34" charset="0"/>
            </a:rPr>
            <a:t>Village Tract Disaster Preparedness Committee</a:t>
          </a:r>
        </a:p>
      </dsp:txBody>
      <dsp:txXfrm>
        <a:off x="2507671" y="1554432"/>
        <a:ext cx="1647197" cy="458306"/>
      </dsp:txXfrm>
    </dsp:sp>
    <dsp:sp modelId="{2FA4DC7F-35FF-4F31-A10D-C02335168970}">
      <dsp:nvSpPr>
        <dsp:cNvPr id="0" name=""/>
        <dsp:cNvSpPr/>
      </dsp:nvSpPr>
      <dsp:spPr>
        <a:xfrm>
          <a:off x="2919470" y="2242338"/>
          <a:ext cx="1382186" cy="5466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itchFamily="34" charset="0"/>
              <a:cs typeface="Arial" pitchFamily="34" charset="0"/>
            </a:rPr>
            <a:t>Village Disaster Preparedness Committee</a:t>
          </a:r>
        </a:p>
      </dsp:txBody>
      <dsp:txXfrm>
        <a:off x="2919470" y="2242338"/>
        <a:ext cx="1382186" cy="546664"/>
      </dsp:txXfrm>
    </dsp:sp>
    <dsp:sp modelId="{5ED93EAE-70B8-4127-B6E2-F7F013D9C0DD}">
      <dsp:nvSpPr>
        <dsp:cNvPr id="0" name=""/>
        <dsp:cNvSpPr/>
      </dsp:nvSpPr>
      <dsp:spPr>
        <a:xfrm>
          <a:off x="1461678" y="778168"/>
          <a:ext cx="1093328" cy="5466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itchFamily="34" charset="0"/>
              <a:cs typeface="Arial" pitchFamily="34" charset="0"/>
            </a:rPr>
            <a:t>Disaster Preparedness Sub-Committee</a:t>
          </a:r>
        </a:p>
      </dsp:txBody>
      <dsp:txXfrm>
        <a:off x="1461678" y="778168"/>
        <a:ext cx="1093328" cy="5466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0A16D620304F30A63E070847D25ED4"/>
        <w:category>
          <w:name w:val="General"/>
          <w:gallery w:val="placeholder"/>
        </w:category>
        <w:types>
          <w:type w:val="bbPlcHdr"/>
        </w:types>
        <w:behaviors>
          <w:behavior w:val="content"/>
        </w:behaviors>
        <w:guid w:val="{1CA53DE2-FAED-4D2E-9F44-6E240EEB5276}"/>
      </w:docPartPr>
      <w:docPartBody>
        <w:p w:rsidR="00D90920" w:rsidRDefault="00D90920" w:rsidP="00D90920">
          <w:pPr>
            <w:pStyle w:val="E20A16D620304F30A63E070847D25ED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yanmar Text">
    <w:altName w:val="Athelas Bold Italic"/>
    <w:charset w:val="00"/>
    <w:family w:val="swiss"/>
    <w:pitch w:val="variable"/>
    <w:sig w:usb0="00000003" w:usb1="00000000" w:usb2="00000400" w:usb3="00000000" w:csb0="00000001" w:csb1="00000000"/>
  </w:font>
  <w:font w:name="Book Antiqua">
    <w:panose1 w:val="020406020503050303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90920"/>
    <w:rsid w:val="00014AB3"/>
    <w:rsid w:val="00065066"/>
    <w:rsid w:val="003E165E"/>
    <w:rsid w:val="00444C5D"/>
    <w:rsid w:val="00532925"/>
    <w:rsid w:val="00674851"/>
    <w:rsid w:val="007C31BA"/>
    <w:rsid w:val="00886942"/>
    <w:rsid w:val="00C20C30"/>
    <w:rsid w:val="00D90920"/>
    <w:rsid w:val="00E666AC"/>
    <w:rsid w:val="00E72E8B"/>
    <w:rsid w:val="00EE5773"/>
    <w:rsid w:val="00FF17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7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0A16D620304F30A63E070847D25ED4">
    <w:name w:val="E20A16D620304F30A63E070847D25ED4"/>
    <w:rsid w:val="00D9092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DEFA6-FEB3-6641-81CA-F825F704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11456</Words>
  <Characters>65304</Characters>
  <Application>Microsoft Macintosh Word</Application>
  <DocSecurity>4</DocSecurity>
  <Lines>544</Lines>
  <Paragraphs>153</Paragraphs>
  <ScaleCrop>false</ScaleCrop>
  <HeadingPairs>
    <vt:vector size="2" baseType="variant">
      <vt:variant>
        <vt:lpstr>Title</vt:lpstr>
      </vt:variant>
      <vt:variant>
        <vt:i4>1</vt:i4>
      </vt:variant>
    </vt:vector>
  </HeadingPairs>
  <TitlesOfParts>
    <vt:vector size="1" baseType="lpstr">
      <vt:lpstr>Kyaikmaraw Township Disaster Management Plan</vt:lpstr>
    </vt:vector>
  </TitlesOfParts>
  <Company>Deftones</Company>
  <LinksUpToDate>false</LinksUpToDate>
  <CharactersWithSpaces>76607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Kyaikmaraw Township Disaster Management Plan</dc:title>
  <dc:creator>K46CB-103-i7</dc:creator>
  <cp:lastModifiedBy>Caitlin Williscroft</cp:lastModifiedBy>
  <cp:revision>2</cp:revision>
  <dcterms:created xsi:type="dcterms:W3CDTF">2016-01-26T01:43:00Z</dcterms:created>
  <dcterms:modified xsi:type="dcterms:W3CDTF">2016-01-26T01:43:00Z</dcterms:modified>
</cp:coreProperties>
</file>