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76" w:rsidRPr="00CA66D6" w:rsidRDefault="00E93AE4" w:rsidP="005D212D">
      <w:pPr>
        <w:rPr>
          <w:rFonts w:ascii="Times New Roman" w:hAnsi="Times New Roman" w:cs="Times New Roman"/>
          <w:sz w:val="20"/>
          <w:szCs w:val="20"/>
        </w:rPr>
      </w:pPr>
      <w:r w:rsidRPr="00CA66D6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4080" cy="526694"/>
                <wp:effectExtent l="0" t="0" r="2667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526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A6A" w:rsidRDefault="00D21A6A" w:rsidP="00CF2576">
                            <w:pPr>
                              <w:contextualSpacing/>
                              <w:jc w:val="center"/>
                            </w:pPr>
                            <w:r>
                              <w:t>WASH Cluster Kachin&amp; North Shan, Myanmar</w:t>
                            </w:r>
                          </w:p>
                          <w:p w:rsidR="00D21A6A" w:rsidRDefault="00D21A6A" w:rsidP="00CF2576">
                            <w:pPr>
                              <w:contextualSpacing/>
                              <w:jc w:val="center"/>
                            </w:pPr>
                            <w:r>
                              <w:t>Minutes of WASH Cluster meeting - Myitkyina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0.4pt;height:41.4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">
                <v:textbox>
                  <w:txbxContent>
                    <w:p w:rsidR="00D21A6A" w:rsidRDefault="00D21A6A" w:rsidP="00CF2576">
                      <w:pPr>
                        <w:contextualSpacing/>
                        <w:jc w:val="center"/>
                      </w:pPr>
                      <w:r>
                        <w:t>WASH Cluster Kachin&amp; North Shan, Myanmar</w:t>
                      </w:r>
                    </w:p>
                    <w:p w:rsidR="00D21A6A" w:rsidRDefault="00D21A6A" w:rsidP="00CF2576">
                      <w:pPr>
                        <w:contextualSpacing/>
                        <w:jc w:val="center"/>
                      </w:pPr>
                      <w:r>
                        <w:t>Minutes of WASH Cluster meeting - Myitkyina</w:t>
                      </w:r>
                    </w:p>
                  </w:txbxContent>
                </v:textbox>
              </v:shape>
            </w:pict>
          </mc:Fallback>
        </mc:AlternateContent>
      </w: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F2576" w:rsidRPr="00CA66D6" w:rsidRDefault="00CF2576" w:rsidP="005C7B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A66D6">
        <w:rPr>
          <w:rFonts w:ascii="Times New Roman" w:hAnsi="Times New Roman" w:cs="Times New Roman"/>
          <w:b/>
          <w:sz w:val="20"/>
          <w:szCs w:val="20"/>
        </w:rPr>
        <w:t>Date:</w:t>
      </w:r>
      <w:r w:rsidR="00F92118" w:rsidRPr="00CA66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2C18">
        <w:rPr>
          <w:rFonts w:ascii="Times New Roman" w:hAnsi="Times New Roman" w:cs="Times New Roman"/>
          <w:sz w:val="20"/>
          <w:szCs w:val="20"/>
        </w:rPr>
        <w:t>Friday</w:t>
      </w:r>
      <w:r w:rsidRPr="00CA66D6">
        <w:rPr>
          <w:rFonts w:ascii="Times New Roman" w:hAnsi="Times New Roman" w:cs="Times New Roman"/>
          <w:sz w:val="20"/>
          <w:szCs w:val="20"/>
        </w:rPr>
        <w:t xml:space="preserve">, </w:t>
      </w:r>
      <w:r w:rsidR="00322C18">
        <w:rPr>
          <w:rFonts w:ascii="Times New Roman" w:hAnsi="Times New Roman" w:cs="Times New Roman"/>
          <w:b/>
          <w:sz w:val="20"/>
          <w:szCs w:val="20"/>
        </w:rPr>
        <w:t>30</w:t>
      </w:r>
      <w:r w:rsidR="00322C18" w:rsidRPr="00322C18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322C18">
        <w:rPr>
          <w:rFonts w:ascii="Times New Roman" w:hAnsi="Times New Roman" w:cs="Times New Roman"/>
          <w:b/>
          <w:sz w:val="20"/>
          <w:szCs w:val="20"/>
        </w:rPr>
        <w:t xml:space="preserve"> October</w:t>
      </w:r>
      <w:r w:rsidR="005F2CAE" w:rsidRPr="00CA66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2C18">
        <w:rPr>
          <w:rFonts w:ascii="Times New Roman" w:hAnsi="Times New Roman" w:cs="Times New Roman"/>
          <w:b/>
          <w:sz w:val="20"/>
          <w:szCs w:val="20"/>
        </w:rPr>
        <w:t>2015</w:t>
      </w:r>
      <w:r w:rsidRPr="00CA66D6">
        <w:rPr>
          <w:rFonts w:ascii="Times New Roman" w:hAnsi="Times New Roman" w:cs="Times New Roman"/>
          <w:sz w:val="20"/>
          <w:szCs w:val="20"/>
        </w:rPr>
        <w:t>;</w:t>
      </w:r>
      <w:r w:rsidR="00F92118" w:rsidRPr="00CA66D6">
        <w:rPr>
          <w:rFonts w:ascii="Times New Roman" w:hAnsi="Times New Roman" w:cs="Times New Roman"/>
          <w:sz w:val="20"/>
          <w:szCs w:val="20"/>
        </w:rPr>
        <w:t xml:space="preserve"> </w:t>
      </w:r>
      <w:r w:rsidR="00322C18">
        <w:rPr>
          <w:rFonts w:ascii="Times New Roman" w:hAnsi="Times New Roman" w:cs="Times New Roman"/>
          <w:sz w:val="20"/>
          <w:szCs w:val="20"/>
        </w:rPr>
        <w:tab/>
      </w:r>
      <w:r w:rsidR="00322C18">
        <w:rPr>
          <w:rFonts w:ascii="Times New Roman" w:hAnsi="Times New Roman" w:cs="Times New Roman"/>
          <w:sz w:val="20"/>
          <w:szCs w:val="20"/>
        </w:rPr>
        <w:tab/>
      </w:r>
      <w:r w:rsidR="00322C18">
        <w:rPr>
          <w:rFonts w:ascii="Times New Roman" w:hAnsi="Times New Roman" w:cs="Times New Roman"/>
          <w:sz w:val="20"/>
          <w:szCs w:val="20"/>
        </w:rPr>
        <w:tab/>
      </w:r>
      <w:r w:rsidRPr="00CA66D6">
        <w:rPr>
          <w:rFonts w:ascii="Times New Roman" w:hAnsi="Times New Roman" w:cs="Times New Roman"/>
          <w:b/>
          <w:sz w:val="20"/>
          <w:szCs w:val="20"/>
        </w:rPr>
        <w:t>Venue:</w:t>
      </w:r>
      <w:r w:rsidRPr="00CA66D6">
        <w:rPr>
          <w:rFonts w:ascii="Times New Roman" w:hAnsi="Times New Roman" w:cs="Times New Roman"/>
          <w:sz w:val="20"/>
          <w:szCs w:val="20"/>
        </w:rPr>
        <w:t xml:space="preserve"> UNICEF Office, </w:t>
      </w:r>
      <w:proofErr w:type="spellStart"/>
      <w:r w:rsidRPr="00CA66D6">
        <w:rPr>
          <w:rFonts w:ascii="Times New Roman" w:hAnsi="Times New Roman" w:cs="Times New Roman"/>
          <w:sz w:val="20"/>
          <w:szCs w:val="20"/>
        </w:rPr>
        <w:t>Myitkyina</w:t>
      </w:r>
      <w:proofErr w:type="spellEnd"/>
    </w:p>
    <w:p w:rsidR="00CF2576" w:rsidRPr="00CA66D6" w:rsidRDefault="00CF2576" w:rsidP="005C7B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A66D6">
        <w:rPr>
          <w:rFonts w:ascii="Times New Roman" w:hAnsi="Times New Roman" w:cs="Times New Roman"/>
          <w:b/>
          <w:sz w:val="20"/>
          <w:szCs w:val="20"/>
        </w:rPr>
        <w:t>Time:</w:t>
      </w:r>
      <w:r w:rsidR="00F92118" w:rsidRPr="00CA66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2C18">
        <w:rPr>
          <w:rFonts w:ascii="Times New Roman" w:hAnsi="Times New Roman" w:cs="Times New Roman"/>
          <w:sz w:val="20"/>
          <w:szCs w:val="20"/>
        </w:rPr>
        <w:t>09</w:t>
      </w:r>
      <w:r w:rsidR="00733CF4" w:rsidRPr="00CA66D6">
        <w:rPr>
          <w:rFonts w:ascii="Times New Roman" w:hAnsi="Times New Roman" w:cs="Times New Roman"/>
          <w:sz w:val="20"/>
          <w:szCs w:val="20"/>
        </w:rPr>
        <w:t>:</w:t>
      </w:r>
      <w:r w:rsidR="00322C18">
        <w:rPr>
          <w:rFonts w:ascii="Times New Roman" w:hAnsi="Times New Roman" w:cs="Times New Roman"/>
          <w:sz w:val="20"/>
          <w:szCs w:val="20"/>
        </w:rPr>
        <w:t>30</w:t>
      </w:r>
      <w:r w:rsidR="00733CF4" w:rsidRPr="00CA66D6">
        <w:rPr>
          <w:rFonts w:ascii="Times New Roman" w:hAnsi="Times New Roman" w:cs="Times New Roman"/>
          <w:sz w:val="20"/>
          <w:szCs w:val="20"/>
        </w:rPr>
        <w:t xml:space="preserve"> h – </w:t>
      </w:r>
      <w:r w:rsidR="00322C18">
        <w:rPr>
          <w:rFonts w:ascii="Times New Roman" w:hAnsi="Times New Roman" w:cs="Times New Roman"/>
          <w:sz w:val="20"/>
          <w:szCs w:val="20"/>
        </w:rPr>
        <w:t>12</w:t>
      </w:r>
      <w:r w:rsidR="00733CF4" w:rsidRPr="00CA66D6">
        <w:rPr>
          <w:rFonts w:ascii="Times New Roman" w:hAnsi="Times New Roman" w:cs="Times New Roman"/>
          <w:sz w:val="20"/>
          <w:szCs w:val="20"/>
        </w:rPr>
        <w:t>:</w:t>
      </w:r>
      <w:r w:rsidR="00322C18">
        <w:rPr>
          <w:rFonts w:ascii="Times New Roman" w:hAnsi="Times New Roman" w:cs="Times New Roman"/>
          <w:sz w:val="20"/>
          <w:szCs w:val="20"/>
        </w:rPr>
        <w:t>30</w:t>
      </w:r>
      <w:r w:rsidR="00F92118" w:rsidRPr="00CA66D6">
        <w:rPr>
          <w:rFonts w:ascii="Times New Roman" w:hAnsi="Times New Roman" w:cs="Times New Roman"/>
          <w:sz w:val="20"/>
          <w:szCs w:val="20"/>
        </w:rPr>
        <w:t>h</w:t>
      </w:r>
      <w:r w:rsidR="00322C18">
        <w:rPr>
          <w:rFonts w:ascii="Times New Roman" w:hAnsi="Times New Roman" w:cs="Times New Roman"/>
          <w:sz w:val="20"/>
          <w:szCs w:val="20"/>
        </w:rPr>
        <w:t xml:space="preserve"> (3 hrs)</w:t>
      </w:r>
    </w:p>
    <w:p w:rsidR="00CF2576" w:rsidRPr="00CA66D6" w:rsidRDefault="00CF2576" w:rsidP="00C0064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A66D6">
        <w:rPr>
          <w:rFonts w:ascii="Times New Roman" w:hAnsi="Times New Roman" w:cs="Times New Roman"/>
          <w:b/>
          <w:sz w:val="20"/>
          <w:szCs w:val="20"/>
        </w:rPr>
        <w:t>No. of participants</w:t>
      </w:r>
      <w:r w:rsidRPr="00CA66D6">
        <w:rPr>
          <w:rFonts w:ascii="Times New Roman" w:hAnsi="Times New Roman" w:cs="Times New Roman"/>
          <w:sz w:val="20"/>
          <w:szCs w:val="20"/>
        </w:rPr>
        <w:t xml:space="preserve">– </w:t>
      </w:r>
      <w:r w:rsidR="004303CD">
        <w:rPr>
          <w:rFonts w:ascii="Times New Roman" w:hAnsi="Times New Roman" w:cs="Times New Roman"/>
          <w:sz w:val="20"/>
          <w:szCs w:val="20"/>
        </w:rPr>
        <w:t>18</w:t>
      </w:r>
    </w:p>
    <w:p w:rsidR="00C00648" w:rsidRPr="00CA66D6" w:rsidRDefault="00516174" w:rsidP="00C0064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A66D6">
        <w:rPr>
          <w:rFonts w:ascii="Times New Roman" w:hAnsi="Times New Roman" w:cs="Times New Roman"/>
          <w:sz w:val="20"/>
          <w:szCs w:val="20"/>
        </w:rPr>
        <w:t xml:space="preserve">Number of Agencies: </w:t>
      </w:r>
      <w:r w:rsidR="004303CD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</w:p>
    <w:p w:rsidR="005F2CAE" w:rsidRPr="00CA66D6" w:rsidRDefault="005F2CAE" w:rsidP="00C0064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F2CAE" w:rsidRPr="00CA66D6" w:rsidRDefault="005F2CAE" w:rsidP="005F2CAE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A66D6">
        <w:rPr>
          <w:rFonts w:ascii="Times New Roman" w:hAnsi="Times New Roman" w:cs="Times New Roman"/>
          <w:b/>
          <w:sz w:val="20"/>
          <w:szCs w:val="20"/>
        </w:rPr>
        <w:t>Participants list</w:t>
      </w:r>
      <w:r w:rsidR="00322C18">
        <w:rPr>
          <w:rFonts w:ascii="Times New Roman" w:hAnsi="Times New Roman" w:cs="Times New Roman"/>
          <w:b/>
          <w:sz w:val="20"/>
          <w:szCs w:val="20"/>
        </w:rPr>
        <w:t xml:space="preserve"> of cluster meeting (Myitkyina)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2227"/>
        <w:gridCol w:w="2183"/>
        <w:gridCol w:w="1350"/>
        <w:gridCol w:w="3870"/>
      </w:tblGrid>
      <w:tr w:rsidR="005F2CAE" w:rsidRPr="00CA66D6" w:rsidTr="00A90FC9">
        <w:tc>
          <w:tcPr>
            <w:tcW w:w="1530" w:type="dxa"/>
          </w:tcPr>
          <w:p w:rsidR="005F2CAE" w:rsidRPr="00CA66D6" w:rsidRDefault="005F2CAE" w:rsidP="00B34D9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>Organisation</w:t>
            </w:r>
          </w:p>
        </w:tc>
        <w:tc>
          <w:tcPr>
            <w:tcW w:w="2227" w:type="dxa"/>
          </w:tcPr>
          <w:p w:rsidR="005F2CAE" w:rsidRPr="00CA66D6" w:rsidRDefault="005F2CAE" w:rsidP="00B34D9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183" w:type="dxa"/>
          </w:tcPr>
          <w:p w:rsidR="005F2CAE" w:rsidRPr="00CA66D6" w:rsidRDefault="005F2CAE" w:rsidP="00B34D9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1350" w:type="dxa"/>
          </w:tcPr>
          <w:p w:rsidR="005F2CAE" w:rsidRPr="00CA66D6" w:rsidRDefault="005F2CAE" w:rsidP="00B34D9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Phone </w:t>
            </w:r>
          </w:p>
        </w:tc>
        <w:tc>
          <w:tcPr>
            <w:tcW w:w="3870" w:type="dxa"/>
          </w:tcPr>
          <w:p w:rsidR="005F2CAE" w:rsidRPr="00CA66D6" w:rsidRDefault="005F2CAE" w:rsidP="00B34D9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</w:tr>
      <w:tr w:rsidR="005F2CAE" w:rsidRPr="00322C18" w:rsidTr="00A90FC9">
        <w:tc>
          <w:tcPr>
            <w:tcW w:w="1530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ADRA</w:t>
            </w:r>
          </w:p>
        </w:tc>
        <w:tc>
          <w:tcPr>
            <w:tcW w:w="2227" w:type="dxa"/>
          </w:tcPr>
          <w:p w:rsidR="005F2CAE" w:rsidRPr="00322C18" w:rsidRDefault="00322C18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Tan</w:t>
            </w:r>
          </w:p>
        </w:tc>
        <w:tc>
          <w:tcPr>
            <w:tcW w:w="2183" w:type="dxa"/>
          </w:tcPr>
          <w:p w:rsidR="005F2CAE" w:rsidRPr="00322C18" w:rsidRDefault="00322C18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ADRA/ G1</w:t>
            </w:r>
          </w:p>
        </w:tc>
        <w:tc>
          <w:tcPr>
            <w:tcW w:w="1350" w:type="dxa"/>
          </w:tcPr>
          <w:p w:rsidR="005F2CAE" w:rsidRPr="00322C18" w:rsidRDefault="00322C18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09400051021</w:t>
            </w:r>
          </w:p>
        </w:tc>
        <w:tc>
          <w:tcPr>
            <w:tcW w:w="3870" w:type="dxa"/>
          </w:tcPr>
          <w:p w:rsidR="005F2CAE" w:rsidRPr="00322C18" w:rsidRDefault="00CC118D" w:rsidP="00322C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22C18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Jonetan1010@gmail.com</w:t>
              </w:r>
            </w:hyperlink>
          </w:p>
        </w:tc>
      </w:tr>
      <w:tr w:rsidR="005F2CAE" w:rsidRPr="00322C18" w:rsidTr="00A90FC9">
        <w:tc>
          <w:tcPr>
            <w:tcW w:w="1530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ADRA</w:t>
            </w:r>
          </w:p>
        </w:tc>
        <w:tc>
          <w:tcPr>
            <w:tcW w:w="2227" w:type="dxa"/>
          </w:tcPr>
          <w:p w:rsidR="005F2CAE" w:rsidRPr="00322C18" w:rsidRDefault="00322C18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Khaing</w:t>
            </w:r>
          </w:p>
        </w:tc>
        <w:tc>
          <w:tcPr>
            <w:tcW w:w="2183" w:type="dxa"/>
          </w:tcPr>
          <w:p w:rsidR="005F2CAE" w:rsidRPr="00322C18" w:rsidRDefault="00322C18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ADRA / IHE</w:t>
            </w:r>
          </w:p>
        </w:tc>
        <w:tc>
          <w:tcPr>
            <w:tcW w:w="1350" w:type="dxa"/>
          </w:tcPr>
          <w:p w:rsidR="005F2CAE" w:rsidRPr="00322C18" w:rsidRDefault="006464E0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095121525</w:t>
            </w:r>
          </w:p>
        </w:tc>
        <w:tc>
          <w:tcPr>
            <w:tcW w:w="3870" w:type="dxa"/>
          </w:tcPr>
          <w:p w:rsidR="005F2CAE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dawsukhaing</w:t>
            </w:r>
            <w:hyperlink r:id="rId9" w:history="1">
              <w:r w:rsidR="005F2CAE" w:rsidRPr="00322C1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@gmail.com</w:t>
              </w:r>
            </w:hyperlink>
          </w:p>
        </w:tc>
      </w:tr>
      <w:tr w:rsidR="005F2CAE" w:rsidRPr="00322C18" w:rsidTr="00A90FC9">
        <w:tc>
          <w:tcPr>
            <w:tcW w:w="1530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ADRA</w:t>
            </w:r>
          </w:p>
        </w:tc>
        <w:tc>
          <w:tcPr>
            <w:tcW w:w="2227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 xml:space="preserve">Saw </w:t>
            </w:r>
            <w:proofErr w:type="spellStart"/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322C18">
              <w:rPr>
                <w:rFonts w:ascii="Times New Roman" w:hAnsi="Times New Roman" w:cs="Times New Roman"/>
                <w:sz w:val="20"/>
                <w:szCs w:val="20"/>
              </w:rPr>
              <w:t xml:space="preserve"> Baw </w:t>
            </w:r>
            <w:proofErr w:type="spellStart"/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Htoo</w:t>
            </w:r>
            <w:proofErr w:type="spellEnd"/>
          </w:p>
        </w:tc>
        <w:tc>
          <w:tcPr>
            <w:tcW w:w="2183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 xml:space="preserve">Project </w:t>
            </w:r>
            <w:proofErr w:type="spellStart"/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; Engineer</w:t>
            </w:r>
          </w:p>
        </w:tc>
        <w:tc>
          <w:tcPr>
            <w:tcW w:w="1350" w:type="dxa"/>
          </w:tcPr>
          <w:p w:rsidR="005F2CAE" w:rsidRPr="00322C18" w:rsidRDefault="005F2CAE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464E0">
              <w:rPr>
                <w:rFonts w:ascii="Times New Roman" w:hAnsi="Times New Roman" w:cs="Times New Roman"/>
                <w:sz w:val="20"/>
                <w:szCs w:val="20"/>
              </w:rPr>
              <w:t>260032858</w:t>
            </w:r>
          </w:p>
        </w:tc>
        <w:tc>
          <w:tcPr>
            <w:tcW w:w="3870" w:type="dxa"/>
          </w:tcPr>
          <w:p w:rsidR="005F2CAE" w:rsidRPr="00322C18" w:rsidRDefault="00CC118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464E0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kabawhtoo86@gmail.com</w:t>
              </w:r>
            </w:hyperlink>
            <w:r w:rsidR="005F2CAE" w:rsidRPr="00322C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5F2CAE" w:rsidRPr="00322C18" w:rsidTr="00A90FC9">
        <w:tc>
          <w:tcPr>
            <w:tcW w:w="1530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DRD</w:t>
            </w:r>
          </w:p>
        </w:tc>
        <w:tc>
          <w:tcPr>
            <w:tcW w:w="2227" w:type="dxa"/>
          </w:tcPr>
          <w:p w:rsidR="005F2CAE" w:rsidRPr="00322C18" w:rsidRDefault="006464E0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Khin Myint Myat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Theint</w:t>
            </w:r>
            <w:proofErr w:type="spellEnd"/>
          </w:p>
        </w:tc>
        <w:tc>
          <w:tcPr>
            <w:tcW w:w="2183" w:type="dxa"/>
          </w:tcPr>
          <w:p w:rsidR="005F2CAE" w:rsidRPr="00322C18" w:rsidRDefault="006464E0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SAE</w:t>
            </w:r>
          </w:p>
        </w:tc>
        <w:tc>
          <w:tcPr>
            <w:tcW w:w="1350" w:type="dxa"/>
          </w:tcPr>
          <w:p w:rsidR="005F2CAE" w:rsidRPr="00322C18" w:rsidRDefault="005F2CAE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464E0">
              <w:rPr>
                <w:rFonts w:ascii="Times New Roman" w:hAnsi="Times New Roman" w:cs="Times New Roman"/>
                <w:sz w:val="20"/>
                <w:szCs w:val="20"/>
              </w:rPr>
              <w:t>973539902</w:t>
            </w:r>
          </w:p>
        </w:tc>
        <w:tc>
          <w:tcPr>
            <w:tcW w:w="3870" w:type="dxa"/>
          </w:tcPr>
          <w:p w:rsidR="005F2CAE" w:rsidRPr="00322C18" w:rsidRDefault="00CC118D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464E0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kmmtdrd@gmail.com</w:t>
              </w:r>
            </w:hyperlink>
            <w:r w:rsidR="00646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2CAE" w:rsidRPr="00322C18" w:rsidTr="00A90FC9">
        <w:trPr>
          <w:trHeight w:val="278"/>
        </w:trPr>
        <w:tc>
          <w:tcPr>
            <w:tcW w:w="1530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KBC-ERC</w:t>
            </w:r>
          </w:p>
        </w:tc>
        <w:tc>
          <w:tcPr>
            <w:tcW w:w="2227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Gun Mai</w:t>
            </w:r>
          </w:p>
        </w:tc>
        <w:tc>
          <w:tcPr>
            <w:tcW w:w="2183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Wat San Technician</w:t>
            </w:r>
          </w:p>
        </w:tc>
        <w:tc>
          <w:tcPr>
            <w:tcW w:w="1350" w:type="dxa"/>
          </w:tcPr>
          <w:p w:rsidR="005F2CAE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0936250130</w:t>
            </w:r>
          </w:p>
          <w:p w:rsidR="006464E0" w:rsidRPr="00322C18" w:rsidRDefault="006464E0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09261592929</w:t>
            </w:r>
          </w:p>
        </w:tc>
        <w:tc>
          <w:tcPr>
            <w:tcW w:w="3870" w:type="dxa"/>
          </w:tcPr>
          <w:p w:rsidR="005F2CAE" w:rsidRPr="00322C18" w:rsidRDefault="00CC118D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F2CAE" w:rsidRPr="00322C1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phmaimia@gmail.com</w:t>
              </w:r>
            </w:hyperlink>
          </w:p>
        </w:tc>
      </w:tr>
      <w:tr w:rsidR="005F2CAE" w:rsidRPr="00322C18" w:rsidTr="00A90FC9">
        <w:tc>
          <w:tcPr>
            <w:tcW w:w="1530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KBC-ERC</w:t>
            </w:r>
          </w:p>
        </w:tc>
        <w:tc>
          <w:tcPr>
            <w:tcW w:w="2227" w:type="dxa"/>
          </w:tcPr>
          <w:p w:rsidR="005F2CAE" w:rsidRPr="00322C18" w:rsidRDefault="006464E0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</w:p>
        </w:tc>
        <w:tc>
          <w:tcPr>
            <w:tcW w:w="2183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F2CAE" w:rsidRPr="00322C18" w:rsidRDefault="005F2CAE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464E0">
              <w:rPr>
                <w:rFonts w:ascii="Times New Roman" w:hAnsi="Times New Roman" w:cs="Times New Roman"/>
                <w:sz w:val="20"/>
                <w:szCs w:val="20"/>
              </w:rPr>
              <w:t>45187104</w:t>
            </w:r>
          </w:p>
        </w:tc>
        <w:tc>
          <w:tcPr>
            <w:tcW w:w="3870" w:type="dxa"/>
          </w:tcPr>
          <w:p w:rsidR="005F2CAE" w:rsidRPr="00322C18" w:rsidRDefault="00CC118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464E0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aunglat93@gmail.com</w:t>
              </w:r>
            </w:hyperlink>
          </w:p>
        </w:tc>
      </w:tr>
      <w:tr w:rsidR="005F2CAE" w:rsidRPr="00322C18" w:rsidTr="00A90FC9">
        <w:tc>
          <w:tcPr>
            <w:tcW w:w="1530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KMSS</w:t>
            </w:r>
          </w:p>
        </w:tc>
        <w:tc>
          <w:tcPr>
            <w:tcW w:w="2227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Zeyar</w:t>
            </w:r>
            <w:proofErr w:type="spellEnd"/>
          </w:p>
        </w:tc>
        <w:tc>
          <w:tcPr>
            <w:tcW w:w="2183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Project Manager</w:t>
            </w:r>
          </w:p>
        </w:tc>
        <w:tc>
          <w:tcPr>
            <w:tcW w:w="1350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0943205348</w:t>
            </w:r>
          </w:p>
        </w:tc>
        <w:tc>
          <w:tcPr>
            <w:tcW w:w="3870" w:type="dxa"/>
          </w:tcPr>
          <w:p w:rsidR="005F2CAE" w:rsidRPr="00322C18" w:rsidRDefault="00CC118D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F2CAE" w:rsidRPr="00322C1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Lawrance.zayar11@gmail.com</w:t>
              </w:r>
            </w:hyperlink>
          </w:p>
        </w:tc>
      </w:tr>
      <w:tr w:rsidR="005F2CAE" w:rsidRPr="00322C18" w:rsidTr="00A90FC9">
        <w:tc>
          <w:tcPr>
            <w:tcW w:w="1530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OXFAM</w:t>
            </w:r>
          </w:p>
        </w:tc>
        <w:tc>
          <w:tcPr>
            <w:tcW w:w="2227" w:type="dxa"/>
          </w:tcPr>
          <w:p w:rsidR="005F2CAE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Aye Win</w:t>
            </w:r>
          </w:p>
        </w:tc>
        <w:tc>
          <w:tcPr>
            <w:tcW w:w="2183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F2CAE" w:rsidRPr="00322C18" w:rsidRDefault="005F2CAE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  <w:r w:rsidR="006464E0">
              <w:rPr>
                <w:rFonts w:ascii="Times New Roman" w:hAnsi="Times New Roman" w:cs="Times New Roman"/>
                <w:sz w:val="20"/>
                <w:szCs w:val="20"/>
              </w:rPr>
              <w:t>2004526</w:t>
            </w:r>
          </w:p>
        </w:tc>
        <w:tc>
          <w:tcPr>
            <w:tcW w:w="3870" w:type="dxa"/>
          </w:tcPr>
          <w:p w:rsidR="005F2CAE" w:rsidRPr="00322C18" w:rsidRDefault="00CC118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464E0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ayewin@oxfam.org.uk</w:t>
              </w:r>
            </w:hyperlink>
          </w:p>
        </w:tc>
      </w:tr>
      <w:tr w:rsidR="005F2CAE" w:rsidRPr="00322C18" w:rsidTr="00A90FC9">
        <w:tc>
          <w:tcPr>
            <w:tcW w:w="1530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OXFAM</w:t>
            </w:r>
          </w:p>
        </w:tc>
        <w:tc>
          <w:tcPr>
            <w:tcW w:w="2227" w:type="dxa"/>
          </w:tcPr>
          <w:p w:rsidR="005F2CAE" w:rsidRPr="00322C18" w:rsidRDefault="006464E0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 Nu Bu</w:t>
            </w:r>
          </w:p>
        </w:tc>
        <w:tc>
          <w:tcPr>
            <w:tcW w:w="2183" w:type="dxa"/>
          </w:tcPr>
          <w:p w:rsidR="005F2CAE" w:rsidRPr="00322C18" w:rsidRDefault="005F2CAE" w:rsidP="00B34D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PHE officer</w:t>
            </w:r>
          </w:p>
        </w:tc>
        <w:tc>
          <w:tcPr>
            <w:tcW w:w="1350" w:type="dxa"/>
          </w:tcPr>
          <w:p w:rsidR="005F2CAE" w:rsidRPr="00322C18" w:rsidRDefault="005F2CAE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464E0">
              <w:rPr>
                <w:rFonts w:ascii="Times New Roman" w:hAnsi="Times New Roman" w:cs="Times New Roman"/>
                <w:sz w:val="20"/>
                <w:szCs w:val="20"/>
              </w:rPr>
              <w:t>262582653</w:t>
            </w:r>
          </w:p>
        </w:tc>
        <w:tc>
          <w:tcPr>
            <w:tcW w:w="3870" w:type="dxa"/>
          </w:tcPr>
          <w:p w:rsidR="005F2CAE" w:rsidRPr="00322C18" w:rsidRDefault="00CC118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464E0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lahpaijanubu@gmail.com</w:t>
              </w:r>
            </w:hyperlink>
          </w:p>
        </w:tc>
      </w:tr>
      <w:tr w:rsidR="006464E0" w:rsidRPr="00322C18" w:rsidTr="00A90FC9">
        <w:tc>
          <w:tcPr>
            <w:tcW w:w="153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OXFAM</w:t>
            </w:r>
          </w:p>
        </w:tc>
        <w:tc>
          <w:tcPr>
            <w:tcW w:w="2227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Aung Jaw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Mou</w:t>
            </w:r>
            <w:proofErr w:type="spellEnd"/>
          </w:p>
        </w:tc>
        <w:tc>
          <w:tcPr>
            <w:tcW w:w="2183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PHE officer</w:t>
            </w:r>
          </w:p>
        </w:tc>
        <w:tc>
          <w:tcPr>
            <w:tcW w:w="135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402603291</w:t>
            </w:r>
          </w:p>
        </w:tc>
        <w:tc>
          <w:tcPr>
            <w:tcW w:w="3870" w:type="dxa"/>
          </w:tcPr>
          <w:p w:rsidR="006464E0" w:rsidRPr="00322C18" w:rsidRDefault="00CC118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464E0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azmou81@gmail.com</w:t>
              </w:r>
            </w:hyperlink>
          </w:p>
        </w:tc>
      </w:tr>
      <w:tr w:rsidR="006464E0" w:rsidRPr="00322C18" w:rsidTr="00A90FC9">
        <w:tc>
          <w:tcPr>
            <w:tcW w:w="153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Shalom</w:t>
            </w:r>
          </w:p>
        </w:tc>
        <w:tc>
          <w:tcPr>
            <w:tcW w:w="2227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Hkun</w:t>
            </w:r>
            <w:proofErr w:type="spellEnd"/>
            <w:r w:rsidRPr="00322C18">
              <w:rPr>
                <w:rFonts w:ascii="Times New Roman" w:hAnsi="Times New Roman" w:cs="Times New Roman"/>
                <w:sz w:val="20"/>
                <w:szCs w:val="20"/>
              </w:rPr>
              <w:t xml:space="preserve"> Myat</w:t>
            </w:r>
          </w:p>
        </w:tc>
        <w:tc>
          <w:tcPr>
            <w:tcW w:w="2183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WASH Technician</w:t>
            </w:r>
          </w:p>
        </w:tc>
        <w:tc>
          <w:tcPr>
            <w:tcW w:w="135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09400044096</w:t>
            </w:r>
          </w:p>
        </w:tc>
        <w:tc>
          <w:tcPr>
            <w:tcW w:w="3870" w:type="dxa"/>
          </w:tcPr>
          <w:p w:rsidR="006464E0" w:rsidRPr="00322C18" w:rsidRDefault="00CC118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464E0" w:rsidRPr="00322C1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Hkunmyatmaran2@gmail.com</w:t>
              </w:r>
            </w:hyperlink>
          </w:p>
        </w:tc>
      </w:tr>
      <w:tr w:rsidR="006464E0" w:rsidRPr="00322C18" w:rsidTr="00A90FC9">
        <w:tc>
          <w:tcPr>
            <w:tcW w:w="153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Shalom</w:t>
            </w:r>
          </w:p>
        </w:tc>
        <w:tc>
          <w:tcPr>
            <w:tcW w:w="2227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Sang</w:t>
            </w:r>
          </w:p>
        </w:tc>
        <w:tc>
          <w:tcPr>
            <w:tcW w:w="2183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WASH Coordinator</w:t>
            </w:r>
          </w:p>
        </w:tc>
        <w:tc>
          <w:tcPr>
            <w:tcW w:w="135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09400040218</w:t>
            </w:r>
          </w:p>
        </w:tc>
        <w:tc>
          <w:tcPr>
            <w:tcW w:w="3870" w:type="dxa"/>
          </w:tcPr>
          <w:p w:rsidR="006464E0" w:rsidRPr="00322C18" w:rsidRDefault="00CC118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464E0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Laseng.shalom@gmail.com</w:t>
              </w:r>
            </w:hyperlink>
            <w:r w:rsidR="00646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64E0" w:rsidRPr="00322C18" w:rsidTr="00A90FC9">
        <w:tc>
          <w:tcPr>
            <w:tcW w:w="153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Shalom</w:t>
            </w:r>
          </w:p>
        </w:tc>
        <w:tc>
          <w:tcPr>
            <w:tcW w:w="2227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Teresa </w:t>
            </w:r>
          </w:p>
        </w:tc>
        <w:tc>
          <w:tcPr>
            <w:tcW w:w="2183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M&amp;E officer</w:t>
            </w:r>
          </w:p>
        </w:tc>
        <w:tc>
          <w:tcPr>
            <w:tcW w:w="1350" w:type="dxa"/>
          </w:tcPr>
          <w:p w:rsidR="006464E0" w:rsidRPr="00322C18" w:rsidRDefault="006464E0" w:rsidP="00A90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90FC9">
              <w:rPr>
                <w:rFonts w:ascii="Times New Roman" w:hAnsi="Times New Roman" w:cs="Times New Roman"/>
                <w:sz w:val="20"/>
                <w:szCs w:val="20"/>
              </w:rPr>
              <w:t>254087479</w:t>
            </w:r>
          </w:p>
        </w:tc>
        <w:tc>
          <w:tcPr>
            <w:tcW w:w="3870" w:type="dxa"/>
          </w:tcPr>
          <w:p w:rsidR="006464E0" w:rsidRPr="00322C18" w:rsidRDefault="00CC118D" w:rsidP="00A90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90FC9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sengmai93@gmail.com</w:t>
              </w:r>
            </w:hyperlink>
          </w:p>
        </w:tc>
      </w:tr>
      <w:tr w:rsidR="006464E0" w:rsidRPr="00322C18" w:rsidTr="00A90FC9">
        <w:tc>
          <w:tcPr>
            <w:tcW w:w="1530" w:type="dxa"/>
          </w:tcPr>
          <w:p w:rsidR="006464E0" w:rsidRPr="00322C18" w:rsidRDefault="00A90FC9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DoPH</w:t>
            </w:r>
            <w:proofErr w:type="spellEnd"/>
          </w:p>
        </w:tc>
        <w:tc>
          <w:tcPr>
            <w:tcW w:w="2227" w:type="dxa"/>
          </w:tcPr>
          <w:p w:rsidR="006464E0" w:rsidRPr="00322C18" w:rsidRDefault="00A90FC9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 Aung Maw</w:t>
            </w:r>
          </w:p>
        </w:tc>
        <w:tc>
          <w:tcPr>
            <w:tcW w:w="2183" w:type="dxa"/>
          </w:tcPr>
          <w:p w:rsidR="006464E0" w:rsidRPr="00322C18" w:rsidRDefault="00A90FC9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Kachin</w:t>
            </w:r>
          </w:p>
        </w:tc>
        <w:tc>
          <w:tcPr>
            <w:tcW w:w="135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6464E0" w:rsidRPr="00322C18" w:rsidRDefault="00CC118D" w:rsidP="00A90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90FC9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winaungmaw2012@gmail.com</w:t>
              </w:r>
            </w:hyperlink>
          </w:p>
        </w:tc>
      </w:tr>
      <w:tr w:rsidR="006464E0" w:rsidRPr="00322C18" w:rsidTr="00A90FC9">
        <w:tc>
          <w:tcPr>
            <w:tcW w:w="153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UNICEF</w:t>
            </w:r>
          </w:p>
        </w:tc>
        <w:tc>
          <w:tcPr>
            <w:tcW w:w="2227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Sai Han Lynn Aung</w:t>
            </w:r>
          </w:p>
        </w:tc>
        <w:tc>
          <w:tcPr>
            <w:tcW w:w="2183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WASH cluster support officer</w:t>
            </w:r>
          </w:p>
        </w:tc>
        <w:tc>
          <w:tcPr>
            <w:tcW w:w="135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425272778</w:t>
            </w:r>
          </w:p>
        </w:tc>
        <w:tc>
          <w:tcPr>
            <w:tcW w:w="387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shlaung@unicef.org</w:t>
            </w:r>
          </w:p>
        </w:tc>
      </w:tr>
      <w:tr w:rsidR="006464E0" w:rsidRPr="00322C18" w:rsidTr="00A90FC9">
        <w:tc>
          <w:tcPr>
            <w:tcW w:w="153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UNICEF</w:t>
            </w:r>
          </w:p>
        </w:tc>
        <w:tc>
          <w:tcPr>
            <w:tcW w:w="2227" w:type="dxa"/>
          </w:tcPr>
          <w:p w:rsidR="006464E0" w:rsidRPr="00322C18" w:rsidRDefault="00A90FC9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Sanda</w:t>
            </w:r>
            <w:r w:rsidR="006464E0" w:rsidRPr="00322C18">
              <w:rPr>
                <w:rFonts w:ascii="Times New Roman" w:hAnsi="Times New Roman" w:cs="Times New Roman"/>
                <w:sz w:val="20"/>
                <w:szCs w:val="20"/>
              </w:rPr>
              <w:t xml:space="preserve"> Lwin</w:t>
            </w:r>
          </w:p>
        </w:tc>
        <w:tc>
          <w:tcPr>
            <w:tcW w:w="2183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Cluster consultant</w:t>
            </w:r>
          </w:p>
        </w:tc>
        <w:tc>
          <w:tcPr>
            <w:tcW w:w="135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0973223197</w:t>
            </w:r>
          </w:p>
        </w:tc>
        <w:tc>
          <w:tcPr>
            <w:tcW w:w="3870" w:type="dxa"/>
          </w:tcPr>
          <w:p w:rsidR="006464E0" w:rsidRPr="00322C18" w:rsidRDefault="00CC118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6464E0" w:rsidRPr="00322C1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Sandarlwin08@gmail.com</w:t>
              </w:r>
            </w:hyperlink>
          </w:p>
        </w:tc>
      </w:tr>
      <w:tr w:rsidR="006464E0" w:rsidRPr="00322C18" w:rsidTr="00A90FC9">
        <w:tc>
          <w:tcPr>
            <w:tcW w:w="153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UNICEF</w:t>
            </w:r>
          </w:p>
        </w:tc>
        <w:tc>
          <w:tcPr>
            <w:tcW w:w="2227" w:type="dxa"/>
          </w:tcPr>
          <w:p w:rsidR="006464E0" w:rsidRPr="00322C18" w:rsidRDefault="00A90FC9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Dhruva Majagaiyan</w:t>
            </w:r>
          </w:p>
        </w:tc>
        <w:tc>
          <w:tcPr>
            <w:tcW w:w="2183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WASH capacity Building Officer</w:t>
            </w:r>
          </w:p>
        </w:tc>
        <w:tc>
          <w:tcPr>
            <w:tcW w:w="135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098610101</w:t>
            </w:r>
          </w:p>
        </w:tc>
        <w:tc>
          <w:tcPr>
            <w:tcW w:w="3870" w:type="dxa"/>
          </w:tcPr>
          <w:p w:rsidR="006464E0" w:rsidRPr="00322C18" w:rsidRDefault="00CC118D" w:rsidP="00A90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90FC9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dmajagaiyan@unicef.org</w:t>
              </w:r>
            </w:hyperlink>
          </w:p>
        </w:tc>
      </w:tr>
      <w:tr w:rsidR="006464E0" w:rsidRPr="00322C18" w:rsidTr="00A90FC9">
        <w:tc>
          <w:tcPr>
            <w:tcW w:w="1530" w:type="dxa"/>
          </w:tcPr>
          <w:p w:rsidR="006464E0" w:rsidRPr="00322C18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>UNICEF</w:t>
            </w:r>
          </w:p>
        </w:tc>
        <w:tc>
          <w:tcPr>
            <w:tcW w:w="2227" w:type="dxa"/>
          </w:tcPr>
          <w:p w:rsidR="006464E0" w:rsidRPr="00322C18" w:rsidRDefault="00A90FC9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Didier Boissavi</w:t>
            </w:r>
          </w:p>
        </w:tc>
        <w:tc>
          <w:tcPr>
            <w:tcW w:w="2183" w:type="dxa"/>
          </w:tcPr>
          <w:p w:rsidR="006464E0" w:rsidRPr="00322C18" w:rsidRDefault="006464E0" w:rsidP="00A90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C18">
              <w:rPr>
                <w:rFonts w:ascii="Times New Roman" w:hAnsi="Times New Roman" w:cs="Times New Roman"/>
                <w:sz w:val="20"/>
                <w:szCs w:val="20"/>
              </w:rPr>
              <w:t xml:space="preserve">WASH </w:t>
            </w:r>
            <w:r w:rsidR="00A90FC9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</w:p>
        </w:tc>
        <w:tc>
          <w:tcPr>
            <w:tcW w:w="1350" w:type="dxa"/>
          </w:tcPr>
          <w:p w:rsidR="006464E0" w:rsidRPr="00322C18" w:rsidRDefault="00A90FC9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098610099</w:t>
            </w:r>
          </w:p>
        </w:tc>
        <w:tc>
          <w:tcPr>
            <w:tcW w:w="3870" w:type="dxa"/>
          </w:tcPr>
          <w:p w:rsidR="006464E0" w:rsidRPr="00322C18" w:rsidRDefault="00CC118D" w:rsidP="00A90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90FC9" w:rsidRPr="00D0767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dboissavi@unicef.org</w:t>
              </w:r>
            </w:hyperlink>
          </w:p>
        </w:tc>
      </w:tr>
    </w:tbl>
    <w:p w:rsidR="005F2CAE" w:rsidRPr="00CA66D6" w:rsidRDefault="005F2CAE" w:rsidP="005F2CA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F2CAE" w:rsidRPr="00CA66D6" w:rsidRDefault="005F2CAE" w:rsidP="00516174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F2CAE" w:rsidRPr="00CA66D6" w:rsidRDefault="00516174" w:rsidP="0051617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A66D6">
        <w:rPr>
          <w:rFonts w:ascii="Times New Roman" w:hAnsi="Times New Roman" w:cs="Times New Roman"/>
          <w:b/>
          <w:sz w:val="20"/>
          <w:szCs w:val="20"/>
        </w:rPr>
        <w:t>A</w:t>
      </w:r>
      <w:r w:rsidR="005F2CAE" w:rsidRPr="00CA66D6">
        <w:rPr>
          <w:rFonts w:ascii="Times New Roman" w:hAnsi="Times New Roman" w:cs="Times New Roman"/>
          <w:b/>
          <w:sz w:val="20"/>
          <w:szCs w:val="20"/>
        </w:rPr>
        <w:t xml:space="preserve">genda: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7"/>
        <w:gridCol w:w="4858"/>
        <w:gridCol w:w="2340"/>
      </w:tblGrid>
      <w:tr w:rsidR="00322C18" w:rsidTr="00322C1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Schedule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Topic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Facilitator</w:t>
            </w:r>
          </w:p>
        </w:tc>
      </w:tr>
      <w:tr w:rsidR="00322C18" w:rsidTr="00322C1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9h30-9h45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2D0B3B" w:rsidP="002D0B3B">
            <w:r>
              <w:t>Introduction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All participants</w:t>
            </w:r>
          </w:p>
        </w:tc>
      </w:tr>
      <w:tr w:rsidR="00322C18" w:rsidTr="00322C1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9h45-10h15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Presentation of WASH developmental partners activities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DRD / UNICEF</w:t>
            </w:r>
          </w:p>
        </w:tc>
      </w:tr>
      <w:tr w:rsidR="00322C18" w:rsidTr="00322C1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10h15-10h30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 xml:space="preserve">Preparation of annual WASH sector workshop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Dhruva</w:t>
            </w:r>
          </w:p>
        </w:tc>
      </w:tr>
      <w:tr w:rsidR="00322C18" w:rsidTr="00322C1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10h30 – 11h00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Standard Operation Procedures for small scale emergencies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Didier</w:t>
            </w:r>
          </w:p>
        </w:tc>
      </w:tr>
      <w:tr w:rsidR="00322C18" w:rsidTr="00322C1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11h00 - 11h30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Update on specific challenges, burning issues of WASH humanitarian situation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Sai</w:t>
            </w:r>
          </w:p>
        </w:tc>
      </w:tr>
      <w:tr w:rsidR="00322C18" w:rsidTr="00322C1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11h30 – 12h00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Empowerment of CCCM for operation and maintenance of WASH facilities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Shalom team</w:t>
            </w:r>
          </w:p>
        </w:tc>
      </w:tr>
      <w:tr w:rsidR="00322C18" w:rsidTr="00322C1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12h12h15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 xml:space="preserve">Update on TWG Desludging / Water quality and technical standards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Dhruva / Oxfam team</w:t>
            </w:r>
          </w:p>
        </w:tc>
      </w:tr>
      <w:tr w:rsidR="00322C18" w:rsidTr="00322C1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12h00 - 12h30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pPr>
              <w:ind w:left="244" w:hanging="244"/>
              <w:rPr>
                <w:b/>
              </w:rPr>
            </w:pPr>
            <w:r>
              <w:rPr>
                <w:b/>
              </w:rPr>
              <w:t>AOB</w:t>
            </w:r>
          </w:p>
          <w:p w:rsidR="00322C18" w:rsidRDefault="00322C18" w:rsidP="00322C18">
            <w:pPr>
              <w:pStyle w:val="ListParagraph"/>
              <w:numPr>
                <w:ilvl w:val="0"/>
                <w:numId w:val="11"/>
              </w:numPr>
              <w:ind w:left="244" w:hanging="244"/>
              <w:contextualSpacing w:val="0"/>
            </w:pPr>
            <w:r>
              <w:t xml:space="preserve">Global Hand Washing day and World toilet day event </w:t>
            </w:r>
          </w:p>
          <w:p w:rsidR="00322C18" w:rsidRDefault="00322C18" w:rsidP="00322C18">
            <w:pPr>
              <w:pStyle w:val="ListParagraph"/>
              <w:numPr>
                <w:ilvl w:val="0"/>
                <w:numId w:val="11"/>
              </w:numPr>
              <w:ind w:left="244" w:hanging="244"/>
              <w:contextualSpacing w:val="0"/>
            </w:pPr>
            <w:r>
              <w:t xml:space="preserve">Last round monitoring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18" w:rsidRDefault="00322C18">
            <w:r>
              <w:t>(Sanda / UNICEF)</w:t>
            </w:r>
          </w:p>
          <w:p w:rsidR="00322C18" w:rsidRDefault="00322C18">
            <w:r>
              <w:t xml:space="preserve"> (Sai)</w:t>
            </w:r>
          </w:p>
        </w:tc>
      </w:tr>
    </w:tbl>
    <w:p w:rsidR="005F2CAE" w:rsidRDefault="005F2CAE" w:rsidP="005F2C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0FC9" w:rsidRDefault="00A90FC9" w:rsidP="005F2C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0FC9" w:rsidRDefault="00A90FC9" w:rsidP="005F2C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6C1C" w:rsidRPr="00CA66D6" w:rsidRDefault="001D598E" w:rsidP="009C2221">
      <w:pPr>
        <w:rPr>
          <w:rFonts w:ascii="Times New Roman" w:hAnsi="Times New Roman" w:cs="Times New Roman"/>
          <w:b/>
          <w:sz w:val="20"/>
          <w:szCs w:val="20"/>
        </w:rPr>
      </w:pPr>
      <w:r w:rsidRPr="00CA66D6">
        <w:rPr>
          <w:rFonts w:ascii="Times New Roman" w:hAnsi="Times New Roman" w:cs="Times New Roman"/>
          <w:b/>
          <w:sz w:val="20"/>
          <w:szCs w:val="20"/>
        </w:rPr>
        <w:lastRenderedPageBreak/>
        <w:t>Minutes:</w:t>
      </w:r>
    </w:p>
    <w:p w:rsidR="00E476FB" w:rsidRPr="00CA66D6" w:rsidRDefault="00E476FB" w:rsidP="009C222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64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7380"/>
      </w:tblGrid>
      <w:tr w:rsidR="005B3E4D" w:rsidRPr="00CA66D6" w:rsidTr="00443DE5">
        <w:tc>
          <w:tcPr>
            <w:tcW w:w="9648" w:type="dxa"/>
            <w:gridSpan w:val="2"/>
            <w:shd w:val="clear" w:color="auto" w:fill="D9D9D9" w:themeFill="background1" w:themeFillShade="D9"/>
          </w:tcPr>
          <w:p w:rsidR="005B3E4D" w:rsidRPr="00CA66D6" w:rsidRDefault="00592ED3" w:rsidP="00592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 1</w:t>
            </w:r>
            <w:r w:rsidR="005B3E4D"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of WASH developmental partners activities- DRD / UNICEF</w:t>
            </w:r>
          </w:p>
        </w:tc>
      </w:tr>
      <w:tr w:rsidR="005B3E4D" w:rsidRPr="00CA66D6" w:rsidTr="00443DE5">
        <w:trPr>
          <w:trHeight w:val="530"/>
        </w:trPr>
        <w:tc>
          <w:tcPr>
            <w:tcW w:w="2268" w:type="dxa"/>
          </w:tcPr>
          <w:p w:rsidR="005B3E4D" w:rsidRPr="00CA66D6" w:rsidRDefault="005B3E4D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7380" w:type="dxa"/>
          </w:tcPr>
          <w:p w:rsidR="003F7634" w:rsidRDefault="00592ED3" w:rsidP="003239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DRD presented their WASH activities being implemented in Kachin state.</w:t>
            </w:r>
          </w:p>
          <w:p w:rsidR="00592ED3" w:rsidRDefault="00592ED3" w:rsidP="00592ED3">
            <w:pPr>
              <w:pStyle w:val="ListParagraph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ED3" w:rsidRDefault="00592ED3" w:rsidP="00592ED3">
            <w:pPr>
              <w:pStyle w:val="ListParagraph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Discussion:</w:t>
            </w:r>
          </w:p>
          <w:p w:rsidR="00592ED3" w:rsidRPr="00F764FA" w:rsidRDefault="00592ED3" w:rsidP="00592ED3">
            <w:pPr>
              <w:pStyle w:val="ListParagraph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91F" w:rsidRDefault="0073091F" w:rsidP="00E65CA0">
            <w:pPr>
              <w:pStyle w:val="ListParagraph"/>
              <w:numPr>
                <w:ilvl w:val="0"/>
                <w:numId w:val="9"/>
              </w:numPr>
              <w:ind w:left="880"/>
              <w:rPr>
                <w:rFonts w:ascii="Times New Roman" w:hAnsi="Times New Roman" w:cs="Times New Roman"/>
                <w:sz w:val="20"/>
                <w:szCs w:val="20"/>
              </w:rPr>
            </w:pPr>
            <w:r w:rsidRPr="0073091F">
              <w:rPr>
                <w:rFonts w:ascii="Times New Roman" w:hAnsi="Times New Roman" w:cs="Times New Roman"/>
                <w:sz w:val="20"/>
                <w:szCs w:val="20"/>
              </w:rPr>
              <w:t>There are no specific s</w:t>
            </w:r>
            <w:r w:rsidR="00592ED3" w:rsidRPr="0073091F">
              <w:rPr>
                <w:rFonts w:ascii="Times New Roman" w:hAnsi="Times New Roman" w:cs="Times New Roman"/>
                <w:sz w:val="20"/>
                <w:szCs w:val="20"/>
              </w:rPr>
              <w:t>elec</w:t>
            </w:r>
            <w:r w:rsidRPr="0073091F">
              <w:rPr>
                <w:rFonts w:ascii="Times New Roman" w:hAnsi="Times New Roman" w:cs="Times New Roman"/>
                <w:sz w:val="20"/>
                <w:szCs w:val="20"/>
              </w:rPr>
              <w:t xml:space="preserve">tion criteria of model village that are identified </w:t>
            </w:r>
            <w:r w:rsidR="00592ED3" w:rsidRPr="0073091F">
              <w:rPr>
                <w:rFonts w:ascii="Times New Roman" w:hAnsi="Times New Roman" w:cs="Times New Roman"/>
                <w:sz w:val="20"/>
                <w:szCs w:val="20"/>
              </w:rPr>
              <w:t xml:space="preserve">during field visit and </w:t>
            </w:r>
            <w:r w:rsidRPr="0073091F">
              <w:rPr>
                <w:rFonts w:ascii="Times New Roman" w:hAnsi="Times New Roman" w:cs="Times New Roman"/>
                <w:sz w:val="20"/>
                <w:szCs w:val="20"/>
              </w:rPr>
              <w:t xml:space="preserve">from </w:t>
            </w:r>
            <w:r w:rsidR="00592ED3" w:rsidRPr="0073091F">
              <w:rPr>
                <w:rFonts w:ascii="Times New Roman" w:hAnsi="Times New Roman" w:cs="Times New Roman"/>
                <w:sz w:val="20"/>
                <w:szCs w:val="20"/>
              </w:rPr>
              <w:t>request from village</w:t>
            </w:r>
            <w:r w:rsidRPr="0073091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92ED3" w:rsidRPr="0073091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F764FA" w:rsidRPr="0073091F" w:rsidRDefault="0073091F" w:rsidP="00E65CA0">
            <w:pPr>
              <w:pStyle w:val="ListParagraph"/>
              <w:numPr>
                <w:ilvl w:val="0"/>
                <w:numId w:val="9"/>
              </w:numPr>
              <w:ind w:left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DRD</w:t>
            </w:r>
            <w:r w:rsidR="00592ED3" w:rsidRPr="0073091F">
              <w:rPr>
                <w:rFonts w:ascii="Times New Roman" w:hAnsi="Times New Roman" w:cs="Times New Roman"/>
                <w:sz w:val="20"/>
                <w:szCs w:val="20"/>
              </w:rPr>
              <w:t xml:space="preserve"> do not have coordination with </w:t>
            </w:r>
            <w:proofErr w:type="spellStart"/>
            <w:r w:rsidR="00592ED3" w:rsidRPr="0073091F">
              <w:rPr>
                <w:rFonts w:ascii="Times New Roman" w:hAnsi="Times New Roman" w:cs="Times New Roman"/>
                <w:sz w:val="20"/>
                <w:szCs w:val="20"/>
              </w:rPr>
              <w:t>DoPH</w:t>
            </w:r>
            <w:proofErr w:type="spellEnd"/>
            <w:r w:rsidR="00592ED3" w:rsidRPr="0073091F">
              <w:rPr>
                <w:rFonts w:ascii="Times New Roman" w:hAnsi="Times New Roman" w:cs="Times New Roman"/>
                <w:sz w:val="20"/>
                <w:szCs w:val="20"/>
              </w:rPr>
              <w:t xml:space="preserve"> for selection of community.</w:t>
            </w:r>
          </w:p>
          <w:p w:rsidR="00592ED3" w:rsidRDefault="00592ED3" w:rsidP="00DE259E">
            <w:pPr>
              <w:pStyle w:val="ListParagraph"/>
              <w:numPr>
                <w:ilvl w:val="0"/>
                <w:numId w:val="9"/>
              </w:numPr>
              <w:ind w:left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Implementation of activities is done by contracting contractor to execute the project.</w:t>
            </w:r>
          </w:p>
          <w:p w:rsidR="00592ED3" w:rsidRDefault="00592ED3" w:rsidP="00DE259E">
            <w:pPr>
              <w:pStyle w:val="ListParagraph"/>
              <w:numPr>
                <w:ilvl w:val="0"/>
                <w:numId w:val="9"/>
              </w:numPr>
              <w:ind w:left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sustainability of WASH facility DRD allocates some operation and maintenance fund.  They also have revolving fund from ‘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 (CCDD) project.</w:t>
            </w:r>
          </w:p>
          <w:p w:rsidR="00592ED3" w:rsidRDefault="00592ED3" w:rsidP="00DE259E">
            <w:pPr>
              <w:pStyle w:val="ListParagraph"/>
              <w:numPr>
                <w:ilvl w:val="0"/>
                <w:numId w:val="9"/>
              </w:numPr>
              <w:ind w:left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Regarding community ownership of project, there should be some provision in program implementation process.</w:t>
            </w:r>
          </w:p>
          <w:p w:rsidR="00592ED3" w:rsidRDefault="00592ED3" w:rsidP="00DE259E">
            <w:pPr>
              <w:pStyle w:val="ListParagraph"/>
              <w:numPr>
                <w:ilvl w:val="0"/>
                <w:numId w:val="9"/>
              </w:numPr>
              <w:ind w:left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hygiene activity, they just deliver hygiene messages during monitoring visits. </w:t>
            </w:r>
          </w:p>
          <w:p w:rsidR="00592ED3" w:rsidRDefault="00592ED3" w:rsidP="00DE259E">
            <w:pPr>
              <w:pStyle w:val="ListParagraph"/>
              <w:numPr>
                <w:ilvl w:val="0"/>
                <w:numId w:val="9"/>
              </w:numPr>
              <w:ind w:left="8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DRD does not have </w:t>
            </w:r>
            <w:r w:rsidR="00CB586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rilling machine but contractors use their own for the drilling purpose.</w:t>
            </w:r>
          </w:p>
          <w:p w:rsidR="00DE259E" w:rsidRPr="00DE259E" w:rsidRDefault="00734477" w:rsidP="00CB5863">
            <w:pPr>
              <w:pStyle w:val="ListParagraph"/>
              <w:numPr>
                <w:ilvl w:val="0"/>
                <w:numId w:val="9"/>
              </w:numPr>
              <w:ind w:left="880"/>
              <w:rPr>
                <w:rFonts w:ascii="Times New Roman" w:hAnsi="Times New Roman" w:cs="Times New Roman"/>
                <w:sz w:val="20"/>
                <w:szCs w:val="20"/>
              </w:rPr>
            </w:pPr>
            <w:r w:rsidRPr="00CB5863">
              <w:rPr>
                <w:rFonts w:ascii="Times New Roman" w:hAnsi="Times New Roman" w:cs="Times New Roman"/>
                <w:sz w:val="20"/>
                <w:szCs w:val="20"/>
              </w:rPr>
              <w:t>DRD state level do not have any idea about decreas</w:t>
            </w:r>
            <w:r w:rsidR="00CB5863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CB5863">
              <w:rPr>
                <w:rFonts w:ascii="Times New Roman" w:hAnsi="Times New Roman" w:cs="Times New Roman"/>
                <w:sz w:val="20"/>
                <w:szCs w:val="20"/>
              </w:rPr>
              <w:t xml:space="preserve"> of fund in 2015.  It was decided at central level.</w:t>
            </w:r>
          </w:p>
        </w:tc>
      </w:tr>
      <w:tr w:rsidR="0051543F" w:rsidRPr="00CA66D6" w:rsidTr="00443DE5">
        <w:trPr>
          <w:trHeight w:val="530"/>
        </w:trPr>
        <w:tc>
          <w:tcPr>
            <w:tcW w:w="2268" w:type="dxa"/>
          </w:tcPr>
          <w:p w:rsidR="0051543F" w:rsidRPr="00CA66D6" w:rsidRDefault="0051543F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7380" w:type="dxa"/>
          </w:tcPr>
          <w:p w:rsidR="0051543F" w:rsidRDefault="0051543F" w:rsidP="003239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WASH cluster meetings will be systematically organized with two distinct  agenda: one focus on WASH developmental issues and another one on WASH emergency response</w:t>
            </w:r>
          </w:p>
        </w:tc>
      </w:tr>
    </w:tbl>
    <w:p w:rsidR="005B3E4D" w:rsidRPr="00CA66D6" w:rsidRDefault="005B3E4D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68"/>
        <w:gridCol w:w="7380"/>
      </w:tblGrid>
      <w:tr w:rsidR="00E32DAB" w:rsidRPr="00CA66D6" w:rsidTr="00211A72">
        <w:tc>
          <w:tcPr>
            <w:tcW w:w="9648" w:type="dxa"/>
            <w:gridSpan w:val="2"/>
            <w:shd w:val="clear" w:color="auto" w:fill="D9D9D9" w:themeFill="background1" w:themeFillShade="D9"/>
          </w:tcPr>
          <w:p w:rsidR="00E32DAB" w:rsidRPr="00CA66D6" w:rsidRDefault="00734477" w:rsidP="00734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 2</w:t>
            </w:r>
            <w:r w:rsidR="00E32DAB"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of annual WASH sector workshop</w:t>
            </w:r>
          </w:p>
        </w:tc>
      </w:tr>
      <w:tr w:rsidR="00E32DAB" w:rsidRPr="00CA66D6" w:rsidTr="003F7634">
        <w:trPr>
          <w:trHeight w:val="503"/>
        </w:trPr>
        <w:tc>
          <w:tcPr>
            <w:tcW w:w="2268" w:type="dxa"/>
          </w:tcPr>
          <w:p w:rsidR="00E32DAB" w:rsidRPr="00CA66D6" w:rsidRDefault="00E32DAB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7380" w:type="dxa"/>
          </w:tcPr>
          <w:p w:rsidR="00CB5863" w:rsidRDefault="00CB5863" w:rsidP="00CB58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 &amp; NSS WCC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informed about the workshop to be organized on 3</w:t>
            </w:r>
            <w:r w:rsidRPr="00CB58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8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December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Myitkyina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WASH sector and lesson learn workshop.</w:t>
            </w:r>
          </w:p>
          <w:p w:rsidR="00734477" w:rsidRDefault="00734477" w:rsidP="0073447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First day will focus on WASH in development and </w:t>
            </w:r>
            <w:r w:rsidR="00CB5863">
              <w:rPr>
                <w:rFonts w:ascii="Times New Roman" w:hAnsi="Times New Roman" w:cs="Times New Roman"/>
                <w:sz w:val="20"/>
                <w:szCs w:val="20"/>
              </w:rPr>
              <w:t>second day will cover on WASH emergency response and review of WASH  cluster strategy</w:t>
            </w:r>
          </w:p>
          <w:p w:rsidR="00734477" w:rsidRPr="00660496" w:rsidRDefault="00CB5863" w:rsidP="00CB586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WASH cluster offered his support to the members willing to develop</w:t>
            </w:r>
            <w:r w:rsidR="00734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lessons learned technical briefs</w:t>
            </w:r>
          </w:p>
        </w:tc>
      </w:tr>
      <w:tr w:rsidR="00E32DAB" w:rsidRPr="00CA66D6" w:rsidTr="00471BB5">
        <w:trPr>
          <w:trHeight w:val="437"/>
        </w:trPr>
        <w:tc>
          <w:tcPr>
            <w:tcW w:w="2268" w:type="dxa"/>
          </w:tcPr>
          <w:p w:rsidR="00E32DAB" w:rsidRPr="00CA66D6" w:rsidRDefault="00E32DAB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7380" w:type="dxa"/>
          </w:tcPr>
          <w:p w:rsidR="00015B13" w:rsidRDefault="00734477" w:rsidP="00015B1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Partners </w:t>
            </w:r>
            <w:r w:rsidR="0073091F">
              <w:rPr>
                <w:rFonts w:ascii="Times New Roman" w:hAnsi="Times New Roman" w:cs="Times New Roman"/>
                <w:sz w:val="20"/>
                <w:szCs w:val="20"/>
              </w:rPr>
              <w:t>willing to share their lessons learned should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submit the technical brief by 6</w:t>
            </w:r>
            <w:r w:rsidRPr="007344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November </w:t>
            </w:r>
          </w:p>
          <w:p w:rsidR="00734477" w:rsidRPr="00CB5863" w:rsidRDefault="00734477" w:rsidP="00CB586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Agenda for Workshop will be sent to all partners by WASH cluster</w:t>
            </w:r>
          </w:p>
        </w:tc>
      </w:tr>
    </w:tbl>
    <w:p w:rsidR="00E32DAB" w:rsidRPr="00CA66D6" w:rsidRDefault="00E32DAB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68"/>
        <w:gridCol w:w="7380"/>
      </w:tblGrid>
      <w:tr w:rsidR="005B3E4D" w:rsidRPr="00CA66D6" w:rsidTr="00211A72">
        <w:tc>
          <w:tcPr>
            <w:tcW w:w="9648" w:type="dxa"/>
            <w:gridSpan w:val="2"/>
            <w:shd w:val="clear" w:color="auto" w:fill="D9D9D9" w:themeFill="background1" w:themeFillShade="D9"/>
          </w:tcPr>
          <w:p w:rsidR="005B3E4D" w:rsidRPr="00CA66D6" w:rsidRDefault="007E1799" w:rsidP="00734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Topic </w:t>
            </w:r>
            <w:r w:rsidR="007344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B3E4D"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34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operation Procedure for small scale emergencies</w:t>
            </w:r>
          </w:p>
        </w:tc>
      </w:tr>
      <w:tr w:rsidR="000002EF" w:rsidRPr="00CA66D6" w:rsidTr="00CB5863">
        <w:trPr>
          <w:trHeight w:val="1187"/>
        </w:trPr>
        <w:tc>
          <w:tcPr>
            <w:tcW w:w="2268" w:type="dxa"/>
            <w:vAlign w:val="center"/>
          </w:tcPr>
          <w:p w:rsidR="000002EF" w:rsidRPr="00CA66D6" w:rsidRDefault="000002EF" w:rsidP="00CB5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7380" w:type="dxa"/>
            <w:vAlign w:val="center"/>
          </w:tcPr>
          <w:p w:rsidR="00CB5863" w:rsidRDefault="00734477" w:rsidP="00CB5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was led by </w:t>
            </w:r>
            <w:r w:rsidR="00CB5863">
              <w:rPr>
                <w:rFonts w:ascii="Times New Roman" w:hAnsi="Times New Roman" w:cs="Times New Roman"/>
                <w:sz w:val="20"/>
                <w:szCs w:val="20"/>
              </w:rPr>
              <w:t>K &amp; NSS WCC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about SOP for small scale emergencies </w:t>
            </w:r>
            <w:r w:rsidR="0073091F">
              <w:rPr>
                <w:rFonts w:ascii="Times New Roman" w:hAnsi="Times New Roman" w:cs="Times New Roman"/>
                <w:sz w:val="20"/>
                <w:szCs w:val="20"/>
              </w:rPr>
              <w:t>that occur for three years in Kachin and NSS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B5863">
              <w:rPr>
                <w:rFonts w:ascii="Times New Roman" w:hAnsi="Times New Roman" w:cs="Times New Roman"/>
                <w:sz w:val="20"/>
                <w:szCs w:val="20"/>
              </w:rPr>
              <w:t xml:space="preserve">A WASH cluster SOP for small scale </w:t>
            </w:r>
            <w:r w:rsidR="0073091F">
              <w:rPr>
                <w:rFonts w:ascii="Times New Roman" w:hAnsi="Times New Roman" w:cs="Times New Roman"/>
                <w:sz w:val="20"/>
                <w:szCs w:val="20"/>
              </w:rPr>
              <w:t>emergencies</w:t>
            </w:r>
            <w:r w:rsidR="00CB5863">
              <w:rPr>
                <w:rFonts w:ascii="Times New Roman" w:hAnsi="Times New Roman" w:cs="Times New Roman"/>
                <w:sz w:val="20"/>
                <w:szCs w:val="20"/>
              </w:rPr>
              <w:t xml:space="preserve"> has been drafted based on previous experiences.</w:t>
            </w:r>
          </w:p>
          <w:p w:rsidR="006514DE" w:rsidRPr="00CA7D5B" w:rsidRDefault="00734477" w:rsidP="00CB5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was held on following points:</w:t>
            </w:r>
          </w:p>
          <w:p w:rsidR="003E57F7" w:rsidRDefault="00734477" w:rsidP="00CB58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we coordinate together?</w:t>
            </w:r>
          </w:p>
          <w:p w:rsidR="00734477" w:rsidRDefault="00734477" w:rsidP="00CB58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Updating stock every month.</w:t>
            </w:r>
          </w:p>
          <w:p w:rsidR="00734477" w:rsidRDefault="00734477" w:rsidP="00CB58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c</w:t>
            </w:r>
            <w:r w:rsidR="004303CD">
              <w:rPr>
                <w:rFonts w:ascii="Times New Roman" w:hAnsi="Times New Roman" w:cs="Times New Roman"/>
                <w:sz w:val="20"/>
                <w:szCs w:val="20"/>
              </w:rPr>
              <w:t>ontact list with DRD for emergency.</w:t>
            </w:r>
          </w:p>
          <w:p w:rsidR="004303CD" w:rsidRDefault="00CB5863" w:rsidP="00CB58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MIRA and WASH cluster assessment</w:t>
            </w:r>
          </w:p>
          <w:p w:rsidR="00660496" w:rsidRDefault="004303CD" w:rsidP="00CB58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 the procedure of emergency</w:t>
            </w:r>
          </w:p>
          <w:p w:rsidR="004303CD" w:rsidRDefault="004303CD" w:rsidP="00CB58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Response Plan is shared by WASH cluster</w:t>
            </w:r>
          </w:p>
          <w:p w:rsidR="003E57F7" w:rsidRPr="00CB5863" w:rsidRDefault="004303CD" w:rsidP="00CB58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member asked about the response plan which was good but what happens if partners could not access the are</w:t>
            </w:r>
            <w:r w:rsidR="00CB5863">
              <w:rPr>
                <w:rFonts w:ascii="Times New Roman" w:hAnsi="Times New Roman" w:cs="Times New Roman"/>
                <w:sz w:val="20"/>
                <w:szCs w:val="20"/>
              </w:rPr>
              <w:t>a because of security problems.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response is </w:t>
            </w:r>
            <w:r w:rsidR="00CB5863">
              <w:rPr>
                <w:rFonts w:ascii="Times New Roman" w:hAnsi="Times New Roman" w:cs="Times New Roman"/>
                <w:sz w:val="20"/>
                <w:szCs w:val="20"/>
              </w:rPr>
              <w:t xml:space="preserve">that these SOP are for general purpose and aim at providing a baseline for WASH </w:t>
            </w:r>
            <w:r w:rsidR="00CB5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emergency response but then specific plan should be prepared to address specific issues</w:t>
            </w:r>
          </w:p>
        </w:tc>
      </w:tr>
      <w:tr w:rsidR="00CB5863" w:rsidRPr="00CA66D6" w:rsidTr="00CB5863">
        <w:trPr>
          <w:trHeight w:val="1187"/>
        </w:trPr>
        <w:tc>
          <w:tcPr>
            <w:tcW w:w="2268" w:type="dxa"/>
            <w:vAlign w:val="center"/>
          </w:tcPr>
          <w:p w:rsidR="00CB5863" w:rsidRPr="00CA66D6" w:rsidRDefault="00CB5863" w:rsidP="00CB5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Action points</w:t>
            </w:r>
          </w:p>
        </w:tc>
        <w:tc>
          <w:tcPr>
            <w:tcW w:w="7380" w:type="dxa"/>
            <w:vAlign w:val="center"/>
          </w:tcPr>
          <w:p w:rsidR="00CB5863" w:rsidRDefault="00CB5863" w:rsidP="00CB5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 &amp; NSS WCC to share the draft SOP for small scale emergencies to WASH cluster members for inputs and finalization</w:t>
            </w:r>
          </w:p>
        </w:tc>
      </w:tr>
    </w:tbl>
    <w:p w:rsidR="005B3E4D" w:rsidRPr="00CA66D6" w:rsidRDefault="005B3E4D" w:rsidP="009C2221">
      <w:pPr>
        <w:rPr>
          <w:rFonts w:ascii="Times New Roman" w:hAnsi="Times New Roman" w:cs="Times New Roman"/>
          <w:sz w:val="20"/>
          <w:szCs w:val="20"/>
        </w:rPr>
      </w:pPr>
    </w:p>
    <w:p w:rsidR="00A85EDE" w:rsidRPr="00CA66D6" w:rsidRDefault="00A85EDE" w:rsidP="00A85E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68"/>
        <w:gridCol w:w="7380"/>
      </w:tblGrid>
      <w:tr w:rsidR="00A85EDE" w:rsidRPr="00CA66D6" w:rsidTr="00B34D91">
        <w:tc>
          <w:tcPr>
            <w:tcW w:w="9648" w:type="dxa"/>
            <w:gridSpan w:val="2"/>
            <w:shd w:val="clear" w:color="auto" w:fill="D9D9D9" w:themeFill="background1" w:themeFillShade="D9"/>
          </w:tcPr>
          <w:p w:rsidR="00A85EDE" w:rsidRPr="00CA66D6" w:rsidRDefault="004303CD" w:rsidP="004303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 4</w:t>
            </w:r>
            <w:r w:rsidR="00A85EDE"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 on specific challenges, burning issues of WASH humanitarian situation</w:t>
            </w:r>
          </w:p>
        </w:tc>
      </w:tr>
      <w:tr w:rsidR="00A85EDE" w:rsidRPr="00CA66D6" w:rsidTr="0073091F">
        <w:trPr>
          <w:trHeight w:val="1187"/>
        </w:trPr>
        <w:tc>
          <w:tcPr>
            <w:tcW w:w="2268" w:type="dxa"/>
            <w:vAlign w:val="center"/>
          </w:tcPr>
          <w:p w:rsidR="00A85EDE" w:rsidRPr="00CA66D6" w:rsidRDefault="00A85EDE" w:rsidP="0073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7380" w:type="dxa"/>
            <w:vAlign w:val="center"/>
          </w:tcPr>
          <w:p w:rsidR="00A1608F" w:rsidRPr="00CB5863" w:rsidRDefault="004303CD" w:rsidP="007309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Mansi,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Sumprabhum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Laukai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NSS and information was shared.</w:t>
            </w:r>
          </w:p>
          <w:p w:rsidR="00CB5863" w:rsidRPr="004303CD" w:rsidRDefault="00CB5863" w:rsidP="007309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K&amp; NSS WCC reminded to the </w:t>
            </w:r>
            <w:r w:rsidR="0073091F">
              <w:rPr>
                <w:rFonts w:ascii="Times New Roman" w:hAnsi="Times New Roman" w:cs="Times New Roman"/>
                <w:sz w:val="20"/>
                <w:szCs w:val="20"/>
              </w:rPr>
              <w:t>participants that a WASH monitoring has been carried out this year by the WASH cluster in about 85 % of the IDPs camps and for which serious issues have been identified. A monitoring report has been shared with the WASH cluster and the K&amp; NSS WCC urged the participants to take acknowledgement of this report in order to address the identified WASH needs once validated</w:t>
            </w:r>
          </w:p>
          <w:p w:rsidR="004E0BB8" w:rsidRPr="00CB5863" w:rsidRDefault="004E0BB8" w:rsidP="007309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Partners requested to share </w:t>
            </w:r>
            <w:r w:rsidR="007309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again this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WASH situation monitoring report.</w:t>
            </w:r>
          </w:p>
        </w:tc>
      </w:tr>
      <w:tr w:rsidR="00A85EDE" w:rsidRPr="00CA66D6" w:rsidTr="0073091F">
        <w:trPr>
          <w:trHeight w:val="890"/>
        </w:trPr>
        <w:tc>
          <w:tcPr>
            <w:tcW w:w="2268" w:type="dxa"/>
            <w:vAlign w:val="center"/>
          </w:tcPr>
          <w:p w:rsidR="00A85EDE" w:rsidRPr="00C13DF6" w:rsidRDefault="00A85EDE" w:rsidP="007309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3DF6"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7380" w:type="dxa"/>
            <w:vAlign w:val="center"/>
          </w:tcPr>
          <w:p w:rsidR="0073091F" w:rsidRPr="0073091F" w:rsidRDefault="0073091F" w:rsidP="007309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K&amp; NSS WCC to share a consolidated of current Small scale emergencies and related WASH needs</w:t>
            </w:r>
          </w:p>
          <w:p w:rsidR="00A85EDE" w:rsidRPr="00C13DF6" w:rsidRDefault="004E0BB8" w:rsidP="007309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WASH cluster will share the WASH situation monitoring report among the partners</w:t>
            </w:r>
          </w:p>
        </w:tc>
      </w:tr>
    </w:tbl>
    <w:p w:rsidR="00004805" w:rsidRDefault="00004805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68"/>
        <w:gridCol w:w="7380"/>
      </w:tblGrid>
      <w:tr w:rsidR="004E0BB8" w:rsidRPr="00CA66D6" w:rsidTr="009F208A">
        <w:tc>
          <w:tcPr>
            <w:tcW w:w="9648" w:type="dxa"/>
            <w:gridSpan w:val="2"/>
            <w:shd w:val="clear" w:color="auto" w:fill="D9D9D9" w:themeFill="background1" w:themeFillShade="D9"/>
          </w:tcPr>
          <w:p w:rsidR="004E0BB8" w:rsidRPr="00CA66D6" w:rsidRDefault="004E0BB8" w:rsidP="004E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 5</w:t>
            </w:r>
            <w:r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Empowerment of CCCM for operation and maintenance of WASH facility- SHALOM</w:t>
            </w:r>
          </w:p>
        </w:tc>
      </w:tr>
      <w:tr w:rsidR="004E0BB8" w:rsidRPr="00CA66D6" w:rsidTr="0073091F">
        <w:trPr>
          <w:trHeight w:val="1187"/>
        </w:trPr>
        <w:tc>
          <w:tcPr>
            <w:tcW w:w="2268" w:type="dxa"/>
            <w:vAlign w:val="center"/>
          </w:tcPr>
          <w:p w:rsidR="004E0BB8" w:rsidRPr="00CA66D6" w:rsidRDefault="004E0BB8" w:rsidP="0073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7380" w:type="dxa"/>
            <w:vAlign w:val="center"/>
          </w:tcPr>
          <w:p w:rsidR="004E0BB8" w:rsidRPr="00D112F5" w:rsidRDefault="004E0BB8" w:rsidP="00D112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Shalom shared the brief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Phakant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project and explained the WASH committee and CMC structure and communication channel, challenges</w:t>
            </w:r>
          </w:p>
        </w:tc>
      </w:tr>
      <w:tr w:rsidR="0073091F" w:rsidRPr="00CA66D6" w:rsidTr="0073091F">
        <w:trPr>
          <w:trHeight w:val="1187"/>
        </w:trPr>
        <w:tc>
          <w:tcPr>
            <w:tcW w:w="2268" w:type="dxa"/>
            <w:vAlign w:val="center"/>
          </w:tcPr>
          <w:p w:rsidR="0073091F" w:rsidRPr="00CA66D6" w:rsidRDefault="0073091F" w:rsidP="0073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F6"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7380" w:type="dxa"/>
            <w:vAlign w:val="center"/>
          </w:tcPr>
          <w:p w:rsidR="0073091F" w:rsidRDefault="0073091F" w:rsidP="007309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UNICEF, Shalom and IOM to follow on this approach to sustain WASH </w:t>
            </w:r>
            <w:r w:rsid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facilities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E0BB8" w:rsidRDefault="004E0BB8" w:rsidP="009C2221">
      <w:pPr>
        <w:rPr>
          <w:rFonts w:ascii="Times New Roman" w:hAnsi="Times New Roman" w:cs="Times New Roman"/>
          <w:sz w:val="20"/>
          <w:szCs w:val="20"/>
        </w:rPr>
      </w:pPr>
    </w:p>
    <w:p w:rsidR="0051543F" w:rsidRDefault="0051543F" w:rsidP="009C2221">
      <w:pPr>
        <w:rPr>
          <w:rFonts w:ascii="Times New Roman" w:hAnsi="Times New Roman" w:cs="Times New Roman"/>
          <w:sz w:val="20"/>
          <w:szCs w:val="20"/>
        </w:rPr>
      </w:pPr>
    </w:p>
    <w:p w:rsidR="0051543F" w:rsidRDefault="0051543F" w:rsidP="009C2221">
      <w:pPr>
        <w:rPr>
          <w:rFonts w:ascii="Times New Roman" w:hAnsi="Times New Roman" w:cs="Times New Roman"/>
          <w:sz w:val="20"/>
          <w:szCs w:val="20"/>
        </w:rPr>
      </w:pPr>
    </w:p>
    <w:p w:rsidR="0051543F" w:rsidRDefault="0051543F" w:rsidP="009C2221">
      <w:pPr>
        <w:rPr>
          <w:rFonts w:ascii="Times New Roman" w:hAnsi="Times New Roman" w:cs="Times New Roman"/>
          <w:sz w:val="20"/>
          <w:szCs w:val="20"/>
        </w:rPr>
      </w:pPr>
    </w:p>
    <w:p w:rsidR="0051543F" w:rsidRDefault="0051543F" w:rsidP="009C2221">
      <w:pPr>
        <w:rPr>
          <w:rFonts w:ascii="Times New Roman" w:hAnsi="Times New Roman" w:cs="Times New Roman"/>
          <w:sz w:val="20"/>
          <w:szCs w:val="20"/>
        </w:rPr>
      </w:pPr>
    </w:p>
    <w:p w:rsidR="0051543F" w:rsidRDefault="0051543F" w:rsidP="009C2221">
      <w:pPr>
        <w:rPr>
          <w:rFonts w:ascii="Times New Roman" w:hAnsi="Times New Roman" w:cs="Times New Roman"/>
          <w:sz w:val="20"/>
          <w:szCs w:val="20"/>
        </w:rPr>
      </w:pPr>
    </w:p>
    <w:p w:rsidR="0051543F" w:rsidRDefault="0051543F" w:rsidP="009C2221">
      <w:pPr>
        <w:rPr>
          <w:rFonts w:ascii="Times New Roman" w:hAnsi="Times New Roman" w:cs="Times New Roman"/>
          <w:sz w:val="20"/>
          <w:szCs w:val="20"/>
        </w:rPr>
      </w:pPr>
    </w:p>
    <w:p w:rsidR="0051543F" w:rsidRDefault="0051543F" w:rsidP="009C2221">
      <w:pPr>
        <w:rPr>
          <w:rFonts w:ascii="Times New Roman" w:hAnsi="Times New Roman" w:cs="Times New Roman"/>
          <w:sz w:val="20"/>
          <w:szCs w:val="20"/>
        </w:rPr>
      </w:pPr>
    </w:p>
    <w:p w:rsidR="0051543F" w:rsidRDefault="0051543F" w:rsidP="009C2221">
      <w:pPr>
        <w:rPr>
          <w:rFonts w:ascii="Times New Roman" w:hAnsi="Times New Roman" w:cs="Times New Roman"/>
          <w:sz w:val="20"/>
          <w:szCs w:val="20"/>
        </w:rPr>
      </w:pPr>
    </w:p>
    <w:p w:rsidR="0051543F" w:rsidRDefault="0051543F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68"/>
        <w:gridCol w:w="7380"/>
      </w:tblGrid>
      <w:tr w:rsidR="004E0BB8" w:rsidRPr="00CA66D6" w:rsidTr="009F208A">
        <w:tc>
          <w:tcPr>
            <w:tcW w:w="9648" w:type="dxa"/>
            <w:gridSpan w:val="2"/>
            <w:shd w:val="clear" w:color="auto" w:fill="D9D9D9" w:themeFill="background1" w:themeFillShade="D9"/>
          </w:tcPr>
          <w:p w:rsidR="004E0BB8" w:rsidRPr="00CA66D6" w:rsidRDefault="004E0BB8" w:rsidP="004E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Topic 6</w:t>
            </w:r>
            <w:r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 on TWG/ Desludging,/ water quality and technical standard – UNICEF/ OXFAM</w:t>
            </w:r>
          </w:p>
        </w:tc>
      </w:tr>
      <w:tr w:rsidR="004E0BB8" w:rsidRPr="00CA66D6" w:rsidTr="0073091F">
        <w:trPr>
          <w:trHeight w:val="1187"/>
        </w:trPr>
        <w:tc>
          <w:tcPr>
            <w:tcW w:w="2268" w:type="dxa"/>
            <w:vAlign w:val="center"/>
          </w:tcPr>
          <w:p w:rsidR="004E0BB8" w:rsidRPr="00CA66D6" w:rsidRDefault="004E0BB8" w:rsidP="0073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7380" w:type="dxa"/>
            <w:vAlign w:val="center"/>
          </w:tcPr>
          <w:p w:rsidR="00D112F5" w:rsidRDefault="00D112F5" w:rsidP="00D112F5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Desludging TWG (OXFAM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Myitkyina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D112F5" w:rsidRPr="00D112F5" w:rsidRDefault="00D112F5" w:rsidP="00D112F5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B8" w:rsidRPr="00D112F5" w:rsidRDefault="004E0BB8" w:rsidP="0059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One </w:t>
            </w:r>
            <w:r w:rsidR="0073091F" w:rsidRP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disposal site </w:t>
            </w:r>
            <w:r w:rsidRP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completed and already in operation</w:t>
            </w:r>
            <w:r w:rsidR="00D112F5" w:rsidRP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another one is planned in </w:t>
            </w:r>
            <w:proofErr w:type="spellStart"/>
            <w:r w:rsidR="00D112F5" w:rsidRP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Waingmaw</w:t>
            </w:r>
            <w:proofErr w:type="spellEnd"/>
            <w:r w:rsidR="00D112F5" w:rsidRP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The two disposal site will be allocated to the IDPs camps on a project basis and not on a distance basis. </w:t>
            </w:r>
            <w:r w:rsidRP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Partners suggested </w:t>
            </w:r>
            <w:r w:rsidR="0073091F" w:rsidRP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 the sludge are</w:t>
            </w:r>
            <w:r w:rsidRP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transported to the nearest lo</w:t>
            </w:r>
            <w:r w:rsid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cation of treatment plant (not o</w:t>
            </w:r>
            <w:r w:rsidRPr="00D1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the basis of organization)</w:t>
            </w:r>
          </w:p>
          <w:p w:rsidR="00D112F5" w:rsidRPr="00D112F5" w:rsidRDefault="00D112F5" w:rsidP="0059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2F5" w:rsidRPr="00D112F5" w:rsidRDefault="00D112F5" w:rsidP="00D11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HWTS TWG (SI – Bhamo)</w:t>
            </w:r>
          </w:p>
          <w:p w:rsidR="00D112F5" w:rsidRDefault="00C63F3B" w:rsidP="00D112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Shared water quality test summary (346 samples) report (snapshot) to the partner</w:t>
            </w:r>
          </w:p>
          <w:p w:rsidR="00D112F5" w:rsidRPr="00D112F5" w:rsidRDefault="00D112F5" w:rsidP="00D112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undertook a survey on Ceramic filters</w:t>
            </w:r>
            <w:r w:rsidR="0001163D">
              <w:rPr>
                <w:rFonts w:ascii="Times New Roman" w:hAnsi="Times New Roman" w:cs="Times New Roman"/>
                <w:sz w:val="20"/>
                <w:szCs w:val="20"/>
              </w:rPr>
              <w:t xml:space="preserve"> and did a presentation of their finding during the last TWG</w:t>
            </w:r>
          </w:p>
        </w:tc>
      </w:tr>
      <w:tr w:rsidR="0051543F" w:rsidRPr="00CA66D6" w:rsidTr="0073091F">
        <w:trPr>
          <w:trHeight w:val="1187"/>
        </w:trPr>
        <w:tc>
          <w:tcPr>
            <w:tcW w:w="2268" w:type="dxa"/>
            <w:vAlign w:val="center"/>
          </w:tcPr>
          <w:p w:rsidR="0051543F" w:rsidRPr="00CA66D6" w:rsidRDefault="0051543F" w:rsidP="0073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F6"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7380" w:type="dxa"/>
            <w:vAlign w:val="center"/>
          </w:tcPr>
          <w:p w:rsidR="0051543F" w:rsidRDefault="0051543F" w:rsidP="005154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Desludging TWG meeting will be held in December.</w:t>
            </w:r>
          </w:p>
          <w:p w:rsidR="0051543F" w:rsidRDefault="0051543F" w:rsidP="005154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OXFAM to produce ae technical guideline for desludging with the participation of WASH cluster members</w:t>
            </w:r>
          </w:p>
          <w:p w:rsidR="0051543F" w:rsidRDefault="0051543F" w:rsidP="005154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to update the HWTS TWG outcomes in Bhamo.</w:t>
            </w:r>
          </w:p>
        </w:tc>
      </w:tr>
    </w:tbl>
    <w:p w:rsidR="004E0BB8" w:rsidRDefault="004E0BB8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68"/>
        <w:gridCol w:w="7380"/>
      </w:tblGrid>
      <w:tr w:rsidR="00C63F3B" w:rsidRPr="00CA66D6" w:rsidTr="009F208A">
        <w:tc>
          <w:tcPr>
            <w:tcW w:w="9648" w:type="dxa"/>
            <w:gridSpan w:val="2"/>
            <w:shd w:val="clear" w:color="auto" w:fill="D9D9D9" w:themeFill="background1" w:themeFillShade="D9"/>
          </w:tcPr>
          <w:p w:rsidR="00C63F3B" w:rsidRPr="00CA66D6" w:rsidRDefault="00C63F3B" w:rsidP="00C63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 7</w:t>
            </w:r>
            <w:r w:rsidRPr="00CA6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AOB</w:t>
            </w:r>
          </w:p>
        </w:tc>
      </w:tr>
      <w:tr w:rsidR="00C63F3B" w:rsidRPr="00CA66D6" w:rsidTr="0073091F">
        <w:trPr>
          <w:trHeight w:val="1187"/>
        </w:trPr>
        <w:tc>
          <w:tcPr>
            <w:tcW w:w="2268" w:type="dxa"/>
            <w:vAlign w:val="center"/>
          </w:tcPr>
          <w:p w:rsidR="00C63F3B" w:rsidRPr="00CA66D6" w:rsidRDefault="00C63F3B" w:rsidP="0073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D6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7380" w:type="dxa"/>
            <w:vAlign w:val="center"/>
          </w:tcPr>
          <w:p w:rsidR="0001163D" w:rsidRDefault="0001163D" w:rsidP="00011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Global Hand Washing Day and world Toilet day</w:t>
            </w:r>
          </w:p>
          <w:p w:rsidR="0001163D" w:rsidRDefault="0001163D" w:rsidP="00011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63D" w:rsidRDefault="0001163D" w:rsidP="000116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163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63F3B" w:rsidRPr="0001163D">
              <w:rPr>
                <w:rFonts w:ascii="Times New Roman" w:hAnsi="Times New Roman" w:cs="Times New Roman"/>
                <w:sz w:val="20"/>
                <w:szCs w:val="20"/>
              </w:rPr>
              <w:t xml:space="preserve"> meeting </w:t>
            </w:r>
            <w:r w:rsidRPr="0001163D">
              <w:rPr>
                <w:rFonts w:ascii="Times New Roman" w:hAnsi="Times New Roman" w:cs="Times New Roman"/>
                <w:sz w:val="20"/>
                <w:szCs w:val="20"/>
              </w:rPr>
              <w:t xml:space="preserve">led by UNICEF </w:t>
            </w:r>
            <w:r w:rsidR="00C63F3B" w:rsidRPr="0001163D">
              <w:rPr>
                <w:rFonts w:ascii="Times New Roman" w:hAnsi="Times New Roman" w:cs="Times New Roman"/>
                <w:sz w:val="20"/>
                <w:szCs w:val="20"/>
              </w:rPr>
              <w:t>will be</w:t>
            </w:r>
            <w:r w:rsidRPr="0001163D">
              <w:rPr>
                <w:rFonts w:ascii="Times New Roman" w:hAnsi="Times New Roman" w:cs="Times New Roman"/>
                <w:sz w:val="20"/>
                <w:szCs w:val="20"/>
              </w:rPr>
              <w:t xml:space="preserve"> held to discuss in detail </w:t>
            </w:r>
            <w:r w:rsidR="00C63F3B" w:rsidRPr="0001163D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Pr="0001163D">
              <w:rPr>
                <w:rFonts w:ascii="Times New Roman" w:hAnsi="Times New Roman" w:cs="Times New Roman"/>
                <w:sz w:val="20"/>
                <w:szCs w:val="20"/>
              </w:rPr>
              <w:t xml:space="preserve"> celebration activities</w:t>
            </w:r>
          </w:p>
          <w:p w:rsidR="0001163D" w:rsidRPr="0001163D" w:rsidRDefault="0001163D" w:rsidP="000116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163D">
              <w:rPr>
                <w:rFonts w:ascii="Times New Roman" w:hAnsi="Times New Roman" w:cs="Times New Roman"/>
                <w:sz w:val="20"/>
                <w:szCs w:val="20"/>
              </w:rPr>
              <w:t>GHD and World toilet day is going to be celebrated jointly on 27th Novembe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01163D" w:rsidRPr="0001163D" w:rsidRDefault="0001163D" w:rsidP="00011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63D" w:rsidRPr="0001163D" w:rsidRDefault="0001163D" w:rsidP="00011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WASH monitoring </w:t>
            </w:r>
          </w:p>
          <w:p w:rsidR="00C63F3B" w:rsidRPr="004E0BB8" w:rsidRDefault="0001163D" w:rsidP="000116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 l</w:t>
            </w:r>
            <w:r w:rsidR="00C63F3B">
              <w:rPr>
                <w:rFonts w:ascii="Times New Roman" w:hAnsi="Times New Roman" w:cs="Times New Roman"/>
                <w:sz w:val="20"/>
                <w:szCs w:val="20"/>
              </w:rPr>
              <w:t>ast round of WASH monitoring in Health facilities, Schools and surrounding communities will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r w:rsidR="00C63F3B">
              <w:rPr>
                <w:rFonts w:ascii="Times New Roman" w:hAnsi="Times New Roman" w:cs="Times New Roman"/>
                <w:sz w:val="20"/>
                <w:szCs w:val="20"/>
              </w:rPr>
              <w:t>compiled and shared by WASH cluster</w:t>
            </w:r>
          </w:p>
        </w:tc>
      </w:tr>
    </w:tbl>
    <w:p w:rsidR="00C63F3B" w:rsidRPr="00CA66D6" w:rsidRDefault="00C63F3B" w:rsidP="009C2221">
      <w:pPr>
        <w:rPr>
          <w:rFonts w:ascii="Times New Roman" w:hAnsi="Times New Roman" w:cs="Times New Roman"/>
          <w:sz w:val="20"/>
          <w:szCs w:val="20"/>
        </w:rPr>
      </w:pPr>
    </w:p>
    <w:sectPr w:rsidR="00C63F3B" w:rsidRPr="00CA66D6" w:rsidSect="00EA2D36">
      <w:headerReference w:type="default" r:id="rId25"/>
      <w:footerReference w:type="default" r:id="rId26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8D" w:rsidRDefault="00CC118D" w:rsidP="00830FFF">
      <w:pPr>
        <w:spacing w:after="0" w:line="240" w:lineRule="auto"/>
      </w:pPr>
      <w:r>
        <w:separator/>
      </w:r>
    </w:p>
  </w:endnote>
  <w:endnote w:type="continuationSeparator" w:id="0">
    <w:p w:rsidR="00CC118D" w:rsidRDefault="00CC118D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D36" w:rsidRDefault="00EA2D36" w:rsidP="00EA2D36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 xml:space="preserve">Minutes of WASH cluster meeting at </w:t>
    </w:r>
    <w:proofErr w:type="spellStart"/>
    <w:r>
      <w:rPr>
        <w:sz w:val="16"/>
        <w:szCs w:val="16"/>
      </w:rPr>
      <w:t>Myitkyina</w:t>
    </w:r>
    <w:proofErr w:type="spellEnd"/>
    <w:r>
      <w:rPr>
        <w:sz w:val="16"/>
        <w:szCs w:val="16"/>
      </w:rPr>
      <w:tab/>
    </w:r>
    <w:r w:rsidR="00A90FC9">
      <w:rPr>
        <w:sz w:val="16"/>
        <w:szCs w:val="16"/>
      </w:rPr>
      <w:t>30</w:t>
    </w:r>
    <w:r w:rsidR="00A90FC9" w:rsidRPr="00A90FC9">
      <w:rPr>
        <w:sz w:val="16"/>
        <w:szCs w:val="16"/>
        <w:vertAlign w:val="superscript"/>
      </w:rPr>
      <w:t>th</w:t>
    </w:r>
    <w:r w:rsidR="00A90FC9">
      <w:rPr>
        <w:sz w:val="16"/>
        <w:szCs w:val="16"/>
      </w:rPr>
      <w:t xml:space="preserve"> October 2015</w:t>
    </w:r>
  </w:p>
  <w:p w:rsidR="00D21A6A" w:rsidRPr="00830FFF" w:rsidRDefault="00EA2D36" w:rsidP="00EA2D36">
    <w:pPr>
      <w:pStyle w:val="Footer"/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Kachin and NSS WASH cluster team</w:t>
    </w:r>
    <w:r>
      <w:rPr>
        <w:sz w:val="16"/>
        <w:szCs w:val="16"/>
      </w:rPr>
      <w:tab/>
      <w:t>DBO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8D" w:rsidRDefault="00CC118D" w:rsidP="00830FFF">
      <w:pPr>
        <w:spacing w:after="0" w:line="240" w:lineRule="auto"/>
      </w:pPr>
      <w:r>
        <w:separator/>
      </w:r>
    </w:p>
  </w:footnote>
  <w:footnote w:type="continuationSeparator" w:id="0">
    <w:p w:rsidR="00CC118D" w:rsidRDefault="00CC118D" w:rsidP="00830FFF">
      <w:pPr>
        <w:spacing w:after="0" w:line="240" w:lineRule="auto"/>
      </w:pPr>
      <w:r>
        <w:continuationSeparator/>
      </w:r>
    </w:p>
  </w:footnote>
  <w:footnote w:id="1">
    <w:p w:rsidR="00CB5863" w:rsidRPr="00CB5863" w:rsidRDefault="00CB58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Kachin and North Shan Wash Cluster coordinator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35268"/>
      <w:docPartObj>
        <w:docPartGallery w:val="Page Numbers (Top of Page)"/>
        <w:docPartUnique/>
      </w:docPartObj>
    </w:sdtPr>
    <w:sdtEndPr/>
    <w:sdtContent>
      <w:p w:rsidR="00D21A6A" w:rsidRDefault="0051543F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12A6729" wp14:editId="12C4762D">
              <wp:simplePos x="0" y="0"/>
              <wp:positionH relativeFrom="column">
                <wp:posOffset>-447675</wp:posOffset>
              </wp:positionH>
              <wp:positionV relativeFrom="paragraph">
                <wp:posOffset>-304800</wp:posOffset>
              </wp:positionV>
              <wp:extent cx="2047875" cy="678815"/>
              <wp:effectExtent l="0" t="0" r="9525" b="6985"/>
              <wp:wrapNone/>
              <wp:docPr id="4" name="Picture 4" descr="logo_wash_cluster_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_wash_cluster_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47875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A6A">
          <w:t xml:space="preserve">Page </w:t>
        </w:r>
        <w:r w:rsidR="00D21A6A">
          <w:rPr>
            <w:b/>
            <w:bCs/>
            <w:sz w:val="24"/>
            <w:szCs w:val="24"/>
          </w:rPr>
          <w:fldChar w:fldCharType="begin"/>
        </w:r>
        <w:r w:rsidR="00D21A6A">
          <w:rPr>
            <w:b/>
            <w:bCs/>
          </w:rPr>
          <w:instrText xml:space="preserve"> PAGE </w:instrText>
        </w:r>
        <w:r w:rsidR="00D21A6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D21A6A">
          <w:rPr>
            <w:b/>
            <w:bCs/>
            <w:sz w:val="24"/>
            <w:szCs w:val="24"/>
          </w:rPr>
          <w:fldChar w:fldCharType="end"/>
        </w:r>
        <w:r w:rsidR="00D21A6A">
          <w:t xml:space="preserve"> of </w:t>
        </w:r>
        <w:r w:rsidR="00D21A6A">
          <w:rPr>
            <w:b/>
            <w:bCs/>
            <w:sz w:val="24"/>
            <w:szCs w:val="24"/>
          </w:rPr>
          <w:fldChar w:fldCharType="begin"/>
        </w:r>
        <w:r w:rsidR="00D21A6A">
          <w:rPr>
            <w:b/>
            <w:bCs/>
          </w:rPr>
          <w:instrText xml:space="preserve"> NUMPAGES  </w:instrText>
        </w:r>
        <w:r w:rsidR="00D21A6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D21A6A">
          <w:rPr>
            <w:b/>
            <w:bCs/>
            <w:sz w:val="24"/>
            <w:szCs w:val="24"/>
          </w:rPr>
          <w:fldChar w:fldCharType="end"/>
        </w:r>
      </w:p>
    </w:sdtContent>
  </w:sdt>
  <w:p w:rsidR="00D21A6A" w:rsidRDefault="00D21A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72BED"/>
    <w:multiLevelType w:val="hybridMultilevel"/>
    <w:tmpl w:val="D376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03FC3"/>
    <w:multiLevelType w:val="hybridMultilevel"/>
    <w:tmpl w:val="C0C0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1" w15:restartNumberingAfterBreak="0">
    <w:nsid w:val="7ED75C24"/>
    <w:multiLevelType w:val="hybridMultilevel"/>
    <w:tmpl w:val="6EB461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37"/>
    <w:rsid w:val="000002EF"/>
    <w:rsid w:val="00004805"/>
    <w:rsid w:val="0001163D"/>
    <w:rsid w:val="000155D2"/>
    <w:rsid w:val="00015B13"/>
    <w:rsid w:val="00026EF1"/>
    <w:rsid w:val="00027752"/>
    <w:rsid w:val="0003643E"/>
    <w:rsid w:val="00040B8B"/>
    <w:rsid w:val="00042423"/>
    <w:rsid w:val="00044D42"/>
    <w:rsid w:val="00047DAA"/>
    <w:rsid w:val="000540DA"/>
    <w:rsid w:val="000703B9"/>
    <w:rsid w:val="00076DAF"/>
    <w:rsid w:val="00084C8C"/>
    <w:rsid w:val="000A6324"/>
    <w:rsid w:val="000A7933"/>
    <w:rsid w:val="000A7F2B"/>
    <w:rsid w:val="000B4EE8"/>
    <w:rsid w:val="000C1866"/>
    <w:rsid w:val="000C5571"/>
    <w:rsid w:val="00136C1C"/>
    <w:rsid w:val="00176452"/>
    <w:rsid w:val="00177E22"/>
    <w:rsid w:val="00181191"/>
    <w:rsid w:val="00183AFB"/>
    <w:rsid w:val="00194C37"/>
    <w:rsid w:val="001C4430"/>
    <w:rsid w:val="001C5AAE"/>
    <w:rsid w:val="001C5F5B"/>
    <w:rsid w:val="001D0727"/>
    <w:rsid w:val="001D598E"/>
    <w:rsid w:val="001F6105"/>
    <w:rsid w:val="002029AE"/>
    <w:rsid w:val="0020608B"/>
    <w:rsid w:val="00211A72"/>
    <w:rsid w:val="0021567B"/>
    <w:rsid w:val="002231CC"/>
    <w:rsid w:val="00250C90"/>
    <w:rsid w:val="00282A38"/>
    <w:rsid w:val="0028719D"/>
    <w:rsid w:val="002A4360"/>
    <w:rsid w:val="002D0B3B"/>
    <w:rsid w:val="002D3C0F"/>
    <w:rsid w:val="002D6E0F"/>
    <w:rsid w:val="002D70A2"/>
    <w:rsid w:val="002E178F"/>
    <w:rsid w:val="002E5620"/>
    <w:rsid w:val="003027AA"/>
    <w:rsid w:val="00322C18"/>
    <w:rsid w:val="00335DB4"/>
    <w:rsid w:val="00354E4C"/>
    <w:rsid w:val="00372AC6"/>
    <w:rsid w:val="00375C2D"/>
    <w:rsid w:val="00387DD9"/>
    <w:rsid w:val="00391EB4"/>
    <w:rsid w:val="003A5342"/>
    <w:rsid w:val="003D1B32"/>
    <w:rsid w:val="003D42E9"/>
    <w:rsid w:val="003D5ABE"/>
    <w:rsid w:val="003E28BC"/>
    <w:rsid w:val="003E33A2"/>
    <w:rsid w:val="003E57F7"/>
    <w:rsid w:val="003F6240"/>
    <w:rsid w:val="003F7634"/>
    <w:rsid w:val="0040269E"/>
    <w:rsid w:val="00406E0D"/>
    <w:rsid w:val="004122E6"/>
    <w:rsid w:val="004303CD"/>
    <w:rsid w:val="00443DE5"/>
    <w:rsid w:val="004566BB"/>
    <w:rsid w:val="00464819"/>
    <w:rsid w:val="00471BB5"/>
    <w:rsid w:val="004806EC"/>
    <w:rsid w:val="004B1DEE"/>
    <w:rsid w:val="004B33B8"/>
    <w:rsid w:val="004B5FCC"/>
    <w:rsid w:val="004D1A97"/>
    <w:rsid w:val="004D45A6"/>
    <w:rsid w:val="004E0BB8"/>
    <w:rsid w:val="004E2C05"/>
    <w:rsid w:val="004F1C77"/>
    <w:rsid w:val="004F582E"/>
    <w:rsid w:val="00510E2D"/>
    <w:rsid w:val="0051543F"/>
    <w:rsid w:val="00516174"/>
    <w:rsid w:val="00523CE4"/>
    <w:rsid w:val="00525340"/>
    <w:rsid w:val="00527C63"/>
    <w:rsid w:val="00530D72"/>
    <w:rsid w:val="005336E3"/>
    <w:rsid w:val="00547B76"/>
    <w:rsid w:val="00550C0A"/>
    <w:rsid w:val="00551FFD"/>
    <w:rsid w:val="005555EC"/>
    <w:rsid w:val="00560347"/>
    <w:rsid w:val="00577FAA"/>
    <w:rsid w:val="00580619"/>
    <w:rsid w:val="00592ED3"/>
    <w:rsid w:val="00594D13"/>
    <w:rsid w:val="005B0137"/>
    <w:rsid w:val="005B3E4D"/>
    <w:rsid w:val="005C4929"/>
    <w:rsid w:val="005C7B02"/>
    <w:rsid w:val="005D212D"/>
    <w:rsid w:val="005E1EF0"/>
    <w:rsid w:val="005F2CAE"/>
    <w:rsid w:val="005F4635"/>
    <w:rsid w:val="006046EB"/>
    <w:rsid w:val="00637B9F"/>
    <w:rsid w:val="006464E0"/>
    <w:rsid w:val="006514DE"/>
    <w:rsid w:val="0065216E"/>
    <w:rsid w:val="00660496"/>
    <w:rsid w:val="0066088C"/>
    <w:rsid w:val="00660F6E"/>
    <w:rsid w:val="00662B9B"/>
    <w:rsid w:val="00663799"/>
    <w:rsid w:val="00667517"/>
    <w:rsid w:val="006806B8"/>
    <w:rsid w:val="00682C1E"/>
    <w:rsid w:val="006A5640"/>
    <w:rsid w:val="006B1ABC"/>
    <w:rsid w:val="006C7555"/>
    <w:rsid w:val="006D748B"/>
    <w:rsid w:val="006F198C"/>
    <w:rsid w:val="006F2ADA"/>
    <w:rsid w:val="006F3B3C"/>
    <w:rsid w:val="0070769D"/>
    <w:rsid w:val="007131E9"/>
    <w:rsid w:val="0072016B"/>
    <w:rsid w:val="0073091F"/>
    <w:rsid w:val="00733CF4"/>
    <w:rsid w:val="00734477"/>
    <w:rsid w:val="007443A8"/>
    <w:rsid w:val="00756975"/>
    <w:rsid w:val="00757975"/>
    <w:rsid w:val="00760F0C"/>
    <w:rsid w:val="00784170"/>
    <w:rsid w:val="00784D8A"/>
    <w:rsid w:val="00797F2B"/>
    <w:rsid w:val="007A2170"/>
    <w:rsid w:val="007B0C25"/>
    <w:rsid w:val="007B391F"/>
    <w:rsid w:val="007B6C50"/>
    <w:rsid w:val="007C504F"/>
    <w:rsid w:val="007E1799"/>
    <w:rsid w:val="007E73A1"/>
    <w:rsid w:val="007F444C"/>
    <w:rsid w:val="00803EDC"/>
    <w:rsid w:val="00814E7D"/>
    <w:rsid w:val="00830FFF"/>
    <w:rsid w:val="00837E6D"/>
    <w:rsid w:val="008523DD"/>
    <w:rsid w:val="00864CC7"/>
    <w:rsid w:val="008847B2"/>
    <w:rsid w:val="00886EE6"/>
    <w:rsid w:val="008A06E3"/>
    <w:rsid w:val="008A4B5E"/>
    <w:rsid w:val="008B07CB"/>
    <w:rsid w:val="008C018E"/>
    <w:rsid w:val="008C0F1D"/>
    <w:rsid w:val="008C3214"/>
    <w:rsid w:val="008D675C"/>
    <w:rsid w:val="008D6CE8"/>
    <w:rsid w:val="008F07AE"/>
    <w:rsid w:val="009230E0"/>
    <w:rsid w:val="00933133"/>
    <w:rsid w:val="009366D8"/>
    <w:rsid w:val="009402C8"/>
    <w:rsid w:val="009411EC"/>
    <w:rsid w:val="0096795F"/>
    <w:rsid w:val="00972698"/>
    <w:rsid w:val="009732DC"/>
    <w:rsid w:val="0099264B"/>
    <w:rsid w:val="00992E63"/>
    <w:rsid w:val="009A5B3C"/>
    <w:rsid w:val="009B2016"/>
    <w:rsid w:val="009C069A"/>
    <w:rsid w:val="009C2221"/>
    <w:rsid w:val="009C2F47"/>
    <w:rsid w:val="009D0A0E"/>
    <w:rsid w:val="009D2466"/>
    <w:rsid w:val="009F6E94"/>
    <w:rsid w:val="00A01DA1"/>
    <w:rsid w:val="00A14B2E"/>
    <w:rsid w:val="00A14ED4"/>
    <w:rsid w:val="00A1608F"/>
    <w:rsid w:val="00A621A4"/>
    <w:rsid w:val="00A85EDE"/>
    <w:rsid w:val="00A90FC9"/>
    <w:rsid w:val="00A91549"/>
    <w:rsid w:val="00A92C85"/>
    <w:rsid w:val="00A957A4"/>
    <w:rsid w:val="00A96892"/>
    <w:rsid w:val="00AA01C8"/>
    <w:rsid w:val="00AA05FB"/>
    <w:rsid w:val="00AB0115"/>
    <w:rsid w:val="00AD30C1"/>
    <w:rsid w:val="00AD5A1D"/>
    <w:rsid w:val="00AE5DC6"/>
    <w:rsid w:val="00AF4874"/>
    <w:rsid w:val="00B17E28"/>
    <w:rsid w:val="00B31C84"/>
    <w:rsid w:val="00B416C2"/>
    <w:rsid w:val="00B522C8"/>
    <w:rsid w:val="00B52E8C"/>
    <w:rsid w:val="00B5411B"/>
    <w:rsid w:val="00B964E0"/>
    <w:rsid w:val="00BB37E7"/>
    <w:rsid w:val="00BC32F7"/>
    <w:rsid w:val="00BC6F6B"/>
    <w:rsid w:val="00BE2A16"/>
    <w:rsid w:val="00C00648"/>
    <w:rsid w:val="00C13DF6"/>
    <w:rsid w:val="00C20223"/>
    <w:rsid w:val="00C220CD"/>
    <w:rsid w:val="00C45137"/>
    <w:rsid w:val="00C63F3B"/>
    <w:rsid w:val="00C65110"/>
    <w:rsid w:val="00C65FCF"/>
    <w:rsid w:val="00C712C6"/>
    <w:rsid w:val="00C756ED"/>
    <w:rsid w:val="00C76C65"/>
    <w:rsid w:val="00C84FD1"/>
    <w:rsid w:val="00C91A85"/>
    <w:rsid w:val="00CA66D6"/>
    <w:rsid w:val="00CA7D5B"/>
    <w:rsid w:val="00CB2883"/>
    <w:rsid w:val="00CB3D05"/>
    <w:rsid w:val="00CB5863"/>
    <w:rsid w:val="00CC118D"/>
    <w:rsid w:val="00CD5845"/>
    <w:rsid w:val="00CE10BB"/>
    <w:rsid w:val="00CE44B5"/>
    <w:rsid w:val="00CE61BE"/>
    <w:rsid w:val="00CF2576"/>
    <w:rsid w:val="00D06F5B"/>
    <w:rsid w:val="00D112F5"/>
    <w:rsid w:val="00D17D1B"/>
    <w:rsid w:val="00D21A6A"/>
    <w:rsid w:val="00D57221"/>
    <w:rsid w:val="00D807A4"/>
    <w:rsid w:val="00D82C41"/>
    <w:rsid w:val="00D85281"/>
    <w:rsid w:val="00DA2B5A"/>
    <w:rsid w:val="00DA31EF"/>
    <w:rsid w:val="00DC6A8E"/>
    <w:rsid w:val="00DD16EF"/>
    <w:rsid w:val="00DE259E"/>
    <w:rsid w:val="00DE7B8B"/>
    <w:rsid w:val="00DF20E5"/>
    <w:rsid w:val="00DF5ED3"/>
    <w:rsid w:val="00E13EBD"/>
    <w:rsid w:val="00E226AA"/>
    <w:rsid w:val="00E266C6"/>
    <w:rsid w:val="00E32DAB"/>
    <w:rsid w:val="00E4308C"/>
    <w:rsid w:val="00E43E17"/>
    <w:rsid w:val="00E44CFF"/>
    <w:rsid w:val="00E44E13"/>
    <w:rsid w:val="00E476FB"/>
    <w:rsid w:val="00E52D1E"/>
    <w:rsid w:val="00E6757B"/>
    <w:rsid w:val="00E8584D"/>
    <w:rsid w:val="00E87F92"/>
    <w:rsid w:val="00E93AE4"/>
    <w:rsid w:val="00EA0D03"/>
    <w:rsid w:val="00EA0EF5"/>
    <w:rsid w:val="00EA2D36"/>
    <w:rsid w:val="00EB1142"/>
    <w:rsid w:val="00EC32C9"/>
    <w:rsid w:val="00ED2D0E"/>
    <w:rsid w:val="00F03104"/>
    <w:rsid w:val="00F12AE0"/>
    <w:rsid w:val="00F24263"/>
    <w:rsid w:val="00F27276"/>
    <w:rsid w:val="00F33505"/>
    <w:rsid w:val="00F50A53"/>
    <w:rsid w:val="00F61A61"/>
    <w:rsid w:val="00F65558"/>
    <w:rsid w:val="00F722B0"/>
    <w:rsid w:val="00F764FA"/>
    <w:rsid w:val="00F92118"/>
    <w:rsid w:val="00F93622"/>
    <w:rsid w:val="00F941C5"/>
    <w:rsid w:val="00F94EA8"/>
    <w:rsid w:val="00FA0DB5"/>
    <w:rsid w:val="00FC4C0D"/>
    <w:rsid w:val="00FD3542"/>
    <w:rsid w:val="00FD412B"/>
    <w:rsid w:val="00FD753C"/>
    <w:rsid w:val="00FE2AB5"/>
    <w:rsid w:val="00FE6B8C"/>
    <w:rsid w:val="00FF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1173CA-819A-457E-BA7B-1387A42E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paragraph" w:styleId="FootnoteText">
    <w:name w:val="footnote text"/>
    <w:basedOn w:val="Normal"/>
    <w:link w:val="FootnoteTextChar"/>
    <w:uiPriority w:val="99"/>
    <w:semiHidden/>
    <w:unhideWhenUsed/>
    <w:rsid w:val="00CB58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8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etan1010@gmail.com" TargetMode="External"/><Relationship Id="rId13" Type="http://schemas.openxmlformats.org/officeDocument/2006/relationships/hyperlink" Target="mailto:aunglat93@gmail.com" TargetMode="External"/><Relationship Id="rId18" Type="http://schemas.openxmlformats.org/officeDocument/2006/relationships/hyperlink" Target="mailto:Hkunmyatmaran2@gmai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winaungmaw2012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hmaimia@gmail.com" TargetMode="External"/><Relationship Id="rId17" Type="http://schemas.openxmlformats.org/officeDocument/2006/relationships/hyperlink" Target="mailto:azmou81@gmail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ahpaijanubu@gmail.com" TargetMode="External"/><Relationship Id="rId20" Type="http://schemas.openxmlformats.org/officeDocument/2006/relationships/hyperlink" Target="mailto:sengmai93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mtdrd@gmail.com" TargetMode="External"/><Relationship Id="rId24" Type="http://schemas.openxmlformats.org/officeDocument/2006/relationships/hyperlink" Target="mailto:dboissavi@unicef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yewin@oxfam.org.uk" TargetMode="External"/><Relationship Id="rId23" Type="http://schemas.openxmlformats.org/officeDocument/2006/relationships/hyperlink" Target="mailto:dmajagaiyan@unicef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bawhtoo86@gmail.com" TargetMode="External"/><Relationship Id="rId19" Type="http://schemas.openxmlformats.org/officeDocument/2006/relationships/hyperlink" Target="mailto:Laseng.shalo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li.kaiji.adra.myanmar@gmail.com" TargetMode="External"/><Relationship Id="rId14" Type="http://schemas.openxmlformats.org/officeDocument/2006/relationships/hyperlink" Target="mailto:Lawrance.zayar11@gmail.com" TargetMode="External"/><Relationship Id="rId22" Type="http://schemas.openxmlformats.org/officeDocument/2006/relationships/hyperlink" Target="mailto:Sandarlwin08@gmail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2271-7CB9-405E-A52C-9BD0807F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Didier Boissavi</cp:lastModifiedBy>
  <cp:revision>6</cp:revision>
  <cp:lastPrinted>2014-10-22T04:04:00Z</cp:lastPrinted>
  <dcterms:created xsi:type="dcterms:W3CDTF">2015-11-02T12:48:00Z</dcterms:created>
  <dcterms:modified xsi:type="dcterms:W3CDTF">2015-11-09T07:28:00Z</dcterms:modified>
</cp:coreProperties>
</file>