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9767C" w14:textId="1433416C" w:rsidR="00A814DC" w:rsidRPr="00A82D9B" w:rsidRDefault="00307A8F" w:rsidP="00DA58D2">
      <w:pPr>
        <w:jc w:val="both"/>
        <w:rPr>
          <w:rFonts w:asciiTheme="majorHAnsi" w:eastAsia="Arial" w:hAnsiTheme="majorHAnsi" w:cstheme="majorHAnsi"/>
          <w:b/>
          <w:color w:val="006666"/>
          <w:sz w:val="32"/>
          <w:szCs w:val="32"/>
        </w:rPr>
      </w:pPr>
      <w:r w:rsidRPr="00A82D9B">
        <w:rPr>
          <w:rFonts w:asciiTheme="majorHAnsi" w:eastAsia="Arial" w:hAnsiTheme="majorHAnsi" w:cstheme="majorHAnsi"/>
          <w:b/>
          <w:color w:val="006666"/>
          <w:sz w:val="32"/>
          <w:szCs w:val="32"/>
        </w:rPr>
        <w:t xml:space="preserve">Minutes of IM Network Meeting: </w:t>
      </w:r>
      <w:r w:rsidR="006777A3" w:rsidRPr="00A82D9B">
        <w:rPr>
          <w:rFonts w:asciiTheme="majorHAnsi" w:eastAsia="Arial" w:hAnsiTheme="majorHAnsi" w:cstheme="majorHAnsi"/>
          <w:b/>
          <w:color w:val="006666"/>
          <w:sz w:val="32"/>
          <w:szCs w:val="32"/>
        </w:rPr>
        <w:t>8</w:t>
      </w:r>
      <w:r w:rsidR="008641A6" w:rsidRPr="00A82D9B">
        <w:rPr>
          <w:rFonts w:asciiTheme="majorHAnsi" w:eastAsia="Arial" w:hAnsiTheme="majorHAnsi" w:cstheme="majorHAnsi"/>
          <w:b/>
          <w:color w:val="006666"/>
          <w:sz w:val="32"/>
          <w:szCs w:val="32"/>
          <w:vertAlign w:val="superscript"/>
        </w:rPr>
        <w:t>th</w:t>
      </w:r>
      <w:r w:rsidR="008641A6" w:rsidRPr="00A82D9B">
        <w:rPr>
          <w:rFonts w:asciiTheme="majorHAnsi" w:eastAsia="Arial" w:hAnsiTheme="majorHAnsi" w:cstheme="majorHAnsi"/>
          <w:b/>
          <w:color w:val="006666"/>
          <w:sz w:val="32"/>
          <w:szCs w:val="32"/>
        </w:rPr>
        <w:t xml:space="preserve"> </w:t>
      </w:r>
      <w:r w:rsidR="006777A3" w:rsidRPr="00A82D9B">
        <w:rPr>
          <w:rFonts w:asciiTheme="majorHAnsi" w:eastAsia="Arial" w:hAnsiTheme="majorHAnsi" w:cstheme="majorHAnsi"/>
          <w:b/>
          <w:color w:val="006666"/>
          <w:sz w:val="32"/>
          <w:szCs w:val="32"/>
        </w:rPr>
        <w:t>May</w:t>
      </w:r>
      <w:r w:rsidRPr="00A82D9B">
        <w:rPr>
          <w:rFonts w:asciiTheme="majorHAnsi" w:eastAsia="Arial" w:hAnsiTheme="majorHAnsi" w:cstheme="majorHAnsi"/>
          <w:b/>
          <w:color w:val="006666"/>
          <w:sz w:val="32"/>
          <w:szCs w:val="32"/>
        </w:rPr>
        <w:t xml:space="preserve"> 201</w:t>
      </w:r>
      <w:r w:rsidR="006777A3" w:rsidRPr="00A82D9B">
        <w:rPr>
          <w:rFonts w:asciiTheme="majorHAnsi" w:eastAsia="Arial" w:hAnsiTheme="majorHAnsi" w:cstheme="majorHAnsi"/>
          <w:b/>
          <w:color w:val="006666"/>
          <w:sz w:val="32"/>
          <w:szCs w:val="32"/>
        </w:rPr>
        <w:t>9</w:t>
      </w:r>
    </w:p>
    <w:p w14:paraId="1C158936" w14:textId="77777777" w:rsidR="00A82D9B" w:rsidRDefault="00A82D9B" w:rsidP="00DA58D2">
      <w:pPr>
        <w:ind w:left="1440" w:hanging="1440"/>
        <w:jc w:val="both"/>
        <w:rPr>
          <w:rFonts w:asciiTheme="majorHAnsi" w:eastAsia="Arial" w:hAnsiTheme="majorHAnsi" w:cstheme="majorHAnsi"/>
          <w:sz w:val="22"/>
          <w:szCs w:val="22"/>
        </w:rPr>
      </w:pPr>
    </w:p>
    <w:p w14:paraId="444EB13F" w14:textId="2329F7D6" w:rsidR="00A814DC" w:rsidRPr="00A82D9B" w:rsidRDefault="003A7378" w:rsidP="00DA58D2">
      <w:pPr>
        <w:ind w:left="1440" w:hanging="1440"/>
        <w:jc w:val="both"/>
        <w:rPr>
          <w:rFonts w:asciiTheme="majorHAnsi" w:eastAsia="Arial" w:hAnsiTheme="majorHAnsi" w:cstheme="majorHAnsi"/>
          <w:color w:val="auto"/>
          <w:sz w:val="22"/>
          <w:szCs w:val="22"/>
        </w:rPr>
      </w:pPr>
      <w:r w:rsidRPr="00A82D9B">
        <w:rPr>
          <w:rFonts w:asciiTheme="majorHAnsi" w:eastAsia="Arial" w:hAnsiTheme="majorHAnsi" w:cstheme="majorHAnsi"/>
          <w:sz w:val="22"/>
          <w:szCs w:val="22"/>
        </w:rPr>
        <w:t>Chair</w:t>
      </w:r>
      <w:r w:rsidR="00307A8F" w:rsidRPr="00A82D9B">
        <w:rPr>
          <w:rFonts w:asciiTheme="majorHAnsi" w:eastAsia="Arial" w:hAnsiTheme="majorHAnsi" w:cstheme="majorHAnsi"/>
          <w:sz w:val="22"/>
          <w:szCs w:val="22"/>
        </w:rPr>
        <w:t xml:space="preserve">: </w:t>
      </w:r>
      <w:r w:rsidR="00496628" w:rsidRPr="00A82D9B">
        <w:rPr>
          <w:rFonts w:asciiTheme="majorHAnsi" w:eastAsia="Arial" w:hAnsiTheme="majorHAnsi" w:cstheme="majorHAnsi"/>
          <w:sz w:val="22"/>
          <w:szCs w:val="22"/>
        </w:rPr>
        <w:t xml:space="preserve">Shon </w:t>
      </w:r>
      <w:r w:rsidR="00496628" w:rsidRPr="00A82D9B">
        <w:rPr>
          <w:rFonts w:asciiTheme="majorHAnsi" w:eastAsia="Arial" w:hAnsiTheme="majorHAnsi" w:cstheme="majorHAnsi"/>
          <w:color w:val="auto"/>
          <w:sz w:val="22"/>
          <w:szCs w:val="22"/>
        </w:rPr>
        <w:t>Campbell</w:t>
      </w:r>
      <w:r w:rsidR="00307A8F" w:rsidRPr="00A82D9B">
        <w:rPr>
          <w:rFonts w:asciiTheme="majorHAnsi" w:eastAsia="Arial" w:hAnsiTheme="majorHAnsi" w:cstheme="majorHAnsi"/>
          <w:color w:val="auto"/>
          <w:sz w:val="22"/>
          <w:szCs w:val="22"/>
        </w:rPr>
        <w:t xml:space="preserve">, MIMU </w:t>
      </w:r>
      <w:r w:rsidR="006D4C88" w:rsidRPr="00A82D9B">
        <w:rPr>
          <w:rFonts w:asciiTheme="majorHAnsi" w:eastAsia="Arial" w:hAnsiTheme="majorHAnsi" w:cstheme="majorHAnsi"/>
          <w:color w:val="auto"/>
          <w:sz w:val="22"/>
          <w:szCs w:val="22"/>
        </w:rPr>
        <w:t>Manage</w:t>
      </w:r>
      <w:r w:rsidR="00496628" w:rsidRPr="00A82D9B">
        <w:rPr>
          <w:rFonts w:asciiTheme="majorHAnsi" w:eastAsia="Arial" w:hAnsiTheme="majorHAnsi" w:cstheme="majorHAnsi"/>
          <w:color w:val="auto"/>
          <w:sz w:val="22"/>
          <w:szCs w:val="22"/>
        </w:rPr>
        <w:t>r</w:t>
      </w:r>
      <w:r w:rsidR="00307A8F" w:rsidRPr="00A82D9B">
        <w:rPr>
          <w:rFonts w:asciiTheme="majorHAnsi" w:eastAsia="Arial" w:hAnsiTheme="majorHAnsi" w:cstheme="majorHAnsi"/>
          <w:color w:val="auto"/>
          <w:sz w:val="22"/>
          <w:szCs w:val="22"/>
        </w:rPr>
        <w:t>.</w:t>
      </w:r>
    </w:p>
    <w:p w14:paraId="6B8C2E90" w14:textId="023EB037" w:rsidR="006D4C88" w:rsidRPr="00A82D9B" w:rsidRDefault="003A7378" w:rsidP="00DA58D2">
      <w:pPr>
        <w:jc w:val="both"/>
        <w:rPr>
          <w:rFonts w:asciiTheme="majorHAnsi" w:eastAsia="Arial" w:hAnsiTheme="majorHAnsi" w:cstheme="majorHAnsi"/>
          <w:color w:val="000000" w:themeColor="text1"/>
          <w:sz w:val="22"/>
          <w:szCs w:val="22"/>
        </w:rPr>
      </w:pPr>
      <w:r w:rsidRPr="00A82D9B">
        <w:rPr>
          <w:rFonts w:asciiTheme="majorHAnsi" w:eastAsia="Arial" w:hAnsiTheme="majorHAnsi" w:cstheme="majorHAnsi"/>
          <w:color w:val="auto"/>
          <w:sz w:val="22"/>
          <w:szCs w:val="22"/>
        </w:rPr>
        <w:t>Participants</w:t>
      </w:r>
      <w:r w:rsidR="00307A8F" w:rsidRPr="00A82D9B">
        <w:rPr>
          <w:rFonts w:asciiTheme="majorHAnsi" w:eastAsia="Arial" w:hAnsiTheme="majorHAnsi" w:cstheme="majorHAnsi"/>
          <w:color w:val="auto"/>
          <w:sz w:val="22"/>
          <w:szCs w:val="22"/>
        </w:rPr>
        <w:t>:</w:t>
      </w:r>
      <w:r w:rsidR="00E7177B" w:rsidRPr="00A82D9B">
        <w:rPr>
          <w:rFonts w:asciiTheme="majorHAnsi" w:eastAsia="Arial" w:hAnsiTheme="majorHAnsi" w:cstheme="majorHAnsi"/>
          <w:color w:val="auto"/>
          <w:sz w:val="22"/>
          <w:szCs w:val="22"/>
        </w:rPr>
        <w:t xml:space="preserve"> </w:t>
      </w:r>
      <w:r w:rsidR="00087434" w:rsidRPr="00A82D9B">
        <w:rPr>
          <w:rFonts w:asciiTheme="majorHAnsi" w:eastAsia="Arial" w:hAnsiTheme="majorHAnsi" w:cstheme="majorHAnsi"/>
          <w:color w:val="000000" w:themeColor="text1"/>
          <w:sz w:val="22"/>
          <w:szCs w:val="22"/>
        </w:rPr>
        <w:t>TAF, Phandeeyar (EWMI</w:t>
      </w:r>
      <w:r w:rsidR="008D687E" w:rsidRPr="00A82D9B">
        <w:rPr>
          <w:rFonts w:asciiTheme="majorHAnsi" w:eastAsia="Arial" w:hAnsiTheme="majorHAnsi" w:cstheme="majorHAnsi"/>
          <w:color w:val="000000" w:themeColor="text1"/>
          <w:sz w:val="22"/>
          <w:szCs w:val="22"/>
        </w:rPr>
        <w:t>)</w:t>
      </w:r>
      <w:r w:rsidR="00087434" w:rsidRPr="00A82D9B">
        <w:rPr>
          <w:rFonts w:asciiTheme="majorHAnsi" w:eastAsia="Arial" w:hAnsiTheme="majorHAnsi" w:cstheme="majorHAnsi"/>
          <w:color w:val="000000" w:themeColor="text1"/>
          <w:sz w:val="22"/>
          <w:szCs w:val="22"/>
        </w:rPr>
        <w:t xml:space="preserve">, PSF, Mercy Corps, WFP, IPA, PIN, INGO Forum, UN-Habitat, UNHCR, GIZ, UNFPA, </w:t>
      </w:r>
      <w:r w:rsidR="00087434" w:rsidRPr="00A82D9B">
        <w:rPr>
          <w:rFonts w:asciiTheme="majorHAnsi" w:hAnsiTheme="majorHAnsi" w:cstheme="majorHAnsi"/>
          <w:sz w:val="22"/>
          <w:szCs w:val="22"/>
        </w:rPr>
        <w:t xml:space="preserve">Trócaire, </w:t>
      </w:r>
      <w:r w:rsidR="00087434" w:rsidRPr="00A82D9B">
        <w:rPr>
          <w:rFonts w:asciiTheme="majorHAnsi" w:eastAsia="Arial" w:hAnsiTheme="majorHAnsi" w:cstheme="majorHAnsi"/>
          <w:color w:val="000000" w:themeColor="text1"/>
          <w:sz w:val="22"/>
          <w:szCs w:val="22"/>
        </w:rPr>
        <w:t>MIMU</w:t>
      </w:r>
    </w:p>
    <w:tbl>
      <w:tblPr>
        <w:tblStyle w:val="2"/>
        <w:tblW w:w="1457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14064"/>
      </w:tblGrid>
      <w:tr w:rsidR="0074700B" w:rsidRPr="00A82D9B" w14:paraId="7F39EBF1" w14:textId="77777777" w:rsidTr="00A82D9B">
        <w:trPr>
          <w:trHeight w:val="564"/>
        </w:trPr>
        <w:tc>
          <w:tcPr>
            <w:tcW w:w="514" w:type="dxa"/>
            <w:shd w:val="clear" w:color="auto" w:fill="auto"/>
          </w:tcPr>
          <w:p w14:paraId="2C3E80E3" w14:textId="471AD68A" w:rsidR="0074700B" w:rsidRPr="00A82D9B" w:rsidRDefault="0074700B" w:rsidP="00DA58D2">
            <w:pPr>
              <w:ind w:left="-45" w:firstLine="90"/>
              <w:jc w:val="both"/>
              <w:rPr>
                <w:rFonts w:asciiTheme="majorHAnsi" w:eastAsia="Arial" w:hAnsiTheme="majorHAnsi" w:cstheme="majorHAnsi"/>
                <w:b/>
                <w:color w:val="006666"/>
                <w:sz w:val="28"/>
                <w:szCs w:val="28"/>
              </w:rPr>
            </w:pPr>
            <w:r w:rsidRPr="00A82D9B">
              <w:rPr>
                <w:rFonts w:asciiTheme="majorHAnsi" w:eastAsia="Arial" w:hAnsiTheme="majorHAnsi" w:cstheme="majorHAnsi"/>
                <w:b/>
                <w:color w:val="006666"/>
                <w:sz w:val="28"/>
                <w:szCs w:val="28"/>
              </w:rPr>
              <w:t>1</w:t>
            </w:r>
          </w:p>
        </w:tc>
        <w:tc>
          <w:tcPr>
            <w:tcW w:w="14064" w:type="dxa"/>
            <w:shd w:val="clear" w:color="auto" w:fill="auto"/>
          </w:tcPr>
          <w:p w14:paraId="06C116F5" w14:textId="530F19FF" w:rsidR="0074700B" w:rsidRPr="00A82D9B" w:rsidRDefault="0074700B" w:rsidP="003933DC">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b/>
                <w:color w:val="006666"/>
                <w:sz w:val="28"/>
                <w:szCs w:val="28"/>
              </w:rPr>
            </w:pPr>
            <w:r w:rsidRPr="00A82D9B">
              <w:rPr>
                <w:rFonts w:asciiTheme="majorHAnsi" w:eastAsia="Arial" w:hAnsiTheme="majorHAnsi" w:cstheme="majorHAnsi"/>
                <w:b/>
                <w:color w:val="006666"/>
                <w:sz w:val="28"/>
                <w:szCs w:val="28"/>
              </w:rPr>
              <w:t>What is Open Data – MIMU (Shon Campbell)</w:t>
            </w:r>
          </w:p>
          <w:p w14:paraId="5A1343CE" w14:textId="342A6CC7" w:rsidR="0074700B" w:rsidRPr="00A82D9B" w:rsidRDefault="0074700B" w:rsidP="003933DC">
            <w:pPr>
              <w:jc w:val="both"/>
              <w:outlineLvl w:val="2"/>
              <w:rPr>
                <w:rFonts w:asciiTheme="majorHAnsi" w:eastAsia="Arial" w:hAnsiTheme="majorHAnsi" w:cstheme="majorHAnsi"/>
                <w:color w:val="auto"/>
              </w:rPr>
            </w:pPr>
            <w:r w:rsidRPr="00A82D9B">
              <w:rPr>
                <w:rFonts w:asciiTheme="majorHAnsi" w:eastAsia="Arial" w:hAnsiTheme="majorHAnsi" w:cstheme="majorHAnsi"/>
                <w:color w:val="auto"/>
              </w:rPr>
              <w:t xml:space="preserve">Open data is data that anyone can Access, Use, Share and Build-on. It has become more publicly visible since 2009 with initiatives by various governments, most notably Canada, the UK, and New Zealand. Research has shown it can lead to economic gains. Open Data initiatives involve </w:t>
            </w:r>
            <w:r w:rsidR="0025058E" w:rsidRPr="00A82D9B">
              <w:rPr>
                <w:rFonts w:asciiTheme="majorHAnsi" w:eastAsia="Arial" w:hAnsiTheme="majorHAnsi" w:cstheme="majorHAnsi"/>
                <w:color w:val="auto"/>
              </w:rPr>
              <w:t xml:space="preserve">non </w:t>
            </w:r>
            <w:r w:rsidRPr="00A82D9B">
              <w:rPr>
                <w:rFonts w:asciiTheme="majorHAnsi" w:eastAsia="Arial" w:hAnsiTheme="majorHAnsi" w:cstheme="majorHAnsi"/>
                <w:color w:val="auto"/>
              </w:rPr>
              <w:t xml:space="preserve">government data as well as data from private sector and other sources. Open Data does not refer to making </w:t>
            </w:r>
            <w:r w:rsidRPr="00A82D9B">
              <w:rPr>
                <w:rFonts w:asciiTheme="majorHAnsi" w:eastAsia="Arial" w:hAnsiTheme="majorHAnsi" w:cstheme="majorHAnsi"/>
                <w:i/>
                <w:color w:val="auto"/>
              </w:rPr>
              <w:t>all</w:t>
            </w:r>
            <w:r w:rsidRPr="00A82D9B">
              <w:rPr>
                <w:rFonts w:asciiTheme="majorHAnsi" w:eastAsia="Arial" w:hAnsiTheme="majorHAnsi" w:cstheme="majorHAnsi"/>
                <w:color w:val="auto"/>
              </w:rPr>
              <w:t xml:space="preserve"> government data public, but setting up clear mechanisms and policies around sharing data which can be used in the public domain to improve planning and policy. </w:t>
            </w:r>
          </w:p>
          <w:p w14:paraId="33DCAE16" w14:textId="77777777" w:rsidR="0074700B" w:rsidRPr="00A82D9B" w:rsidRDefault="0074700B" w:rsidP="003933DC">
            <w:pPr>
              <w:jc w:val="both"/>
              <w:outlineLvl w:val="2"/>
              <w:rPr>
                <w:rFonts w:asciiTheme="majorHAnsi" w:eastAsia="Arial" w:hAnsiTheme="majorHAnsi" w:cstheme="majorHAnsi"/>
                <w:color w:val="auto"/>
              </w:rPr>
            </w:pPr>
          </w:p>
          <w:p w14:paraId="147C4151" w14:textId="36A6B0E2" w:rsidR="0074700B" w:rsidRPr="00A82D9B" w:rsidRDefault="0074700B" w:rsidP="003933DC">
            <w:pPr>
              <w:jc w:val="both"/>
              <w:outlineLvl w:val="2"/>
              <w:rPr>
                <w:rFonts w:asciiTheme="majorHAnsi" w:eastAsia="Arial" w:hAnsiTheme="majorHAnsi" w:cstheme="majorHAnsi"/>
                <w:color w:val="auto"/>
              </w:rPr>
            </w:pPr>
            <w:r w:rsidRPr="00A82D9B">
              <w:rPr>
                <w:rFonts w:asciiTheme="majorHAnsi" w:eastAsia="Arial" w:hAnsiTheme="majorHAnsi" w:cstheme="majorHAnsi"/>
                <w:color w:val="auto"/>
              </w:rPr>
              <w:t>A 2014 review of the UK government’s progress in implementing Open Data noted that the concept of “right to data” was not so clear to providers and users; special attention is needed to recognize the right to privacy; simply putting data out there is not enough to make government accountable; and many people, including civil servants, lacked the skills to interpret data properly.  Open Data needs to be considered as a government programme in its own right with clear and committed leadership – it is not enough to consider it as a cross-cutting issue.</w:t>
            </w:r>
          </w:p>
          <w:p w14:paraId="137CC707" w14:textId="77777777" w:rsidR="0074700B" w:rsidRPr="00A82D9B" w:rsidRDefault="0074700B" w:rsidP="00DA58D2">
            <w:pPr>
              <w:jc w:val="both"/>
              <w:rPr>
                <w:rFonts w:asciiTheme="majorHAnsi" w:eastAsia="Arial" w:hAnsiTheme="majorHAnsi" w:cstheme="majorHAnsi"/>
                <w:color w:val="auto"/>
              </w:rPr>
            </w:pPr>
          </w:p>
          <w:p w14:paraId="7DE28F8C" w14:textId="46FDD90E" w:rsidR="0074700B" w:rsidRPr="00A82D9B" w:rsidRDefault="0074700B" w:rsidP="00DA58D2">
            <w:pPr>
              <w:jc w:val="both"/>
              <w:rPr>
                <w:rFonts w:asciiTheme="majorHAnsi" w:eastAsia="Arial" w:hAnsiTheme="majorHAnsi" w:cstheme="majorHAnsi"/>
                <w:color w:val="auto"/>
              </w:rPr>
            </w:pPr>
            <w:r w:rsidRPr="00A82D9B">
              <w:rPr>
                <w:rFonts w:asciiTheme="majorHAnsi" w:eastAsia="Arial" w:hAnsiTheme="majorHAnsi" w:cstheme="majorHAnsi"/>
                <w:color w:val="auto"/>
              </w:rPr>
              <w:t>Important principles of Open Data</w:t>
            </w:r>
          </w:p>
          <w:p w14:paraId="77A9E6DE" w14:textId="495ABA20" w:rsidR="0074700B" w:rsidRPr="00A82D9B" w:rsidRDefault="0074700B" w:rsidP="00DA58D2">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r w:rsidRPr="00A82D9B">
              <w:rPr>
                <w:rFonts w:asciiTheme="majorHAnsi" w:eastAsia="Arial" w:hAnsiTheme="majorHAnsi" w:cstheme="majorHAnsi"/>
                <w:color w:val="auto"/>
                <w:u w:val="single"/>
              </w:rPr>
              <w:t>Freely available without cost or discrimination</w:t>
            </w:r>
            <w:r w:rsidRPr="00A82D9B">
              <w:rPr>
                <w:rFonts w:asciiTheme="majorHAnsi" w:eastAsia="Arial" w:hAnsiTheme="majorHAnsi" w:cstheme="majorHAnsi"/>
                <w:color w:val="auto"/>
              </w:rPr>
              <w:t>: users should be able to access the information without identifying themselves or justifying why they want the information. It should be free of charge – any cost is only to cover the cost of generating the data</w:t>
            </w:r>
          </w:p>
          <w:p w14:paraId="4C0AB9F9" w14:textId="40890962" w:rsidR="0074700B" w:rsidRPr="00A82D9B" w:rsidRDefault="0074700B" w:rsidP="00DA58D2">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r w:rsidRPr="00A82D9B">
              <w:rPr>
                <w:rFonts w:asciiTheme="majorHAnsi" w:eastAsia="Arial" w:hAnsiTheme="majorHAnsi" w:cstheme="majorHAnsi"/>
                <w:color w:val="auto"/>
                <w:u w:val="single"/>
              </w:rPr>
              <w:t>Data should come from primary sources</w:t>
            </w:r>
            <w:r w:rsidRPr="00A82D9B">
              <w:rPr>
                <w:rFonts w:asciiTheme="majorHAnsi" w:eastAsia="Arial" w:hAnsiTheme="majorHAnsi" w:cstheme="majorHAnsi"/>
                <w:color w:val="auto"/>
              </w:rPr>
              <w:t xml:space="preserve"> with details on the quality and limitations of the data (metadata). Requires provisions for data security and protection of personal information. This does not mean all data provided openly is perfect but the limitations are clear (“ensure perfect is not the enemy of the good, and publish early even if imperfect”), however there must be a high-quality core set of data (Census, base mapping). Ensure good archiving practices.</w:t>
            </w:r>
          </w:p>
          <w:p w14:paraId="528D71E1" w14:textId="77777777" w:rsidR="0074700B" w:rsidRPr="00A82D9B" w:rsidRDefault="0074700B" w:rsidP="00DA58D2">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r w:rsidRPr="00A82D9B">
              <w:rPr>
                <w:rFonts w:asciiTheme="majorHAnsi" w:eastAsia="Arial" w:hAnsiTheme="majorHAnsi" w:cstheme="majorHAnsi"/>
                <w:color w:val="auto"/>
                <w:u w:val="single"/>
              </w:rPr>
              <w:t>Complete and proactively released</w:t>
            </w:r>
            <w:r w:rsidRPr="00A82D9B">
              <w:rPr>
                <w:rFonts w:asciiTheme="majorHAnsi" w:eastAsia="Arial" w:hAnsiTheme="majorHAnsi" w:cstheme="majorHAnsi"/>
                <w:color w:val="auto"/>
              </w:rPr>
              <w:t xml:space="preserve">: Data should be released as collected at the source, with a high level of granularity – so not in aggregate or modified forms unless this is needed to safeguard confidential/ personal data. </w:t>
            </w:r>
          </w:p>
          <w:p w14:paraId="17569836" w14:textId="77777777" w:rsidR="0074700B" w:rsidRPr="00A82D9B" w:rsidRDefault="0074700B" w:rsidP="00DA58D2">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r w:rsidRPr="00A82D9B">
              <w:rPr>
                <w:rFonts w:asciiTheme="majorHAnsi" w:eastAsia="Arial" w:hAnsiTheme="majorHAnsi" w:cstheme="majorHAnsi"/>
                <w:color w:val="auto"/>
                <w:u w:val="single"/>
              </w:rPr>
              <w:t>Up-to-date</w:t>
            </w:r>
            <w:r w:rsidRPr="00A82D9B">
              <w:rPr>
                <w:rFonts w:asciiTheme="majorHAnsi" w:eastAsia="Arial" w:hAnsiTheme="majorHAnsi" w:cstheme="majorHAnsi"/>
                <w:color w:val="auto"/>
              </w:rPr>
              <w:t>: Timely release of datasets - as quickly as they are gathered and collected. Ensure data remains online for later use (permanence).</w:t>
            </w:r>
          </w:p>
          <w:p w14:paraId="701A106D" w14:textId="35044485" w:rsidR="0074700B" w:rsidRPr="00A82D9B" w:rsidRDefault="0074700B" w:rsidP="00DA58D2">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r w:rsidRPr="00A82D9B">
              <w:rPr>
                <w:rFonts w:asciiTheme="majorHAnsi" w:eastAsia="Arial" w:hAnsiTheme="majorHAnsi" w:cstheme="majorHAnsi"/>
                <w:color w:val="auto"/>
                <w:u w:val="single"/>
              </w:rPr>
              <w:t>Available and easy to find use, re-use and share</w:t>
            </w:r>
            <w:r w:rsidRPr="00A82D9B">
              <w:rPr>
                <w:rFonts w:asciiTheme="majorHAnsi" w:eastAsia="Arial" w:hAnsiTheme="majorHAnsi" w:cstheme="majorHAnsi"/>
                <w:color w:val="auto"/>
              </w:rPr>
              <w:t>: Using readily accessible formats which don’t require special or costly software to access. Data should be provided in a format that makes it easy to use with other datasets, transform and reuse (e.g. the Place Codes/National Coding System). The public should be able to input.</w:t>
            </w:r>
          </w:p>
          <w:p w14:paraId="21667EAC" w14:textId="77777777" w:rsidR="0074700B" w:rsidRPr="00A82D9B" w:rsidRDefault="0074700B" w:rsidP="00537431">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r w:rsidRPr="00A82D9B">
              <w:rPr>
                <w:rFonts w:asciiTheme="majorHAnsi" w:eastAsia="Arial" w:hAnsiTheme="majorHAnsi" w:cstheme="majorHAnsi"/>
                <w:color w:val="auto"/>
                <w:u w:val="single"/>
              </w:rPr>
              <w:t>Requires central government commitment</w:t>
            </w:r>
            <w:r w:rsidRPr="00A82D9B">
              <w:rPr>
                <w:rFonts w:asciiTheme="majorHAnsi" w:eastAsia="Arial" w:hAnsiTheme="majorHAnsi" w:cstheme="majorHAnsi"/>
                <w:color w:val="auto"/>
              </w:rPr>
              <w:t>: Requires clear responsibility at government level to make open data plans work – and to help build champions across government agencies.</w:t>
            </w:r>
          </w:p>
          <w:p w14:paraId="251FADAE" w14:textId="77777777" w:rsidR="0074700B" w:rsidRPr="00A82D9B" w:rsidRDefault="0074700B" w:rsidP="002553E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r w:rsidRPr="00A82D9B">
              <w:rPr>
                <w:rFonts w:asciiTheme="majorHAnsi" w:eastAsia="Arial" w:hAnsiTheme="majorHAnsi" w:cstheme="majorHAnsi"/>
                <w:color w:val="auto"/>
                <w:u w:val="single"/>
              </w:rPr>
              <w:t>Build capacity to use the data</w:t>
            </w:r>
            <w:r w:rsidRPr="00A82D9B">
              <w:rPr>
                <w:rFonts w:asciiTheme="majorHAnsi" w:eastAsia="Arial" w:hAnsiTheme="majorHAnsi" w:cstheme="majorHAnsi"/>
                <w:color w:val="auto"/>
              </w:rPr>
              <w:t xml:space="preserve">: Encourage greater data literacy, including training of more data scientists as well as others in civil society to look critically at analysis. Real time data needs to be openly available in emergencies. </w:t>
            </w:r>
          </w:p>
          <w:p w14:paraId="3535910A" w14:textId="129BBB08" w:rsidR="0074700B" w:rsidRPr="00A82D9B" w:rsidRDefault="0074700B" w:rsidP="0074700B">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r w:rsidRPr="00A82D9B">
              <w:rPr>
                <w:rFonts w:asciiTheme="majorHAnsi" w:eastAsia="Arial" w:hAnsiTheme="majorHAnsi" w:cstheme="majorHAnsi"/>
                <w:color w:val="auto"/>
              </w:rPr>
              <w:t>Some useful and interesting links for the Open data can be found via:</w:t>
            </w:r>
          </w:p>
          <w:p w14:paraId="55CD8BA8" w14:textId="60AEA49C" w:rsidR="0074700B" w:rsidRPr="00A82D9B" w:rsidRDefault="00445877" w:rsidP="006F3394">
            <w:pPr>
              <w:spacing w:line="276" w:lineRule="auto"/>
              <w:rPr>
                <w:rFonts w:asciiTheme="majorHAnsi" w:hAnsiTheme="majorHAnsi" w:cstheme="majorHAnsi"/>
              </w:rPr>
            </w:pPr>
            <w:hyperlink r:id="rId8" w:history="1">
              <w:r w:rsidR="0074700B" w:rsidRPr="00A82D9B">
                <w:rPr>
                  <w:rStyle w:val="Hyperlink"/>
                  <w:rFonts w:asciiTheme="majorHAnsi" w:hAnsiTheme="majorHAnsi" w:cstheme="majorHAnsi"/>
                </w:rPr>
                <w:t>https://open.canada.ca/en/open-data-principles</w:t>
              </w:r>
            </w:hyperlink>
            <w:r w:rsidR="0074700B" w:rsidRPr="00A82D9B">
              <w:rPr>
                <w:rFonts w:asciiTheme="majorHAnsi" w:hAnsiTheme="majorHAnsi" w:cstheme="majorHAnsi"/>
              </w:rPr>
              <w:t xml:space="preserve"> by Open Data 101 from Canada government</w:t>
            </w:r>
          </w:p>
          <w:p w14:paraId="74E345CD" w14:textId="2203C9D3" w:rsidR="0074700B" w:rsidRPr="00A82D9B" w:rsidRDefault="00445877" w:rsidP="00A82D9B">
            <w:pPr>
              <w:rPr>
                <w:rFonts w:asciiTheme="majorHAnsi" w:hAnsiTheme="majorHAnsi" w:cstheme="majorHAnsi"/>
                <w:bCs/>
                <w:sz w:val="22"/>
                <w:szCs w:val="22"/>
                <w:lang w:val="en-US"/>
              </w:rPr>
            </w:pPr>
            <w:hyperlink r:id="rId9" w:history="1">
              <w:r w:rsidR="0074700B" w:rsidRPr="00A82D9B">
                <w:rPr>
                  <w:rStyle w:val="Hyperlink"/>
                  <w:rFonts w:asciiTheme="majorHAnsi" w:hAnsiTheme="majorHAnsi" w:cstheme="majorHAnsi"/>
                </w:rPr>
                <w:t>http://opendatatoolkit.worldbank.org/en/</w:t>
              </w:r>
            </w:hyperlink>
            <w:r w:rsidR="0074700B" w:rsidRPr="00A82D9B">
              <w:rPr>
                <w:rFonts w:asciiTheme="majorHAnsi" w:hAnsiTheme="majorHAnsi" w:cstheme="majorHAnsi"/>
              </w:rPr>
              <w:t xml:space="preserve">  by Open Data Toolkit World Bank</w:t>
            </w:r>
          </w:p>
        </w:tc>
      </w:tr>
      <w:tr w:rsidR="0074700B" w:rsidRPr="00A82D9B" w14:paraId="300CB4E7" w14:textId="77777777" w:rsidTr="0074700B">
        <w:trPr>
          <w:trHeight w:val="1070"/>
        </w:trPr>
        <w:tc>
          <w:tcPr>
            <w:tcW w:w="514" w:type="dxa"/>
            <w:shd w:val="clear" w:color="auto" w:fill="auto"/>
          </w:tcPr>
          <w:p w14:paraId="1B9699E1" w14:textId="4D87F9DE" w:rsidR="0074700B" w:rsidRPr="00A82D9B" w:rsidRDefault="0074700B" w:rsidP="00DA58D2">
            <w:pPr>
              <w:jc w:val="both"/>
              <w:rPr>
                <w:rFonts w:asciiTheme="majorHAnsi" w:eastAsia="Arial" w:hAnsiTheme="majorHAnsi" w:cstheme="majorHAnsi"/>
                <w:b/>
                <w:color w:val="006666"/>
                <w:sz w:val="28"/>
                <w:szCs w:val="28"/>
              </w:rPr>
            </w:pPr>
            <w:r w:rsidRPr="00A82D9B">
              <w:rPr>
                <w:rFonts w:asciiTheme="majorHAnsi" w:eastAsia="Arial" w:hAnsiTheme="majorHAnsi" w:cstheme="majorHAnsi"/>
                <w:b/>
                <w:color w:val="006666"/>
                <w:sz w:val="28"/>
                <w:szCs w:val="28"/>
              </w:rPr>
              <w:lastRenderedPageBreak/>
              <w:t>2</w:t>
            </w:r>
          </w:p>
        </w:tc>
        <w:tc>
          <w:tcPr>
            <w:tcW w:w="14064" w:type="dxa"/>
            <w:shd w:val="clear" w:color="auto" w:fill="auto"/>
          </w:tcPr>
          <w:p w14:paraId="45C512D9" w14:textId="0714D29F" w:rsidR="0074700B" w:rsidRPr="00A82D9B" w:rsidRDefault="0074700B" w:rsidP="00DA58D2">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b/>
                <w:color w:val="006666"/>
                <w:sz w:val="28"/>
                <w:szCs w:val="28"/>
              </w:rPr>
            </w:pPr>
            <w:r w:rsidRPr="00A82D9B">
              <w:rPr>
                <w:rFonts w:asciiTheme="majorHAnsi" w:eastAsia="Arial" w:hAnsiTheme="majorHAnsi" w:cstheme="majorHAnsi"/>
                <w:b/>
                <w:color w:val="006666"/>
                <w:sz w:val="28"/>
                <w:szCs w:val="28"/>
              </w:rPr>
              <w:t>Township Development Indicators Overview –The Asia Foundation (Nicola Williams, Stephanie Kauv)</w:t>
            </w:r>
          </w:p>
          <w:p w14:paraId="00273D4C" w14:textId="7C6730B9" w:rsidR="001D1602" w:rsidRPr="00A82D9B" w:rsidRDefault="0074700B" w:rsidP="001D1602">
            <w:pPr>
              <w:jc w:val="both"/>
              <w:rPr>
                <w:rFonts w:asciiTheme="majorHAnsi" w:eastAsia="Arial" w:hAnsiTheme="majorHAnsi" w:cstheme="majorHAnsi"/>
              </w:rPr>
            </w:pPr>
            <w:r w:rsidRPr="00A82D9B">
              <w:rPr>
                <w:rFonts w:asciiTheme="majorHAnsi" w:eastAsia="Arial" w:hAnsiTheme="majorHAnsi" w:cstheme="majorHAnsi"/>
                <w:color w:val="auto"/>
              </w:rPr>
              <w:t>The Township Development Indicators (TDIs) being developed by The Asia Foundation provide a rich repository of around 6500 indicators from more than 60 sources of data down to township level in Myanmar. The recently released GAD TS profiles have provided around 4000 indicators. The project aims to provide an evidence-base for government and non-government stakeholders to strengthen planning and budgeting, policymaking, and conflict-sensitive planning of development interventions. The dataset is near completion and will be shared through government, MIMU and other platforms.</w:t>
            </w:r>
            <w:r w:rsidR="001D1602" w:rsidRPr="00A82D9B">
              <w:rPr>
                <w:rFonts w:asciiTheme="majorHAnsi" w:eastAsia="Arial" w:hAnsiTheme="majorHAnsi" w:cstheme="majorHAnsi"/>
              </w:rPr>
              <w:t xml:space="preserve"> The TDI dataset will support MSDP/SDG monitoring by making a wide set of indicators available in a usable format.  The intention is to set up a system for updating it over time.</w:t>
            </w:r>
          </w:p>
          <w:p w14:paraId="29EA01FE" w14:textId="77777777" w:rsidR="0074700B" w:rsidRPr="00A82D9B" w:rsidRDefault="0074700B" w:rsidP="00DA58D2">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p>
          <w:p w14:paraId="1E814D59" w14:textId="06D2D9CD" w:rsidR="0074700B" w:rsidRPr="00A82D9B" w:rsidRDefault="0074700B" w:rsidP="00DA58D2">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r w:rsidRPr="00A82D9B">
              <w:rPr>
                <w:rFonts w:asciiTheme="majorHAnsi" w:eastAsia="Arial" w:hAnsiTheme="majorHAnsi" w:cstheme="majorHAnsi"/>
                <w:color w:val="auto"/>
              </w:rPr>
              <w:t xml:space="preserve">The TDI data includes many categories, such as; Development, Demographics, Natural resources, agriculture and wildlife, Natural disasters, climate and geography, Infrastructure and construction, Business and industry, Government budget and revenue, Political parties and elections, Sub-national conflict, Local associations and international development assistance, Religious and historical sites. Data has been coded against the MIMU P-Codes (Place Codes) across all Townships countrywide, enabling users to analyse and compare the data. It can also prevent data duplication and complexity for the places which have the same names. </w:t>
            </w:r>
          </w:p>
          <w:p w14:paraId="61FA4A03" w14:textId="0D94D1B1" w:rsidR="0074700B" w:rsidRPr="00A82D9B" w:rsidRDefault="0074700B" w:rsidP="00DA58D2">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p>
          <w:p w14:paraId="37987EFA" w14:textId="54AE03DD" w:rsidR="0074700B" w:rsidRPr="00A82D9B" w:rsidRDefault="0074700B" w:rsidP="00DA58D2">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r w:rsidRPr="00A82D9B">
              <w:rPr>
                <w:rFonts w:asciiTheme="majorHAnsi" w:eastAsia="Arial" w:hAnsiTheme="majorHAnsi" w:cstheme="majorHAnsi"/>
                <w:color w:val="auto"/>
              </w:rPr>
              <w:t>TAF also used satellite data and GIS technology for increasing available data, including night-time lights data, deforestation trends, elevation/altitude, estimated mining sites and mining intensity, road density, natural disaster risks (cyclones, drought, earthquakes), land cover and land use and climate change (1970-2018). It is necessary to target the right people who are going to use this data. As of March 2019, TAF had provided technical training to 657 government officials and 111 civil society representatives.</w:t>
            </w:r>
          </w:p>
          <w:p w14:paraId="3A80DCCC" w14:textId="77777777" w:rsidR="0074700B" w:rsidRPr="00A82D9B" w:rsidRDefault="0074700B" w:rsidP="00DA58D2">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p>
          <w:p w14:paraId="140998EE" w14:textId="1C38EA22" w:rsidR="0074700B" w:rsidRPr="00A82D9B" w:rsidRDefault="0074700B" w:rsidP="00DA58D2">
            <w:pPr>
              <w:jc w:val="both"/>
              <w:rPr>
                <w:rFonts w:asciiTheme="majorHAnsi" w:eastAsia="Arial" w:hAnsiTheme="majorHAnsi" w:cstheme="majorHAnsi"/>
                <w:color w:val="auto"/>
              </w:rPr>
            </w:pPr>
            <w:r w:rsidRPr="00A82D9B">
              <w:rPr>
                <w:rFonts w:asciiTheme="majorHAnsi" w:eastAsia="Arial" w:hAnsiTheme="majorHAnsi" w:cstheme="majorHAnsi"/>
                <w:color w:val="auto"/>
              </w:rPr>
              <w:t xml:space="preserve">Building on this, TAF partnered with Phandeeyar to hold an Open Data event, bringing the private sector and civil society groups together. The aim is to build bridges between government and the civil society movement around open data. In that way, encouraging the government to be more confident about the data they have, and publish more data. </w:t>
            </w:r>
          </w:p>
          <w:p w14:paraId="7B9A0F7F" w14:textId="0E5FC3A0" w:rsidR="0074700B" w:rsidRPr="00A82D9B" w:rsidRDefault="0074700B" w:rsidP="001D1602">
            <w:pPr>
              <w:jc w:val="both"/>
              <w:rPr>
                <w:rFonts w:asciiTheme="majorHAnsi" w:eastAsia="Arial" w:hAnsiTheme="majorHAnsi" w:cstheme="majorHAnsi"/>
                <w:sz w:val="22"/>
                <w:szCs w:val="22"/>
                <w:lang w:val="en-US"/>
              </w:rPr>
            </w:pPr>
          </w:p>
        </w:tc>
      </w:tr>
      <w:tr w:rsidR="0074700B" w:rsidRPr="00A82D9B" w14:paraId="630B02FC" w14:textId="77777777" w:rsidTr="0074700B">
        <w:trPr>
          <w:trHeight w:val="557"/>
        </w:trPr>
        <w:tc>
          <w:tcPr>
            <w:tcW w:w="514" w:type="dxa"/>
            <w:shd w:val="clear" w:color="auto" w:fill="auto"/>
          </w:tcPr>
          <w:p w14:paraId="476C1E7D" w14:textId="22F71817" w:rsidR="0074700B" w:rsidRPr="00A82D9B" w:rsidRDefault="0074700B" w:rsidP="00DA58D2">
            <w:pPr>
              <w:jc w:val="both"/>
              <w:rPr>
                <w:rFonts w:asciiTheme="majorHAnsi" w:eastAsia="Arial" w:hAnsiTheme="majorHAnsi" w:cstheme="majorHAnsi"/>
                <w:b/>
                <w:color w:val="006666"/>
                <w:sz w:val="28"/>
                <w:szCs w:val="28"/>
              </w:rPr>
            </w:pPr>
            <w:r w:rsidRPr="00A82D9B">
              <w:rPr>
                <w:rFonts w:asciiTheme="majorHAnsi" w:eastAsia="Arial" w:hAnsiTheme="majorHAnsi" w:cstheme="majorHAnsi"/>
                <w:b/>
                <w:color w:val="006666"/>
                <w:sz w:val="28"/>
                <w:szCs w:val="28"/>
              </w:rPr>
              <w:t>3</w:t>
            </w:r>
          </w:p>
        </w:tc>
        <w:tc>
          <w:tcPr>
            <w:tcW w:w="14064" w:type="dxa"/>
            <w:shd w:val="clear" w:color="auto" w:fill="auto"/>
          </w:tcPr>
          <w:p w14:paraId="6AE96DB9" w14:textId="5904FF55" w:rsidR="0074700B" w:rsidRPr="00A82D9B" w:rsidRDefault="0074700B" w:rsidP="00DA58D2">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b/>
                <w:color w:val="006666"/>
                <w:sz w:val="28"/>
                <w:szCs w:val="28"/>
              </w:rPr>
            </w:pPr>
            <w:r w:rsidRPr="00A82D9B">
              <w:rPr>
                <w:rFonts w:asciiTheme="majorHAnsi" w:eastAsia="Arial" w:hAnsiTheme="majorHAnsi" w:cstheme="majorHAnsi"/>
                <w:b/>
                <w:color w:val="006666"/>
                <w:sz w:val="28"/>
                <w:szCs w:val="28"/>
              </w:rPr>
              <w:t>Data Sharing in the Mekong region - East-West Management Institute (Pyrou Chung)</w:t>
            </w:r>
          </w:p>
          <w:p w14:paraId="60AA6428" w14:textId="77777777" w:rsidR="0074700B" w:rsidRPr="00A82D9B" w:rsidRDefault="0074700B" w:rsidP="00B42815">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r w:rsidRPr="00A82D9B">
              <w:rPr>
                <w:rFonts w:asciiTheme="majorHAnsi" w:eastAsia="Arial" w:hAnsiTheme="majorHAnsi" w:cstheme="majorHAnsi"/>
                <w:color w:val="auto"/>
              </w:rPr>
              <w:t xml:space="preserve">EWMI works across the region and its Myanmar chapter is managed by Phandeeyar. Currently EMWI is undertaking an assessment of risks of sharing data within and between countries, and is engaged at national, regional and global levels to look at data standardization, and open data standards. The research considers the risks/factors that hinder the sharing of open data in each country, how these risks are being mitigated; opportunities to safely share and analyse data; and cross-border risks in the publication and sharing of open data. The analysis used the “PEST” approach, exploring the political, economic, social, cultural and technical conditions in each country and for cross border data sharing practices. </w:t>
            </w:r>
          </w:p>
          <w:p w14:paraId="43F9DBE8" w14:textId="77777777" w:rsidR="0074700B" w:rsidRPr="00A82D9B" w:rsidRDefault="0074700B" w:rsidP="00B42815">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p>
          <w:p w14:paraId="1A78DF6D" w14:textId="142438EE" w:rsidR="0074700B" w:rsidRPr="00A82D9B" w:rsidRDefault="001D1602" w:rsidP="00B42815">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r w:rsidRPr="00A82D9B">
              <w:rPr>
                <w:rFonts w:asciiTheme="majorHAnsi" w:eastAsia="Arial" w:hAnsiTheme="majorHAnsi" w:cstheme="majorHAnsi"/>
                <w:color w:val="auto"/>
              </w:rPr>
              <w:t xml:space="preserve">Sharing of data is limited by </w:t>
            </w:r>
            <w:r w:rsidR="0074700B" w:rsidRPr="00A82D9B">
              <w:rPr>
                <w:rFonts w:asciiTheme="majorHAnsi" w:eastAsia="Arial" w:hAnsiTheme="majorHAnsi" w:cstheme="majorHAnsi"/>
                <w:color w:val="auto"/>
              </w:rPr>
              <w:t xml:space="preserve">gaps in (1) regulatory frameworks (limited policy framework, no national implementation strategies, limited engagement with the local governments and civil society), and (2) technical infrastructure (poor data infrastructure, lack of training programmes for government, no guidelines to implement an open data programme, and limitations re the cost of internet and connectivity). </w:t>
            </w:r>
          </w:p>
          <w:p w14:paraId="3E452B0D" w14:textId="77777777" w:rsidR="0074700B" w:rsidRPr="00A82D9B" w:rsidRDefault="0074700B" w:rsidP="00B42815">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p>
          <w:p w14:paraId="6D667DE0" w14:textId="3F5C3EEB" w:rsidR="0074700B" w:rsidRPr="00A82D9B" w:rsidRDefault="0074700B" w:rsidP="00B42815">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r w:rsidRPr="00A82D9B">
              <w:rPr>
                <w:rFonts w:asciiTheme="majorHAnsi" w:eastAsia="Arial" w:hAnsiTheme="majorHAnsi" w:cstheme="majorHAnsi"/>
                <w:color w:val="auto"/>
              </w:rPr>
              <w:lastRenderedPageBreak/>
              <w:t xml:space="preserve">A draft version of the global state of open data report will be launched online at the end of May.  Myanmar scores 1/100 on the Open Data Barometer and is last (94/94) in the Global Open Data Index. It has a draft law on the right to information (2017) but this has been heavily critiqued for infringing upon basic freedoms of expression. There is no systemic open data strategy and no centralized national open data portal (though there are several independent open data portals). </w:t>
            </w:r>
          </w:p>
          <w:p w14:paraId="7B788250" w14:textId="77777777" w:rsidR="0074700B" w:rsidRPr="00A82D9B" w:rsidRDefault="0074700B" w:rsidP="00B42815">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p>
          <w:p w14:paraId="0D6E374A" w14:textId="77777777" w:rsidR="0074700B" w:rsidRPr="00A82D9B" w:rsidRDefault="0074700B" w:rsidP="00B42815">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r w:rsidRPr="00A82D9B">
              <w:rPr>
                <w:rFonts w:asciiTheme="majorHAnsi" w:eastAsia="Arial" w:hAnsiTheme="majorHAnsi" w:cstheme="majorHAnsi"/>
                <w:color w:val="auto"/>
              </w:rPr>
              <w:t xml:space="preserve">The regional report considers two main risks for Data Sharing in-country and cross-border: In-Country Risks may be legal (copyright violation, data misuse, gap in the regulatory framework), technical (hacking, low-quality dataset, virus and malware), political (state surveillance, political persecution) and social (user’s data literacy and user’s one behaviour) which varies between all of the Mekong countries. Risks when sharing data between countries may also be legal (differing legal frameworks among countries), political, technical and social (limited understanding of the local context, language barrier). Sharing of data supports improvements in political, economic, social-culture and technical aspects of both in-country and cross-border.  </w:t>
            </w:r>
          </w:p>
          <w:p w14:paraId="4D41EB97" w14:textId="77777777" w:rsidR="0074700B" w:rsidRPr="00A82D9B" w:rsidRDefault="0074700B" w:rsidP="00B42815">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p>
          <w:p w14:paraId="547A447E" w14:textId="61014F9A" w:rsidR="0074700B" w:rsidRPr="00A82D9B" w:rsidRDefault="0074700B" w:rsidP="00B42815">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r w:rsidRPr="00A82D9B">
              <w:rPr>
                <w:rFonts w:asciiTheme="majorHAnsi" w:eastAsia="Arial" w:hAnsiTheme="majorHAnsi" w:cstheme="majorHAnsi"/>
                <w:color w:val="auto"/>
              </w:rPr>
              <w:t xml:space="preserve">A mitigation strategy is defined for each risk, considering prevention, detection and correction. In-country mitigation strategies may be legal (seek legal advice, create regulations for data sharing, only share public data, seek previous consent, improve understanding of the relevant law), technical (anonymize data before sharing, data security experts and data security plans, be alert for virus or malicious files, cross-check data sources, using encryption for data exchange) and social (sharing information in person, restraint in making public comment, being careful when sharing personal data) are included. Cross-border mitigation strategies suggest similar legal, technical and social approaches, noting the need to be aware of who data is shared with, understanding risks of data sharing, improving the understanding of the legal and political context). </w:t>
            </w:r>
          </w:p>
          <w:p w14:paraId="421DD7F9" w14:textId="77777777" w:rsidR="0074700B" w:rsidRPr="00A82D9B" w:rsidRDefault="0074700B" w:rsidP="00B42815">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p>
          <w:p w14:paraId="1A038E94" w14:textId="77777777" w:rsidR="0074700B" w:rsidRPr="00A82D9B" w:rsidRDefault="0074700B" w:rsidP="002D6543">
            <w:pPr>
              <w:jc w:val="both"/>
              <w:rPr>
                <w:rFonts w:asciiTheme="majorHAnsi" w:eastAsia="Arial" w:hAnsiTheme="majorHAnsi" w:cstheme="majorHAnsi"/>
                <w:color w:val="auto"/>
              </w:rPr>
            </w:pPr>
            <w:r w:rsidRPr="00A82D9B">
              <w:rPr>
                <w:rFonts w:asciiTheme="majorHAnsi" w:eastAsia="Arial" w:hAnsiTheme="majorHAnsi" w:cstheme="majorHAnsi"/>
                <w:color w:val="auto"/>
              </w:rPr>
              <w:t>Next steps are implementing the plan with the timeframe to develop the guidelines and implementation strategy. Also, want to be able to cross-border data sharing framework development for all partners as well as a result of this study. They are doing the responsible data policy development and separately with ethnic minority groups. This study is not exhaustive and further research is needed in terms of desegregation between sectors. Further investigation could lead to what are the barriers and impacts of these open data initiatives. Open data is just a tool to use for advocacy, campaigning, research, etc and only as good as the people using it. Thus, if there is no idea of how to use the data, the outcomes will not be effective in creating changes.</w:t>
            </w:r>
          </w:p>
          <w:p w14:paraId="19DA7EC6" w14:textId="26049CE4" w:rsidR="0074700B" w:rsidRPr="00A82D9B" w:rsidRDefault="0074700B" w:rsidP="002D6543">
            <w:pPr>
              <w:jc w:val="both"/>
              <w:rPr>
                <w:rFonts w:asciiTheme="majorHAnsi" w:eastAsia="Arial" w:hAnsiTheme="majorHAnsi" w:cstheme="majorHAnsi"/>
                <w:color w:val="auto"/>
                <w:sz w:val="22"/>
                <w:szCs w:val="22"/>
              </w:rPr>
            </w:pPr>
          </w:p>
        </w:tc>
      </w:tr>
      <w:tr w:rsidR="0074700B" w:rsidRPr="00A82D9B" w14:paraId="321FE9DE" w14:textId="77777777" w:rsidTr="0074700B">
        <w:trPr>
          <w:trHeight w:val="557"/>
        </w:trPr>
        <w:tc>
          <w:tcPr>
            <w:tcW w:w="514" w:type="dxa"/>
            <w:shd w:val="clear" w:color="auto" w:fill="auto"/>
          </w:tcPr>
          <w:p w14:paraId="507441AB" w14:textId="3DC32D72" w:rsidR="0074700B" w:rsidRPr="00A82D9B" w:rsidRDefault="0074700B" w:rsidP="00DA58D2">
            <w:pPr>
              <w:jc w:val="both"/>
              <w:rPr>
                <w:rFonts w:asciiTheme="majorHAnsi" w:eastAsia="Arial" w:hAnsiTheme="majorHAnsi" w:cstheme="majorHAnsi"/>
                <w:b/>
                <w:color w:val="006666"/>
                <w:sz w:val="28"/>
                <w:szCs w:val="28"/>
              </w:rPr>
            </w:pPr>
            <w:r w:rsidRPr="00A82D9B">
              <w:rPr>
                <w:rFonts w:asciiTheme="majorHAnsi" w:eastAsia="Arial" w:hAnsiTheme="majorHAnsi" w:cstheme="majorHAnsi"/>
                <w:b/>
                <w:color w:val="006666"/>
                <w:sz w:val="28"/>
                <w:szCs w:val="28"/>
              </w:rPr>
              <w:lastRenderedPageBreak/>
              <w:t>4</w:t>
            </w:r>
          </w:p>
        </w:tc>
        <w:tc>
          <w:tcPr>
            <w:tcW w:w="14064" w:type="dxa"/>
            <w:shd w:val="clear" w:color="auto" w:fill="auto"/>
          </w:tcPr>
          <w:p w14:paraId="239E1821" w14:textId="0B7EACE0" w:rsidR="0074700B" w:rsidRPr="00A82D9B" w:rsidRDefault="0074700B" w:rsidP="009D5814">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b/>
                <w:color w:val="006666"/>
                <w:sz w:val="28"/>
                <w:szCs w:val="28"/>
              </w:rPr>
            </w:pPr>
            <w:r w:rsidRPr="00A82D9B">
              <w:rPr>
                <w:rFonts w:asciiTheme="majorHAnsi" w:eastAsia="Arial" w:hAnsiTheme="majorHAnsi" w:cstheme="majorHAnsi"/>
                <w:b/>
                <w:color w:val="006666"/>
                <w:sz w:val="28"/>
                <w:szCs w:val="28"/>
              </w:rPr>
              <w:t>OCHA Data Responsibility Guideline – MIMU (Catherine Lefebvre)</w:t>
            </w:r>
          </w:p>
          <w:p w14:paraId="7A8FCB43" w14:textId="5CB1342D" w:rsidR="00AD7D7F" w:rsidRPr="00A82D9B" w:rsidRDefault="0074700B" w:rsidP="009D5814">
            <w:pPr>
              <w:pStyle w:val="NoSpacing"/>
              <w:jc w:val="both"/>
              <w:rPr>
                <w:rFonts w:asciiTheme="majorHAnsi" w:hAnsiTheme="majorHAnsi" w:cstheme="majorHAnsi"/>
                <w:bCs/>
                <w:iCs/>
                <w:sz w:val="24"/>
                <w:szCs w:val="24"/>
              </w:rPr>
            </w:pPr>
            <w:r w:rsidRPr="00A82D9B">
              <w:rPr>
                <w:rFonts w:asciiTheme="majorHAnsi" w:hAnsiTheme="majorHAnsi" w:cstheme="majorHAnsi"/>
                <w:bCs/>
                <w:iCs/>
                <w:sz w:val="24"/>
                <w:szCs w:val="24"/>
              </w:rPr>
              <w:t>MIMU provided a brief overview of OCHA Data Responsibility Guideline which was released last March.</w:t>
            </w:r>
            <w:r w:rsidRPr="00A82D9B">
              <w:rPr>
                <w:rFonts w:asciiTheme="majorHAnsi" w:hAnsiTheme="majorHAnsi" w:cstheme="majorHAnsi"/>
                <w:sz w:val="24"/>
                <w:szCs w:val="24"/>
              </w:rPr>
              <w:t xml:space="preserve"> It is a draft version that anyone can give feedback. In the guideline, OCHA defined that </w:t>
            </w:r>
            <w:r w:rsidRPr="00A82D9B">
              <w:rPr>
                <w:rFonts w:asciiTheme="majorHAnsi" w:hAnsiTheme="majorHAnsi" w:cstheme="majorHAnsi"/>
                <w:sz w:val="24"/>
                <w:szCs w:val="24"/>
                <w:u w:val="single"/>
              </w:rPr>
              <w:t>data responsibility is a set of principles, process and tools that support the safe, ethical and effective management of data in humanitarian response</w:t>
            </w:r>
            <w:r w:rsidRPr="00A82D9B">
              <w:rPr>
                <w:rFonts w:asciiTheme="majorHAnsi" w:hAnsiTheme="majorHAnsi" w:cstheme="majorHAnsi"/>
                <w:sz w:val="24"/>
                <w:szCs w:val="24"/>
              </w:rPr>
              <w:t xml:space="preserve">. </w:t>
            </w:r>
            <w:r w:rsidRPr="00A82D9B">
              <w:rPr>
                <w:rFonts w:asciiTheme="majorHAnsi" w:hAnsiTheme="majorHAnsi" w:cstheme="majorHAnsi"/>
                <w:bCs/>
                <w:iCs/>
                <w:sz w:val="24"/>
                <w:szCs w:val="24"/>
              </w:rPr>
              <w:t xml:space="preserve">In brief, </w:t>
            </w:r>
            <w:r w:rsidR="0025058E" w:rsidRPr="00A82D9B">
              <w:rPr>
                <w:rFonts w:asciiTheme="majorHAnsi" w:hAnsiTheme="majorHAnsi" w:cstheme="majorHAnsi"/>
                <w:bCs/>
                <w:iCs/>
                <w:sz w:val="24"/>
                <w:szCs w:val="24"/>
              </w:rPr>
              <w:t>i</w:t>
            </w:r>
            <w:r w:rsidR="00A7751C" w:rsidRPr="00A82D9B">
              <w:rPr>
                <w:rFonts w:asciiTheme="majorHAnsi" w:hAnsiTheme="majorHAnsi" w:cstheme="majorHAnsi"/>
                <w:bCs/>
                <w:iCs/>
                <w:sz w:val="24"/>
                <w:szCs w:val="24"/>
              </w:rPr>
              <w:t>t goes beyond the Data privacy and Data Protection concepts</w:t>
            </w:r>
            <w:r w:rsidR="0025058E" w:rsidRPr="00A82D9B">
              <w:rPr>
                <w:rFonts w:asciiTheme="majorHAnsi" w:hAnsiTheme="majorHAnsi" w:cstheme="majorHAnsi"/>
                <w:bCs/>
                <w:iCs/>
                <w:sz w:val="24"/>
                <w:szCs w:val="24"/>
              </w:rPr>
              <w:t xml:space="preserve"> as it e</w:t>
            </w:r>
            <w:r w:rsidR="00A7751C" w:rsidRPr="00A82D9B">
              <w:rPr>
                <w:rFonts w:asciiTheme="majorHAnsi" w:hAnsiTheme="majorHAnsi" w:cstheme="majorHAnsi"/>
                <w:bCs/>
                <w:iCs/>
                <w:sz w:val="24"/>
                <w:szCs w:val="24"/>
              </w:rPr>
              <w:t>ntails a comprehensive approach</w:t>
            </w:r>
            <w:r w:rsidR="0025058E" w:rsidRPr="00A82D9B">
              <w:rPr>
                <w:rFonts w:asciiTheme="majorHAnsi" w:hAnsiTheme="majorHAnsi" w:cstheme="majorHAnsi"/>
                <w:bCs/>
                <w:iCs/>
                <w:sz w:val="24"/>
                <w:szCs w:val="24"/>
              </w:rPr>
              <w:t xml:space="preserve"> of data sensitivity, data safety and data protection across</w:t>
            </w:r>
            <w:r w:rsidR="00A7751C" w:rsidRPr="00A82D9B">
              <w:rPr>
                <w:rFonts w:asciiTheme="majorHAnsi" w:hAnsiTheme="majorHAnsi" w:cstheme="majorHAnsi"/>
                <w:bCs/>
                <w:iCs/>
                <w:sz w:val="24"/>
                <w:szCs w:val="24"/>
              </w:rPr>
              <w:t xml:space="preserve"> </w:t>
            </w:r>
            <w:r w:rsidR="0025058E" w:rsidRPr="00A82D9B">
              <w:rPr>
                <w:rFonts w:asciiTheme="majorHAnsi" w:hAnsiTheme="majorHAnsi" w:cstheme="majorHAnsi"/>
                <w:bCs/>
                <w:iCs/>
                <w:sz w:val="24"/>
                <w:szCs w:val="24"/>
              </w:rPr>
              <w:t xml:space="preserve">the </w:t>
            </w:r>
            <w:r w:rsidR="00A7751C" w:rsidRPr="00A82D9B">
              <w:rPr>
                <w:rFonts w:asciiTheme="majorHAnsi" w:hAnsiTheme="majorHAnsi" w:cstheme="majorHAnsi"/>
                <w:bCs/>
                <w:iCs/>
                <w:sz w:val="24"/>
                <w:szCs w:val="24"/>
              </w:rPr>
              <w:t>data management cycle</w:t>
            </w:r>
            <w:r w:rsidR="0025058E" w:rsidRPr="00A82D9B">
              <w:rPr>
                <w:rFonts w:asciiTheme="majorHAnsi" w:hAnsiTheme="majorHAnsi" w:cstheme="majorHAnsi"/>
                <w:bCs/>
                <w:iCs/>
                <w:sz w:val="24"/>
                <w:szCs w:val="24"/>
              </w:rPr>
              <w:t>.</w:t>
            </w:r>
          </w:p>
          <w:p w14:paraId="6F77A5A1" w14:textId="77777777" w:rsidR="0074700B" w:rsidRPr="00A82D9B" w:rsidRDefault="0074700B" w:rsidP="00DA58D2">
            <w:pPr>
              <w:pStyle w:val="NoSpacing"/>
              <w:jc w:val="both"/>
              <w:rPr>
                <w:rFonts w:asciiTheme="majorHAnsi" w:eastAsia="Arial" w:hAnsiTheme="majorHAnsi" w:cstheme="majorHAnsi"/>
                <w:b/>
                <w:sz w:val="24"/>
                <w:szCs w:val="24"/>
                <w:lang w:val="en-GB"/>
                <w14:ligatures w14:val="none"/>
                <w14:cntxtAlts w14:val="0"/>
              </w:rPr>
            </w:pPr>
          </w:p>
          <w:p w14:paraId="465619A5" w14:textId="5EAA89E3" w:rsidR="0074700B" w:rsidRPr="00A82D9B" w:rsidRDefault="0074700B" w:rsidP="00DA58D2">
            <w:pPr>
              <w:jc w:val="both"/>
              <w:rPr>
                <w:rFonts w:asciiTheme="majorHAnsi" w:hAnsiTheme="majorHAnsi" w:cstheme="majorHAnsi"/>
              </w:rPr>
            </w:pPr>
            <w:r w:rsidRPr="00A82D9B">
              <w:rPr>
                <w:rFonts w:asciiTheme="majorHAnsi" w:hAnsiTheme="majorHAnsi" w:cstheme="majorHAnsi"/>
              </w:rPr>
              <w:t xml:space="preserve">There are a lot of guidelines and policies for managing personal data. This OCHA guideline provides a </w:t>
            </w:r>
            <w:r w:rsidR="007208A4" w:rsidRPr="00A82D9B">
              <w:rPr>
                <w:rFonts w:asciiTheme="majorHAnsi" w:hAnsiTheme="majorHAnsi" w:cstheme="majorHAnsi"/>
              </w:rPr>
              <w:t xml:space="preserve">broader scope with other data (survey results, baseline data, etc.) with a </w:t>
            </w:r>
            <w:r w:rsidRPr="00A82D9B">
              <w:rPr>
                <w:rFonts w:asciiTheme="majorHAnsi" w:hAnsiTheme="majorHAnsi" w:cstheme="majorHAnsi"/>
              </w:rPr>
              <w:t xml:space="preserve">framework to consider data management practices and identify potential risks from a technical and ethical angle. </w:t>
            </w:r>
            <w:r w:rsidRPr="00A82D9B">
              <w:rPr>
                <w:rFonts w:asciiTheme="majorHAnsi" w:hAnsiTheme="majorHAnsi" w:cstheme="majorHAnsi"/>
                <w:bCs/>
                <w:iCs/>
                <w:color w:val="auto"/>
              </w:rPr>
              <w:t xml:space="preserve">The initiative targets OCHA staff and </w:t>
            </w:r>
            <w:r w:rsidR="007208A4" w:rsidRPr="00A82D9B">
              <w:rPr>
                <w:rFonts w:asciiTheme="majorHAnsi" w:hAnsiTheme="majorHAnsi" w:cstheme="majorHAnsi"/>
                <w:bCs/>
                <w:iCs/>
                <w:color w:val="auto"/>
              </w:rPr>
              <w:t xml:space="preserve">promote these practices </w:t>
            </w:r>
            <w:r w:rsidRPr="00A82D9B">
              <w:rPr>
                <w:rFonts w:asciiTheme="majorHAnsi" w:hAnsiTheme="majorHAnsi" w:cstheme="majorHAnsi"/>
                <w:bCs/>
                <w:iCs/>
                <w:color w:val="auto"/>
              </w:rPr>
              <w:t>to its partners</w:t>
            </w:r>
            <w:r w:rsidRPr="00A82D9B">
              <w:rPr>
                <w:rFonts w:asciiTheme="majorHAnsi" w:hAnsiTheme="majorHAnsi" w:cstheme="majorHAnsi"/>
              </w:rPr>
              <w:t xml:space="preserve">. In the context of Myanmar, MIMU has a role in coordinating </w:t>
            </w:r>
            <w:r w:rsidRPr="00A82D9B">
              <w:rPr>
                <w:rFonts w:asciiTheme="majorHAnsi" w:hAnsiTheme="majorHAnsi" w:cstheme="majorHAnsi"/>
              </w:rPr>
              <w:lastRenderedPageBreak/>
              <w:t>the IM network, provides services such as data standards and cloud-based infrastructure for storing and transferring data.</w:t>
            </w:r>
            <w:r w:rsidR="007208A4" w:rsidRPr="00A82D9B">
              <w:rPr>
                <w:rFonts w:asciiTheme="majorHAnsi" w:eastAsiaTheme="minorEastAsia" w:hAnsiTheme="majorHAnsi" w:cstheme="majorHAnsi"/>
                <w:color w:val="000000" w:themeColor="text1"/>
                <w:kern w:val="24"/>
              </w:rPr>
              <w:t xml:space="preserve"> It </w:t>
            </w:r>
            <w:r w:rsidR="007208A4" w:rsidRPr="00A82D9B">
              <w:rPr>
                <w:rFonts w:asciiTheme="majorHAnsi" w:hAnsiTheme="majorHAnsi" w:cstheme="majorHAnsi"/>
              </w:rPr>
              <w:t>must take into account the risk of hosting or passing through sensitive data</w:t>
            </w:r>
            <w:r w:rsidRPr="00A82D9B">
              <w:rPr>
                <w:rFonts w:asciiTheme="majorHAnsi" w:hAnsiTheme="majorHAnsi" w:cstheme="majorHAnsi"/>
              </w:rPr>
              <w:t>.</w:t>
            </w:r>
          </w:p>
          <w:p w14:paraId="6E482F14" w14:textId="77777777" w:rsidR="0074700B" w:rsidRPr="00A82D9B" w:rsidRDefault="0074700B" w:rsidP="00DA58D2">
            <w:pPr>
              <w:jc w:val="both"/>
              <w:rPr>
                <w:rFonts w:asciiTheme="majorHAnsi" w:hAnsiTheme="majorHAnsi" w:cstheme="majorHAnsi"/>
              </w:rPr>
            </w:pPr>
          </w:p>
          <w:p w14:paraId="456B5FFF" w14:textId="4FD42090" w:rsidR="007208A4" w:rsidRPr="00A82D9B" w:rsidRDefault="0074700B" w:rsidP="00DA58D2">
            <w:pPr>
              <w:jc w:val="both"/>
              <w:rPr>
                <w:rFonts w:asciiTheme="majorHAnsi" w:hAnsiTheme="majorHAnsi" w:cstheme="majorHAnsi"/>
              </w:rPr>
            </w:pPr>
            <w:r w:rsidRPr="00A82D9B">
              <w:rPr>
                <w:rFonts w:asciiTheme="majorHAnsi" w:hAnsiTheme="majorHAnsi" w:cstheme="majorHAnsi"/>
              </w:rPr>
              <w:t xml:space="preserve">Humanitarian data includes </w:t>
            </w:r>
            <w:r w:rsidR="001D1602" w:rsidRPr="00A82D9B">
              <w:rPr>
                <w:rFonts w:asciiTheme="majorHAnsi" w:hAnsiTheme="majorHAnsi" w:cstheme="majorHAnsi"/>
              </w:rPr>
              <w:t xml:space="preserve">data on </w:t>
            </w:r>
            <w:r w:rsidRPr="00A82D9B">
              <w:rPr>
                <w:rFonts w:asciiTheme="majorHAnsi" w:hAnsiTheme="majorHAnsi" w:cstheme="majorHAnsi"/>
              </w:rPr>
              <w:t xml:space="preserve">(1) </w:t>
            </w:r>
            <w:r w:rsidR="001D1602" w:rsidRPr="00A82D9B">
              <w:rPr>
                <w:rFonts w:asciiTheme="majorHAnsi" w:hAnsiTheme="majorHAnsi" w:cstheme="majorHAnsi"/>
              </w:rPr>
              <w:t>C</w:t>
            </w:r>
            <w:r w:rsidRPr="00A82D9B">
              <w:rPr>
                <w:rFonts w:asciiTheme="majorHAnsi" w:hAnsiTheme="majorHAnsi" w:cstheme="majorHAnsi"/>
              </w:rPr>
              <w:t>ontext or baseline information</w:t>
            </w:r>
            <w:r w:rsidR="007208A4" w:rsidRPr="00A82D9B">
              <w:rPr>
                <w:rFonts w:asciiTheme="majorHAnsi" w:hAnsiTheme="majorHAnsi" w:cstheme="majorHAnsi"/>
              </w:rPr>
              <w:t>:</w:t>
            </w:r>
            <w:r w:rsidR="009D5814" w:rsidRPr="00A82D9B">
              <w:rPr>
                <w:rFonts w:asciiTheme="majorHAnsi" w:hAnsiTheme="majorHAnsi" w:cstheme="majorHAnsi"/>
              </w:rPr>
              <w:t xml:space="preserve"> </w:t>
            </w:r>
            <w:r w:rsidRPr="00A82D9B">
              <w:rPr>
                <w:rFonts w:asciiTheme="majorHAnsi" w:hAnsiTheme="majorHAnsi" w:cstheme="majorHAnsi"/>
              </w:rPr>
              <w:t>secondary data, development data</w:t>
            </w:r>
            <w:r w:rsidR="007208A4" w:rsidRPr="00A82D9B">
              <w:rPr>
                <w:rFonts w:asciiTheme="majorHAnsi" w:hAnsiTheme="majorHAnsi" w:cstheme="majorHAnsi"/>
              </w:rPr>
              <w:t>(</w:t>
            </w:r>
            <w:r w:rsidRPr="00A82D9B">
              <w:rPr>
                <w:rFonts w:asciiTheme="majorHAnsi" w:hAnsiTheme="majorHAnsi" w:cstheme="majorHAnsi"/>
              </w:rPr>
              <w:t>infrastructure, poverty, access</w:t>
            </w:r>
            <w:r w:rsidR="007208A4" w:rsidRPr="00A82D9B">
              <w:rPr>
                <w:rFonts w:asciiTheme="majorHAnsi" w:hAnsiTheme="majorHAnsi" w:cstheme="majorHAnsi"/>
              </w:rPr>
              <w:t>)</w:t>
            </w:r>
            <w:r w:rsidRPr="00A82D9B">
              <w:rPr>
                <w:rFonts w:asciiTheme="majorHAnsi" w:hAnsiTheme="majorHAnsi" w:cstheme="majorHAnsi"/>
              </w:rPr>
              <w:t xml:space="preserve">, geospatial data </w:t>
            </w:r>
            <w:r w:rsidR="007208A4" w:rsidRPr="00A82D9B">
              <w:rPr>
                <w:rFonts w:asciiTheme="majorHAnsi" w:hAnsiTheme="majorHAnsi" w:cstheme="majorHAnsi"/>
              </w:rPr>
              <w:t>(</w:t>
            </w:r>
            <w:r w:rsidRPr="00A82D9B">
              <w:rPr>
                <w:rFonts w:asciiTheme="majorHAnsi" w:hAnsiTheme="majorHAnsi" w:cstheme="majorHAnsi"/>
              </w:rPr>
              <w:t>locations of schools, health facilities, etc.), (2) Affected people and their needs</w:t>
            </w:r>
            <w:r w:rsidR="007208A4" w:rsidRPr="00A82D9B">
              <w:rPr>
                <w:rFonts w:asciiTheme="majorHAnsi" w:hAnsiTheme="majorHAnsi" w:cstheme="majorHAnsi"/>
              </w:rPr>
              <w:t>:</w:t>
            </w:r>
            <w:r w:rsidR="009D5814" w:rsidRPr="00A82D9B">
              <w:rPr>
                <w:rFonts w:asciiTheme="majorHAnsi" w:hAnsiTheme="majorHAnsi" w:cstheme="majorHAnsi"/>
              </w:rPr>
              <w:t xml:space="preserve"> </w:t>
            </w:r>
            <w:r w:rsidRPr="00A82D9B">
              <w:rPr>
                <w:rFonts w:asciiTheme="majorHAnsi" w:hAnsiTheme="majorHAnsi" w:cstheme="majorHAnsi"/>
              </w:rPr>
              <w:t>assessment data, pop</w:t>
            </w:r>
            <w:r w:rsidR="007208A4" w:rsidRPr="00A82D9B">
              <w:rPr>
                <w:rFonts w:asciiTheme="majorHAnsi" w:hAnsiTheme="majorHAnsi" w:cstheme="majorHAnsi"/>
              </w:rPr>
              <w:t>ulation</w:t>
            </w:r>
            <w:r w:rsidRPr="00A82D9B">
              <w:rPr>
                <w:rFonts w:asciiTheme="majorHAnsi" w:hAnsiTheme="majorHAnsi" w:cstheme="majorHAnsi"/>
              </w:rPr>
              <w:t xml:space="preserve"> figures, movement data, and (3) Responders</w:t>
            </w:r>
            <w:r w:rsidR="007208A4" w:rsidRPr="00A82D9B">
              <w:rPr>
                <w:rFonts w:asciiTheme="majorHAnsi" w:hAnsiTheme="majorHAnsi" w:cstheme="majorHAnsi"/>
              </w:rPr>
              <w:t>:</w:t>
            </w:r>
            <w:r w:rsidRPr="00A82D9B">
              <w:rPr>
                <w:rFonts w:asciiTheme="majorHAnsi" w:hAnsiTheme="majorHAnsi" w:cstheme="majorHAnsi"/>
              </w:rPr>
              <w:t xml:space="preserve">3W, community perception data, cash and aid distribution data, etc. </w:t>
            </w:r>
          </w:p>
          <w:p w14:paraId="394E578D" w14:textId="77777777" w:rsidR="007208A4" w:rsidRPr="00A82D9B" w:rsidRDefault="007208A4" w:rsidP="00DA58D2">
            <w:pPr>
              <w:jc w:val="both"/>
              <w:rPr>
                <w:rFonts w:asciiTheme="majorHAnsi" w:hAnsiTheme="majorHAnsi" w:cstheme="majorHAnsi"/>
              </w:rPr>
            </w:pPr>
          </w:p>
          <w:p w14:paraId="1C0C8ADA" w14:textId="7CE1B67F" w:rsidR="0074700B" w:rsidRPr="00A82D9B" w:rsidRDefault="001D1602" w:rsidP="00DA58D2">
            <w:pPr>
              <w:jc w:val="both"/>
              <w:rPr>
                <w:rFonts w:asciiTheme="majorHAnsi" w:hAnsiTheme="majorHAnsi" w:cstheme="majorHAnsi"/>
              </w:rPr>
            </w:pPr>
            <w:r w:rsidRPr="00A82D9B">
              <w:rPr>
                <w:rFonts w:asciiTheme="majorHAnsi" w:hAnsiTheme="majorHAnsi" w:cstheme="majorHAnsi"/>
              </w:rPr>
              <w:t xml:space="preserve">It defines 9 </w:t>
            </w:r>
            <w:r w:rsidR="0074700B" w:rsidRPr="00A82D9B">
              <w:rPr>
                <w:rFonts w:asciiTheme="majorHAnsi" w:hAnsiTheme="majorHAnsi" w:cstheme="majorHAnsi"/>
              </w:rPr>
              <w:t xml:space="preserve">data management steps </w:t>
            </w:r>
            <w:r w:rsidR="007208A4" w:rsidRPr="00A82D9B">
              <w:rPr>
                <w:rFonts w:asciiTheme="majorHAnsi" w:hAnsiTheme="majorHAnsi" w:cstheme="majorHAnsi"/>
              </w:rPr>
              <w:t>as shown in the figure below</w:t>
            </w:r>
          </w:p>
          <w:p w14:paraId="403E4BC9" w14:textId="306F3CE1" w:rsidR="007208A4" w:rsidRPr="00A82D9B" w:rsidRDefault="007208A4" w:rsidP="00DA58D2">
            <w:pPr>
              <w:jc w:val="both"/>
              <w:rPr>
                <w:rFonts w:asciiTheme="majorHAnsi" w:hAnsiTheme="majorHAnsi" w:cstheme="majorHAnsi"/>
                <w:sz w:val="22"/>
                <w:szCs w:val="22"/>
              </w:rPr>
            </w:pPr>
            <w:r w:rsidRPr="00A82D9B">
              <w:rPr>
                <w:rFonts w:asciiTheme="majorHAnsi" w:hAnsiTheme="majorHAnsi" w:cstheme="majorHAnsi"/>
                <w:noProof/>
              </w:rPr>
              <w:drawing>
                <wp:inline distT="0" distB="0" distL="0" distR="0" wp14:anchorId="47930225" wp14:editId="6DC61ADC">
                  <wp:extent cx="8784590" cy="1605280"/>
                  <wp:effectExtent l="0" t="0" r="0" b="0"/>
                  <wp:docPr id="3" name="Picture 2">
                    <a:extLst xmlns:a="http://schemas.openxmlformats.org/drawingml/2006/main">
                      <a:ext uri="{FF2B5EF4-FFF2-40B4-BE49-F238E27FC236}">
                        <a16:creationId xmlns:a16="http://schemas.microsoft.com/office/drawing/2014/main" id="{18289260-D648-4F5A-A850-F79DD062AE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8289260-D648-4F5A-A850-F79DD062AE25}"/>
                              </a:ext>
                            </a:extLst>
                          </pic:cNvPr>
                          <pic:cNvPicPr>
                            <a:picLocks noChangeAspect="1"/>
                          </pic:cNvPicPr>
                        </pic:nvPicPr>
                        <pic:blipFill>
                          <a:blip r:embed="rId10"/>
                          <a:stretch>
                            <a:fillRect/>
                          </a:stretch>
                        </pic:blipFill>
                        <pic:spPr>
                          <a:xfrm>
                            <a:off x="0" y="0"/>
                            <a:ext cx="8784590" cy="1605280"/>
                          </a:xfrm>
                          <a:prstGeom prst="rect">
                            <a:avLst/>
                          </a:prstGeom>
                        </pic:spPr>
                      </pic:pic>
                    </a:graphicData>
                  </a:graphic>
                </wp:inline>
              </w:drawing>
            </w:r>
          </w:p>
          <w:p w14:paraId="6BE0449C" w14:textId="77777777" w:rsidR="0074700B" w:rsidRPr="00A82D9B" w:rsidRDefault="0074700B" w:rsidP="00DA58D2">
            <w:pPr>
              <w:jc w:val="both"/>
              <w:rPr>
                <w:rFonts w:asciiTheme="majorHAnsi" w:hAnsiTheme="majorHAnsi" w:cstheme="majorHAnsi"/>
                <w:sz w:val="22"/>
                <w:szCs w:val="22"/>
              </w:rPr>
            </w:pPr>
          </w:p>
          <w:p w14:paraId="10C630A8" w14:textId="62C2DCEB" w:rsidR="0074700B" w:rsidRPr="00A82D9B" w:rsidRDefault="001D1602" w:rsidP="00DA58D2">
            <w:pPr>
              <w:jc w:val="both"/>
              <w:rPr>
                <w:rFonts w:asciiTheme="majorHAnsi" w:hAnsiTheme="majorHAnsi" w:cstheme="majorHAnsi"/>
              </w:rPr>
            </w:pPr>
            <w:r w:rsidRPr="00A82D9B">
              <w:rPr>
                <w:rFonts w:asciiTheme="majorHAnsi" w:hAnsiTheme="majorHAnsi" w:cstheme="majorHAnsi"/>
              </w:rPr>
              <w:t>The</w:t>
            </w:r>
            <w:r w:rsidR="0074700B" w:rsidRPr="00A82D9B">
              <w:rPr>
                <w:rFonts w:asciiTheme="majorHAnsi" w:hAnsiTheme="majorHAnsi" w:cstheme="majorHAnsi"/>
              </w:rPr>
              <w:t xml:space="preserve"> guideline is useful </w:t>
            </w:r>
            <w:r w:rsidRPr="00A82D9B">
              <w:rPr>
                <w:rFonts w:asciiTheme="majorHAnsi" w:hAnsiTheme="majorHAnsi" w:cstheme="majorHAnsi"/>
              </w:rPr>
              <w:t xml:space="preserve">as </w:t>
            </w:r>
            <w:r w:rsidR="0074700B" w:rsidRPr="00A82D9B">
              <w:rPr>
                <w:rFonts w:asciiTheme="majorHAnsi" w:hAnsiTheme="majorHAnsi" w:cstheme="majorHAnsi"/>
              </w:rPr>
              <w:t xml:space="preserve">a framework to </w:t>
            </w:r>
            <w:r w:rsidRPr="00A82D9B">
              <w:rPr>
                <w:rFonts w:asciiTheme="majorHAnsi" w:hAnsiTheme="majorHAnsi" w:cstheme="majorHAnsi"/>
              </w:rPr>
              <w:t>consider</w:t>
            </w:r>
            <w:r w:rsidR="0074700B" w:rsidRPr="00A82D9B">
              <w:rPr>
                <w:rFonts w:asciiTheme="majorHAnsi" w:hAnsiTheme="majorHAnsi" w:cstheme="majorHAnsi"/>
              </w:rPr>
              <w:t xml:space="preserve"> user’s own data management practices and associated risks. The</w:t>
            </w:r>
            <w:r w:rsidRPr="00A82D9B">
              <w:rPr>
                <w:rFonts w:asciiTheme="majorHAnsi" w:hAnsiTheme="majorHAnsi" w:cstheme="majorHAnsi"/>
              </w:rPr>
              <w:t xml:space="preserve"> principles are already well known but it </w:t>
            </w:r>
            <w:r w:rsidR="0074700B" w:rsidRPr="00A82D9B">
              <w:rPr>
                <w:rFonts w:asciiTheme="majorHAnsi" w:hAnsiTheme="majorHAnsi" w:cstheme="majorHAnsi"/>
              </w:rPr>
              <w:t xml:space="preserve">provides practical tools, SOPs and templates that users can </w:t>
            </w:r>
            <w:r w:rsidRPr="00A82D9B">
              <w:rPr>
                <w:rFonts w:asciiTheme="majorHAnsi" w:hAnsiTheme="majorHAnsi" w:cstheme="majorHAnsi"/>
              </w:rPr>
              <w:t xml:space="preserve">adapt for their own context.  The data field is very dynamic in relation to collection methods and the processing of big data so </w:t>
            </w:r>
            <w:r w:rsidR="007208A4" w:rsidRPr="00A82D9B">
              <w:rPr>
                <w:rFonts w:asciiTheme="majorHAnsi" w:hAnsiTheme="majorHAnsi" w:cstheme="majorHAnsi"/>
              </w:rPr>
              <w:t>data responsibility</w:t>
            </w:r>
            <w:r w:rsidR="0074700B" w:rsidRPr="00A82D9B">
              <w:rPr>
                <w:rFonts w:asciiTheme="majorHAnsi" w:hAnsiTheme="majorHAnsi" w:cstheme="majorHAnsi"/>
              </w:rPr>
              <w:t xml:space="preserve"> </w:t>
            </w:r>
            <w:r w:rsidR="007208A4" w:rsidRPr="00A82D9B">
              <w:rPr>
                <w:rFonts w:asciiTheme="majorHAnsi" w:hAnsiTheme="majorHAnsi" w:cstheme="majorHAnsi"/>
              </w:rPr>
              <w:t>is going to be increasingly important</w:t>
            </w:r>
            <w:r w:rsidRPr="00A82D9B">
              <w:rPr>
                <w:rFonts w:asciiTheme="majorHAnsi" w:hAnsiTheme="majorHAnsi" w:cstheme="majorHAnsi"/>
              </w:rPr>
              <w:t>.</w:t>
            </w:r>
          </w:p>
          <w:p w14:paraId="7D41E234" w14:textId="638FD249" w:rsidR="007208A4" w:rsidRPr="00A82D9B" w:rsidRDefault="007208A4" w:rsidP="00DA58D2">
            <w:pPr>
              <w:jc w:val="both"/>
              <w:rPr>
                <w:rFonts w:asciiTheme="majorHAnsi" w:hAnsiTheme="majorHAnsi" w:cstheme="majorHAnsi"/>
              </w:rPr>
            </w:pPr>
            <w:r w:rsidRPr="00A82D9B">
              <w:rPr>
                <w:rFonts w:asciiTheme="majorHAnsi" w:hAnsiTheme="majorHAnsi" w:cstheme="majorHAnsi"/>
                <w:bCs/>
                <w:iCs/>
              </w:rPr>
              <w:t xml:space="preserve">The document is available at </w:t>
            </w:r>
            <w:hyperlink r:id="rId11" w:history="1">
              <w:r w:rsidRPr="00A82D9B">
                <w:rPr>
                  <w:rStyle w:val="Hyperlink"/>
                  <w:rFonts w:asciiTheme="majorHAnsi" w:hAnsiTheme="majorHAnsi" w:cstheme="majorHAnsi"/>
                  <w:bCs/>
                  <w:iCs/>
                </w:rPr>
                <w:t>http://centre.humdata.org/data-policy</w:t>
              </w:r>
            </w:hyperlink>
          </w:p>
          <w:p w14:paraId="170819CF" w14:textId="1C76B338" w:rsidR="0074700B" w:rsidRPr="00A82D9B" w:rsidRDefault="0074700B" w:rsidP="00DA58D2">
            <w:pPr>
              <w:jc w:val="both"/>
              <w:rPr>
                <w:rFonts w:asciiTheme="majorHAnsi" w:hAnsiTheme="majorHAnsi" w:cstheme="majorHAnsi"/>
                <w:sz w:val="22"/>
                <w:szCs w:val="22"/>
              </w:rPr>
            </w:pPr>
          </w:p>
        </w:tc>
      </w:tr>
      <w:tr w:rsidR="0074700B" w:rsidRPr="00A82D9B" w14:paraId="34B8BCDB" w14:textId="77777777" w:rsidTr="0074700B">
        <w:trPr>
          <w:trHeight w:val="557"/>
        </w:trPr>
        <w:tc>
          <w:tcPr>
            <w:tcW w:w="514" w:type="dxa"/>
            <w:shd w:val="clear" w:color="auto" w:fill="auto"/>
          </w:tcPr>
          <w:p w14:paraId="20A2309F" w14:textId="36D681EF" w:rsidR="0074700B" w:rsidRPr="00A82D9B" w:rsidRDefault="0074700B" w:rsidP="00DA58D2">
            <w:pPr>
              <w:jc w:val="both"/>
              <w:rPr>
                <w:rFonts w:asciiTheme="majorHAnsi" w:eastAsia="Arial" w:hAnsiTheme="majorHAnsi" w:cstheme="majorHAnsi"/>
                <w:b/>
                <w:color w:val="006666"/>
                <w:sz w:val="28"/>
                <w:szCs w:val="28"/>
              </w:rPr>
            </w:pPr>
            <w:r w:rsidRPr="00A82D9B">
              <w:rPr>
                <w:rFonts w:asciiTheme="majorHAnsi" w:eastAsia="Arial" w:hAnsiTheme="majorHAnsi" w:cstheme="majorHAnsi"/>
                <w:b/>
                <w:color w:val="006666"/>
                <w:sz w:val="28"/>
                <w:szCs w:val="28"/>
              </w:rPr>
              <w:lastRenderedPageBreak/>
              <w:t>5</w:t>
            </w:r>
          </w:p>
        </w:tc>
        <w:tc>
          <w:tcPr>
            <w:tcW w:w="14064" w:type="dxa"/>
            <w:shd w:val="clear" w:color="auto" w:fill="auto"/>
          </w:tcPr>
          <w:p w14:paraId="33C4CCC7" w14:textId="2722980C" w:rsidR="0074700B" w:rsidRPr="00A82D9B" w:rsidRDefault="0074700B" w:rsidP="00DA58D2">
            <w:pPr>
              <w:jc w:val="both"/>
              <w:rPr>
                <w:rFonts w:asciiTheme="majorHAnsi" w:eastAsia="Arial" w:hAnsiTheme="majorHAnsi" w:cstheme="majorHAnsi"/>
                <w:b/>
                <w:color w:val="006666"/>
                <w:sz w:val="28"/>
                <w:szCs w:val="28"/>
              </w:rPr>
            </w:pPr>
            <w:r w:rsidRPr="00A82D9B">
              <w:rPr>
                <w:rFonts w:asciiTheme="majorHAnsi" w:eastAsia="Arial" w:hAnsiTheme="majorHAnsi" w:cstheme="majorHAnsi"/>
                <w:b/>
                <w:color w:val="006666"/>
                <w:sz w:val="28"/>
                <w:szCs w:val="28"/>
              </w:rPr>
              <w:t>Discussion on Open Data and Data Protection</w:t>
            </w:r>
          </w:p>
          <w:p w14:paraId="05679BCA" w14:textId="6843DC6F" w:rsidR="0074700B" w:rsidRPr="00A82D9B" w:rsidRDefault="0074700B" w:rsidP="002553EC">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r w:rsidRPr="00A82D9B">
              <w:rPr>
                <w:rFonts w:asciiTheme="majorHAnsi" w:eastAsia="Arial" w:hAnsiTheme="majorHAnsi" w:cstheme="majorHAnsi"/>
                <w:color w:val="auto"/>
                <w:u w:val="single"/>
              </w:rPr>
              <w:t>Capacity building</w:t>
            </w:r>
            <w:r w:rsidRPr="00A82D9B">
              <w:rPr>
                <w:rFonts w:asciiTheme="majorHAnsi" w:eastAsia="Arial" w:hAnsiTheme="majorHAnsi" w:cstheme="majorHAnsi"/>
                <w:color w:val="auto"/>
              </w:rPr>
              <w:t>: C</w:t>
            </w:r>
            <w:r w:rsidRPr="00A82D9B">
              <w:rPr>
                <w:rFonts w:asciiTheme="majorHAnsi" w:eastAsia="Arial" w:hAnsiTheme="majorHAnsi" w:cstheme="majorHAnsi"/>
                <w:bCs/>
                <w:color w:val="auto"/>
              </w:rPr>
              <w:t xml:space="preserve">onsider carefully who needs specialised data management skills: some such as journalists need enough to understand good from bad analysis and to see the potential of use of data, but not to have to do it all themselves. It’s better to support journalists to link up with second experts and data scientists as partners in coming up with the needed analysis. This is useful area for investment in the academic sector and not enough is being made of the very interesting projects some universities are already working on. </w:t>
            </w:r>
          </w:p>
          <w:p w14:paraId="72D04E26" w14:textId="77777777" w:rsidR="0074700B" w:rsidRPr="00A82D9B" w:rsidRDefault="0074700B" w:rsidP="002553EC">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color w:val="auto"/>
              </w:rPr>
            </w:pPr>
          </w:p>
          <w:p w14:paraId="4C56CA5F" w14:textId="64E87751" w:rsidR="0074700B" w:rsidRPr="00A82D9B" w:rsidRDefault="001D1602" w:rsidP="0026652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bCs/>
              </w:rPr>
            </w:pPr>
            <w:r w:rsidRPr="00A82D9B">
              <w:rPr>
                <w:rFonts w:asciiTheme="majorHAnsi" w:hAnsiTheme="majorHAnsi" w:cstheme="majorHAnsi"/>
                <w:color w:val="auto"/>
                <w:u w:val="single"/>
              </w:rPr>
              <w:t>Data users</w:t>
            </w:r>
            <w:r w:rsidRPr="00A82D9B">
              <w:rPr>
                <w:rFonts w:asciiTheme="majorHAnsi" w:hAnsiTheme="majorHAnsi" w:cstheme="majorHAnsi"/>
                <w:color w:val="auto"/>
              </w:rPr>
              <w:t xml:space="preserve">: </w:t>
            </w:r>
            <w:r w:rsidR="0074700B" w:rsidRPr="00A82D9B">
              <w:rPr>
                <w:rFonts w:asciiTheme="majorHAnsi" w:hAnsiTheme="majorHAnsi" w:cstheme="majorHAnsi"/>
                <w:color w:val="auto"/>
              </w:rPr>
              <w:t xml:space="preserve">MIMU noted the need to consider </w:t>
            </w:r>
            <w:r w:rsidR="0074700B" w:rsidRPr="00A82D9B">
              <w:rPr>
                <w:rFonts w:asciiTheme="majorHAnsi" w:hAnsiTheme="majorHAnsi" w:cstheme="majorHAnsi"/>
                <w:bCs/>
              </w:rPr>
              <w:t>different levels of data “users”, i.e. (1) Data or information providers, (2) Data translators – infomediaries like MIMU, TAF, Phandeeyar – but also recognising that often visual representations of data such as maps may still need some explanation to be understood, (3) Information disseminators – media can play an especially important role here in popularising information to share and be understood more widely, and (4) Information users - not everyone in the general public will want to use the information but necessary to have enough stakeholders who are committed to being the watchdogs for ensuring policies are being implemented in practice</w:t>
            </w:r>
          </w:p>
          <w:p w14:paraId="7B9E1A71" w14:textId="77777777" w:rsidR="0074700B" w:rsidRPr="00A82D9B" w:rsidRDefault="0074700B" w:rsidP="00266527">
            <w:pPr>
              <w:jc w:val="both"/>
              <w:rPr>
                <w:rFonts w:asciiTheme="majorHAnsi" w:hAnsiTheme="majorHAnsi" w:cstheme="majorHAnsi"/>
                <w:bCs/>
              </w:rPr>
            </w:pPr>
          </w:p>
          <w:p w14:paraId="795FE21F" w14:textId="0C2C45BF" w:rsidR="0074700B" w:rsidRPr="00A82D9B" w:rsidRDefault="0074700B" w:rsidP="006615C2">
            <w:pPr>
              <w:jc w:val="both"/>
              <w:rPr>
                <w:rFonts w:asciiTheme="majorHAnsi" w:eastAsia="Arial" w:hAnsiTheme="majorHAnsi" w:cstheme="majorHAnsi"/>
                <w:b/>
                <w:color w:val="auto"/>
              </w:rPr>
            </w:pPr>
            <w:r w:rsidRPr="00A82D9B">
              <w:rPr>
                <w:rFonts w:asciiTheme="majorHAnsi" w:hAnsiTheme="majorHAnsi" w:cstheme="majorHAnsi"/>
                <w:color w:val="auto"/>
                <w:u w:val="single"/>
              </w:rPr>
              <w:lastRenderedPageBreak/>
              <w:t>Data accountability</w:t>
            </w:r>
            <w:r w:rsidRPr="00A82D9B">
              <w:rPr>
                <w:rFonts w:asciiTheme="majorHAnsi" w:hAnsiTheme="majorHAnsi" w:cstheme="majorHAnsi"/>
                <w:color w:val="auto"/>
              </w:rPr>
              <w:t xml:space="preserve">: Myanmar’s government is talking about being more open and the 2014 Census has been an important first step to share a great deal of data. This included “data translator” activities such as short infographics and sharing information in face-to-face Township meetings. EITI for the private sector is another good example targeting the private sector. Currently most initiatives are private. Steps that are being taken include Myanmar’s involvement in an </w:t>
            </w:r>
            <w:r w:rsidRPr="00A82D9B">
              <w:rPr>
                <w:rFonts w:asciiTheme="majorHAnsi" w:hAnsiTheme="majorHAnsi" w:cstheme="majorHAnsi"/>
              </w:rPr>
              <w:t>open government partnerships programme that sets up principles and guidelines for governments to open and publish data.</w:t>
            </w:r>
            <w:r w:rsidRPr="00A82D9B">
              <w:rPr>
                <w:rFonts w:asciiTheme="majorHAnsi" w:hAnsiTheme="majorHAnsi" w:cstheme="majorHAnsi"/>
                <w:color w:val="auto"/>
              </w:rPr>
              <w:t xml:space="preserve">  </w:t>
            </w:r>
          </w:p>
          <w:p w14:paraId="09300900" w14:textId="761EA755" w:rsidR="0074700B" w:rsidRPr="00A82D9B" w:rsidRDefault="0074700B" w:rsidP="00E37821">
            <w:pPr>
              <w:jc w:val="both"/>
              <w:rPr>
                <w:rFonts w:asciiTheme="majorHAnsi" w:hAnsiTheme="majorHAnsi" w:cstheme="majorHAnsi"/>
                <w:color w:val="auto"/>
                <w:sz w:val="22"/>
                <w:szCs w:val="22"/>
              </w:rPr>
            </w:pPr>
          </w:p>
        </w:tc>
      </w:tr>
      <w:tr w:rsidR="0074700B" w:rsidRPr="00A82D9B" w14:paraId="4FF480A9" w14:textId="77777777" w:rsidTr="0074700B">
        <w:trPr>
          <w:trHeight w:val="557"/>
        </w:trPr>
        <w:tc>
          <w:tcPr>
            <w:tcW w:w="514" w:type="dxa"/>
            <w:shd w:val="clear" w:color="auto" w:fill="auto"/>
          </w:tcPr>
          <w:p w14:paraId="4F97C2BB" w14:textId="594F8B32" w:rsidR="0074700B" w:rsidRPr="00A82D9B" w:rsidRDefault="0074700B" w:rsidP="00DA58D2">
            <w:pPr>
              <w:jc w:val="both"/>
              <w:rPr>
                <w:rFonts w:asciiTheme="majorHAnsi" w:eastAsia="Arial" w:hAnsiTheme="majorHAnsi" w:cstheme="majorHAnsi"/>
                <w:b/>
                <w:color w:val="006666"/>
                <w:sz w:val="28"/>
                <w:szCs w:val="28"/>
              </w:rPr>
            </w:pPr>
            <w:r w:rsidRPr="00A82D9B">
              <w:rPr>
                <w:rFonts w:asciiTheme="majorHAnsi" w:eastAsia="Arial" w:hAnsiTheme="majorHAnsi" w:cstheme="majorHAnsi"/>
                <w:b/>
                <w:color w:val="006666"/>
                <w:sz w:val="28"/>
                <w:szCs w:val="28"/>
              </w:rPr>
              <w:lastRenderedPageBreak/>
              <w:t>6</w:t>
            </w:r>
          </w:p>
        </w:tc>
        <w:tc>
          <w:tcPr>
            <w:tcW w:w="14064" w:type="dxa"/>
            <w:shd w:val="clear" w:color="auto" w:fill="auto"/>
          </w:tcPr>
          <w:p w14:paraId="198A18B2" w14:textId="2182C673" w:rsidR="0074700B" w:rsidRPr="00A82D9B" w:rsidRDefault="0074700B" w:rsidP="006B7A6A">
            <w:pPr>
              <w:jc w:val="both"/>
              <w:rPr>
                <w:rFonts w:asciiTheme="majorHAnsi" w:eastAsia="Arial" w:hAnsiTheme="majorHAnsi" w:cstheme="majorHAnsi"/>
                <w:b/>
                <w:color w:val="006666"/>
                <w:sz w:val="28"/>
                <w:szCs w:val="28"/>
              </w:rPr>
            </w:pPr>
            <w:r w:rsidRPr="00A82D9B">
              <w:rPr>
                <w:rFonts w:asciiTheme="majorHAnsi" w:eastAsia="Arial" w:hAnsiTheme="majorHAnsi" w:cstheme="majorHAnsi"/>
                <w:b/>
                <w:color w:val="006666"/>
                <w:sz w:val="28"/>
                <w:szCs w:val="28"/>
              </w:rPr>
              <w:t xml:space="preserve">National level Initiatives: </w:t>
            </w:r>
          </w:p>
          <w:p w14:paraId="61E236DC" w14:textId="7290884D" w:rsidR="0074700B" w:rsidRPr="00A82D9B" w:rsidRDefault="0074700B" w:rsidP="006B7A6A">
            <w:pPr>
              <w:jc w:val="both"/>
              <w:rPr>
                <w:rFonts w:asciiTheme="majorHAnsi" w:eastAsia="Arial" w:hAnsiTheme="majorHAnsi" w:cstheme="majorHAnsi"/>
                <w:b/>
                <w:color w:val="auto"/>
                <w:sz w:val="22"/>
                <w:szCs w:val="22"/>
                <w:highlight w:val="green"/>
              </w:rPr>
            </w:pPr>
          </w:p>
          <w:p w14:paraId="56204037" w14:textId="1AB1BFFB" w:rsidR="0074700B" w:rsidRPr="00A82D9B" w:rsidRDefault="0074700B" w:rsidP="00823878">
            <w:pPr>
              <w:jc w:val="both"/>
              <w:rPr>
                <w:rFonts w:asciiTheme="majorHAnsi" w:eastAsia="Arial" w:hAnsiTheme="majorHAnsi" w:cstheme="majorHAnsi"/>
                <w:color w:val="auto"/>
              </w:rPr>
            </w:pPr>
            <w:r w:rsidRPr="00A82D9B">
              <w:rPr>
                <w:rFonts w:asciiTheme="majorHAnsi" w:eastAsia="Arial" w:hAnsiTheme="majorHAnsi" w:cstheme="majorHAnsi"/>
                <w:b/>
                <w:color w:val="auto"/>
              </w:rPr>
              <w:t>CSO/Central Statistics Organisation</w:t>
            </w:r>
            <w:r w:rsidRPr="00A82D9B">
              <w:rPr>
                <w:rFonts w:asciiTheme="majorHAnsi" w:eastAsia="Arial" w:hAnsiTheme="majorHAnsi" w:cstheme="majorHAnsi"/>
                <w:color w:val="auto"/>
              </w:rPr>
              <w:t xml:space="preserve"> – Draft Rules and regulations of the new Statistics Law have been produced (currently available in Myanmar language only). In terms of the SDGs and MSDP - the National Indicator Framework (NIF) is at a draft stage with comments due in mid-April. DPs requested inclusion of civil society in the process.  Efforts are also underway to ensure comprehensive data gathering for the SDGs and MSDP - UNICEF led a consultation workshop at CSO in March seeking a coordinated approach to fill data gaps on social indicators for the NIF and the SDGs. Once the NIF is finalised, there will be a mapping exercise on the survey and administrative data that is available, the level of disaggregation, and the data quality to see what the data gaps are, and how these gaps will be filled. </w:t>
            </w:r>
          </w:p>
          <w:p w14:paraId="2E4C63F6" w14:textId="77777777" w:rsidR="0074700B" w:rsidRPr="00A82D9B" w:rsidRDefault="0074700B" w:rsidP="00823878">
            <w:pPr>
              <w:jc w:val="both"/>
              <w:rPr>
                <w:rFonts w:asciiTheme="majorHAnsi" w:eastAsia="Arial" w:hAnsiTheme="majorHAnsi" w:cstheme="majorHAnsi"/>
                <w:color w:val="auto"/>
              </w:rPr>
            </w:pPr>
          </w:p>
          <w:p w14:paraId="6C0CEEB4" w14:textId="77777777" w:rsidR="0074700B" w:rsidRPr="00A82D9B" w:rsidRDefault="0074700B" w:rsidP="00823878">
            <w:pPr>
              <w:jc w:val="both"/>
              <w:rPr>
                <w:rFonts w:asciiTheme="majorHAnsi" w:eastAsia="Arial" w:hAnsiTheme="majorHAnsi" w:cstheme="majorHAnsi"/>
                <w:color w:val="auto"/>
              </w:rPr>
            </w:pPr>
            <w:r w:rsidRPr="00A82D9B">
              <w:rPr>
                <w:rFonts w:asciiTheme="majorHAnsi" w:eastAsia="Arial" w:hAnsiTheme="majorHAnsi" w:cstheme="majorHAnsi"/>
                <w:b/>
                <w:color w:val="auto"/>
              </w:rPr>
              <w:t>Social Accounting Matrix (SAM)</w:t>
            </w:r>
            <w:r w:rsidRPr="00A82D9B">
              <w:rPr>
                <w:rFonts w:asciiTheme="majorHAnsi" w:eastAsia="Arial" w:hAnsiTheme="majorHAnsi" w:cstheme="majorHAnsi"/>
                <w:color w:val="auto"/>
              </w:rPr>
              <w:t xml:space="preserve"> is being developed and tested for the year 2015 by the UN University and Danida. This economy-wide accounting framework represents the real economy of a single country and identifies government, investment, and foreign accounts. It includes 43 activities and 43 commodities, using data from the National Accounts, Budget Statistics and the breakdown of labour and households from the 2017 Myanmar Poverty and Living Conditions Survey. The main challenge of building a SAM is combining data from the various sources used. The Myanmar SAM disaggregates labour by education attainment level, and household income and expenditures by per capita expenditure quintiles for urban and rural areas and engagement in farming activities. </w:t>
            </w:r>
          </w:p>
          <w:p w14:paraId="6905C911" w14:textId="4EB2B647" w:rsidR="0074700B" w:rsidRPr="00A82D9B" w:rsidRDefault="00445877" w:rsidP="00823878">
            <w:pPr>
              <w:jc w:val="both"/>
              <w:rPr>
                <w:rFonts w:asciiTheme="majorHAnsi" w:eastAsia="Arial" w:hAnsiTheme="majorHAnsi" w:cstheme="majorHAnsi"/>
                <w:color w:val="auto"/>
              </w:rPr>
            </w:pPr>
            <w:hyperlink r:id="rId12" w:history="1">
              <w:r w:rsidR="0074700B" w:rsidRPr="00A82D9B">
                <w:rPr>
                  <w:rStyle w:val="Hyperlink"/>
                  <w:rFonts w:asciiTheme="majorHAnsi" w:eastAsia="Arial" w:hAnsiTheme="majorHAnsi" w:cstheme="majorHAnsi"/>
                </w:rPr>
                <w:t>https://www.wider.unu.edu/publication/pre-prototype-2015-social-accounting-matrix-sam-myanmar</w:t>
              </w:r>
            </w:hyperlink>
          </w:p>
          <w:p w14:paraId="6F1D936B" w14:textId="77777777" w:rsidR="0074700B" w:rsidRPr="00A82D9B" w:rsidRDefault="0074700B" w:rsidP="00823878">
            <w:pPr>
              <w:jc w:val="both"/>
              <w:rPr>
                <w:rFonts w:asciiTheme="majorHAnsi" w:eastAsia="Arial" w:hAnsiTheme="majorHAnsi" w:cstheme="majorHAnsi"/>
                <w:color w:val="auto"/>
              </w:rPr>
            </w:pPr>
          </w:p>
          <w:p w14:paraId="706AA88E" w14:textId="7C3DDB15" w:rsidR="0074700B" w:rsidRPr="00A82D9B" w:rsidRDefault="0074700B" w:rsidP="00823878">
            <w:pPr>
              <w:jc w:val="both"/>
              <w:rPr>
                <w:rFonts w:asciiTheme="majorHAnsi" w:eastAsia="Arial" w:hAnsiTheme="majorHAnsi" w:cstheme="majorHAnsi"/>
                <w:color w:val="auto"/>
              </w:rPr>
            </w:pPr>
            <w:r w:rsidRPr="00A82D9B">
              <w:rPr>
                <w:rFonts w:asciiTheme="majorHAnsi" w:eastAsia="Arial" w:hAnsiTheme="majorHAnsi" w:cstheme="majorHAnsi"/>
                <w:b/>
                <w:color w:val="auto"/>
              </w:rPr>
              <w:t>National Strategy for the Development of Education Statistics</w:t>
            </w:r>
            <w:r w:rsidRPr="00A82D9B">
              <w:rPr>
                <w:rFonts w:asciiTheme="majorHAnsi" w:eastAsia="Arial" w:hAnsiTheme="majorHAnsi" w:cstheme="majorHAnsi"/>
                <w:color w:val="auto"/>
              </w:rPr>
              <w:t xml:space="preserve"> will be launched in June 2019 (UNESCO/MoE).  The EMIS platform is still in preparation and will be linked with the school mapping platform being developed by MIMU and MoE.</w:t>
            </w:r>
          </w:p>
          <w:p w14:paraId="6C0A9E93" w14:textId="6E72679C" w:rsidR="0074700B" w:rsidRPr="00A82D9B" w:rsidRDefault="0074700B" w:rsidP="00823878">
            <w:pPr>
              <w:jc w:val="both"/>
              <w:rPr>
                <w:rFonts w:asciiTheme="majorHAnsi" w:eastAsia="Arial" w:hAnsiTheme="majorHAnsi" w:cstheme="majorHAnsi"/>
                <w:color w:val="auto"/>
              </w:rPr>
            </w:pPr>
          </w:p>
          <w:p w14:paraId="67654699" w14:textId="603ED344" w:rsidR="0074700B" w:rsidRPr="00A82D9B" w:rsidRDefault="0074700B" w:rsidP="006B7A6A">
            <w:pPr>
              <w:jc w:val="both"/>
              <w:rPr>
                <w:rFonts w:asciiTheme="majorHAnsi" w:hAnsiTheme="majorHAnsi" w:cstheme="majorHAnsi"/>
                <w:b/>
              </w:rPr>
            </w:pPr>
            <w:r w:rsidRPr="00A82D9B">
              <w:rPr>
                <w:rFonts w:asciiTheme="majorHAnsi" w:hAnsiTheme="majorHAnsi" w:cstheme="majorHAnsi"/>
                <w:b/>
              </w:rPr>
              <w:t xml:space="preserve">Upcoming Surveys: </w:t>
            </w:r>
          </w:p>
          <w:p w14:paraId="5A6F0DF0" w14:textId="3EF91D1D" w:rsidR="0074700B" w:rsidRPr="00A82D9B" w:rsidRDefault="0074700B" w:rsidP="0023048B">
            <w:pPr>
              <w:jc w:val="both"/>
              <w:rPr>
                <w:rFonts w:asciiTheme="majorHAnsi" w:hAnsiTheme="majorHAnsi" w:cstheme="majorHAnsi"/>
              </w:rPr>
            </w:pPr>
            <w:r w:rsidRPr="00A82D9B">
              <w:rPr>
                <w:rFonts w:asciiTheme="majorHAnsi" w:hAnsiTheme="majorHAnsi" w:cstheme="majorHAnsi"/>
                <w:u w:val="single"/>
              </w:rPr>
              <w:t>Inter-Censal Survey (ICS)</w:t>
            </w:r>
            <w:r w:rsidRPr="00A82D9B">
              <w:rPr>
                <w:rFonts w:asciiTheme="majorHAnsi" w:hAnsiTheme="majorHAnsi" w:cstheme="majorHAnsi"/>
              </w:rPr>
              <w:t xml:space="preserve"> – planned for November 2019 to reach 4,300 sample Enumeration Areas (EAs) representing about 5% of the total EAs in the country. 36 sample households will be selected in each EA. DoP will arrange a data user consultation workshop and donor consultation meeting after Thingyan. </w:t>
            </w:r>
            <w:r w:rsidR="001D1602" w:rsidRPr="00A82D9B">
              <w:rPr>
                <w:rFonts w:asciiTheme="majorHAnsi" w:hAnsiTheme="majorHAnsi" w:cstheme="majorHAnsi"/>
                <w:u w:val="single"/>
              </w:rPr>
              <w:t xml:space="preserve">A </w:t>
            </w:r>
            <w:r w:rsidRPr="00A82D9B">
              <w:rPr>
                <w:rFonts w:asciiTheme="majorHAnsi" w:hAnsiTheme="majorHAnsi" w:cstheme="majorHAnsi"/>
                <w:u w:val="single"/>
              </w:rPr>
              <w:t>Disability survey</w:t>
            </w:r>
            <w:r w:rsidRPr="00A82D9B">
              <w:rPr>
                <w:rFonts w:asciiTheme="majorHAnsi" w:hAnsiTheme="majorHAnsi" w:cstheme="majorHAnsi"/>
              </w:rPr>
              <w:t xml:space="preserve"> </w:t>
            </w:r>
            <w:r w:rsidR="001D1602" w:rsidRPr="00A82D9B">
              <w:rPr>
                <w:rFonts w:asciiTheme="majorHAnsi" w:hAnsiTheme="majorHAnsi" w:cstheme="majorHAnsi"/>
              </w:rPr>
              <w:t xml:space="preserve">may be </w:t>
            </w:r>
            <w:r w:rsidRPr="00A82D9B">
              <w:rPr>
                <w:rFonts w:asciiTheme="majorHAnsi" w:hAnsiTheme="majorHAnsi" w:cstheme="majorHAnsi"/>
              </w:rPr>
              <w:t xml:space="preserve">linked to the Inter-Censal Survey led by the Rehabilitation Dept with VSO would include all NIF indicators on disability.  </w:t>
            </w:r>
            <w:r w:rsidRPr="00A82D9B">
              <w:rPr>
                <w:rFonts w:asciiTheme="majorHAnsi" w:hAnsiTheme="majorHAnsi" w:cstheme="majorHAnsi"/>
                <w:u w:val="single"/>
              </w:rPr>
              <w:t>2017 Myanmar Living Conditions Survey</w:t>
            </w:r>
            <w:r w:rsidRPr="00A82D9B">
              <w:rPr>
                <w:rFonts w:asciiTheme="majorHAnsi" w:hAnsiTheme="majorHAnsi" w:cstheme="majorHAnsi"/>
              </w:rPr>
              <w:t xml:space="preserve"> – WB, UNDP and CSO working on data analysis and report preparation.</w:t>
            </w:r>
            <w:r w:rsidR="001D1602" w:rsidRPr="00A82D9B">
              <w:rPr>
                <w:rFonts w:asciiTheme="majorHAnsi" w:hAnsiTheme="majorHAnsi" w:cstheme="majorHAnsi"/>
              </w:rPr>
              <w:t xml:space="preserve"> </w:t>
            </w:r>
            <w:r w:rsidRPr="00A82D9B">
              <w:rPr>
                <w:rFonts w:asciiTheme="majorHAnsi" w:hAnsiTheme="majorHAnsi" w:cstheme="majorHAnsi"/>
                <w:u w:val="single"/>
              </w:rPr>
              <w:t>Qualitative study on the situation of children in the Wa region</w:t>
            </w:r>
            <w:r w:rsidRPr="00A82D9B">
              <w:rPr>
                <w:rFonts w:asciiTheme="majorHAnsi" w:hAnsiTheme="majorHAnsi" w:cstheme="majorHAnsi"/>
              </w:rPr>
              <w:t>: UNICEF was requested by Wa authorities to conduct the study focusing on education and adolescent issues. Key Informant Interviews and Focus Group Discussions were conducted in Nov/Dec in 6 townships (including very remote areas). The language barrier has been one of the main challenges. The report will be published towards the end of May.</w:t>
            </w:r>
          </w:p>
          <w:p w14:paraId="1CA9FB26" w14:textId="77777777" w:rsidR="0074700B" w:rsidRPr="00A82D9B" w:rsidRDefault="0074700B" w:rsidP="006B7A6A">
            <w:pPr>
              <w:jc w:val="both"/>
              <w:rPr>
                <w:rFonts w:asciiTheme="majorHAnsi" w:hAnsiTheme="majorHAnsi" w:cstheme="majorHAnsi"/>
              </w:rPr>
            </w:pPr>
            <w:r w:rsidRPr="00A82D9B">
              <w:rPr>
                <w:rFonts w:asciiTheme="majorHAnsi" w:hAnsiTheme="majorHAnsi" w:cstheme="majorHAnsi"/>
                <w:u w:val="single"/>
              </w:rPr>
              <w:lastRenderedPageBreak/>
              <w:t>Qualitative Study on Myanmar Micro, Small and Medium Enterprises 2018</w:t>
            </w:r>
            <w:r w:rsidRPr="00A82D9B">
              <w:rPr>
                <w:rFonts w:asciiTheme="majorHAnsi" w:hAnsiTheme="majorHAnsi" w:cstheme="majorHAnsi"/>
              </w:rPr>
              <w:t xml:space="preserve"> - launched in March and complements the</w:t>
            </w:r>
            <w:r w:rsidR="001D1602" w:rsidRPr="00A82D9B">
              <w:rPr>
                <w:rFonts w:asciiTheme="majorHAnsi" w:hAnsiTheme="majorHAnsi" w:cstheme="majorHAnsi"/>
              </w:rPr>
              <w:t xml:space="preserve"> </w:t>
            </w:r>
            <w:r w:rsidRPr="00A82D9B">
              <w:rPr>
                <w:rFonts w:asciiTheme="majorHAnsi" w:hAnsiTheme="majorHAnsi" w:cstheme="majorHAnsi"/>
              </w:rPr>
              <w:t xml:space="preserve">2017 quantitative survey. It includes a focus on informality (the collection of firms, workers, and activities that operate outside the legal and regulatory systems), the timber/wood </w:t>
            </w:r>
            <w:r w:rsidR="001D1602" w:rsidRPr="00A82D9B">
              <w:rPr>
                <w:rFonts w:asciiTheme="majorHAnsi" w:hAnsiTheme="majorHAnsi" w:cstheme="majorHAnsi"/>
              </w:rPr>
              <w:t xml:space="preserve">sector, and the Gender wage gap. </w:t>
            </w:r>
          </w:p>
          <w:p w14:paraId="0C1654C2" w14:textId="6D6D7EE5" w:rsidR="001D1602" w:rsidRPr="00A82D9B" w:rsidRDefault="001D1602" w:rsidP="006B7A6A">
            <w:pPr>
              <w:jc w:val="both"/>
              <w:rPr>
                <w:rFonts w:asciiTheme="majorHAnsi" w:hAnsiTheme="majorHAnsi" w:cstheme="majorHAnsi"/>
                <w:sz w:val="22"/>
                <w:szCs w:val="22"/>
              </w:rPr>
            </w:pPr>
          </w:p>
        </w:tc>
      </w:tr>
      <w:tr w:rsidR="0074700B" w:rsidRPr="00A82D9B" w14:paraId="39A63F39" w14:textId="77777777" w:rsidTr="0074700B">
        <w:trPr>
          <w:trHeight w:val="557"/>
        </w:trPr>
        <w:tc>
          <w:tcPr>
            <w:tcW w:w="514" w:type="dxa"/>
            <w:shd w:val="clear" w:color="auto" w:fill="auto"/>
          </w:tcPr>
          <w:p w14:paraId="25145698" w14:textId="727451D2" w:rsidR="0074700B" w:rsidRPr="00A82D9B" w:rsidRDefault="00A82D9B" w:rsidP="00A82D9B">
            <w:pPr>
              <w:jc w:val="both"/>
              <w:rPr>
                <w:rFonts w:asciiTheme="majorHAnsi" w:eastAsia="Arial" w:hAnsiTheme="majorHAnsi" w:cstheme="majorHAnsi"/>
                <w:b/>
                <w:color w:val="006666"/>
                <w:sz w:val="28"/>
                <w:szCs w:val="28"/>
              </w:rPr>
            </w:pPr>
            <w:r>
              <w:rPr>
                <w:rFonts w:asciiTheme="majorHAnsi" w:eastAsia="Arial" w:hAnsiTheme="majorHAnsi" w:cstheme="majorHAnsi"/>
                <w:b/>
                <w:color w:val="006666"/>
                <w:sz w:val="28"/>
                <w:szCs w:val="28"/>
              </w:rPr>
              <w:lastRenderedPageBreak/>
              <w:t>7.</w:t>
            </w:r>
          </w:p>
        </w:tc>
        <w:tc>
          <w:tcPr>
            <w:tcW w:w="14064" w:type="dxa"/>
            <w:shd w:val="clear" w:color="auto" w:fill="auto"/>
          </w:tcPr>
          <w:p w14:paraId="1A2DECFF" w14:textId="090C15C9" w:rsidR="0074700B" w:rsidRPr="00A82D9B" w:rsidRDefault="0074700B" w:rsidP="00DA58D2">
            <w:pPr>
              <w:pStyle w:val="Heading3"/>
              <w:spacing w:before="0"/>
              <w:jc w:val="both"/>
              <w:rPr>
                <w:rFonts w:asciiTheme="majorHAnsi" w:eastAsia="Arial" w:hAnsiTheme="majorHAnsi" w:cstheme="majorHAnsi"/>
                <w:color w:val="006666"/>
              </w:rPr>
            </w:pPr>
            <w:r w:rsidRPr="00A82D9B">
              <w:rPr>
                <w:rFonts w:asciiTheme="majorHAnsi" w:eastAsia="Arial" w:hAnsiTheme="majorHAnsi" w:cstheme="majorHAnsi"/>
                <w:color w:val="006666"/>
              </w:rPr>
              <w:t>Updates from agencies, clusters/sectors and working groups</w:t>
            </w:r>
          </w:p>
          <w:p w14:paraId="689974A8" w14:textId="77777777" w:rsidR="0074700B" w:rsidRPr="00A82D9B" w:rsidRDefault="0074700B" w:rsidP="008444B1">
            <w:pPr>
              <w:rPr>
                <w:rFonts w:asciiTheme="majorHAnsi" w:eastAsia="SimSun" w:hAnsiTheme="majorHAnsi" w:cstheme="majorHAnsi"/>
                <w:sz w:val="22"/>
                <w:szCs w:val="22"/>
              </w:rPr>
            </w:pPr>
          </w:p>
          <w:p w14:paraId="35B45F0F" w14:textId="33E4912E" w:rsidR="0074700B" w:rsidRPr="00A82D9B" w:rsidRDefault="0074700B" w:rsidP="00A82D9B">
            <w:pPr>
              <w:rPr>
                <w:rFonts w:asciiTheme="majorHAnsi" w:hAnsiTheme="majorHAnsi" w:cstheme="majorHAnsi"/>
                <w:bCs/>
                <w:u w:val="single"/>
              </w:rPr>
            </w:pPr>
            <w:r w:rsidRPr="00A82D9B">
              <w:rPr>
                <w:rFonts w:asciiTheme="majorHAnsi" w:eastAsia="SimSun" w:hAnsiTheme="majorHAnsi" w:cstheme="majorHAnsi"/>
                <w:b/>
              </w:rPr>
              <w:t xml:space="preserve">UNHCR: </w:t>
            </w:r>
            <w:r w:rsidRPr="00A82D9B">
              <w:rPr>
                <w:rFonts w:asciiTheme="majorHAnsi" w:hAnsiTheme="majorHAnsi" w:cstheme="majorHAnsi"/>
                <w:bCs/>
                <w:u w:val="single"/>
              </w:rPr>
              <w:t>CCCM Camp Profiles (Round 9)</w:t>
            </w:r>
            <w:r w:rsidRPr="00A82D9B">
              <w:rPr>
                <w:rFonts w:asciiTheme="majorHAnsi" w:hAnsiTheme="majorHAnsi" w:cstheme="majorHAnsi"/>
                <w:bCs/>
              </w:rPr>
              <w:t xml:space="preserve">. Data collection is underway and following cleaning and analysis. </w:t>
            </w:r>
            <w:r w:rsidR="009D5814" w:rsidRPr="00A82D9B">
              <w:rPr>
                <w:rFonts w:asciiTheme="majorHAnsi" w:hAnsiTheme="majorHAnsi" w:cstheme="majorHAnsi"/>
                <w:bCs/>
              </w:rPr>
              <w:t xml:space="preserve">Aiming to share the </w:t>
            </w:r>
            <w:r w:rsidRPr="00A82D9B">
              <w:rPr>
                <w:rFonts w:asciiTheme="majorHAnsi" w:hAnsiTheme="majorHAnsi" w:cstheme="majorHAnsi"/>
                <w:bCs/>
              </w:rPr>
              <w:t>report end of June</w:t>
            </w:r>
            <w:r w:rsidR="009D5814" w:rsidRPr="00A82D9B">
              <w:rPr>
                <w:rFonts w:asciiTheme="majorHAnsi" w:hAnsiTheme="majorHAnsi" w:cstheme="majorHAnsi"/>
                <w:bCs/>
              </w:rPr>
              <w:t xml:space="preserve"> /</w:t>
            </w:r>
            <w:r w:rsidRPr="00A82D9B">
              <w:rPr>
                <w:rFonts w:asciiTheme="majorHAnsi" w:hAnsiTheme="majorHAnsi" w:cstheme="majorHAnsi"/>
                <w:bCs/>
              </w:rPr>
              <w:t xml:space="preserve"> early July.</w:t>
            </w:r>
            <w:r w:rsidRPr="00A82D9B">
              <w:rPr>
                <w:rFonts w:asciiTheme="majorHAnsi" w:hAnsiTheme="majorHAnsi" w:cstheme="majorHAnsi"/>
                <w:bCs/>
                <w:u w:val="single"/>
              </w:rPr>
              <w:t xml:space="preserve"> </w:t>
            </w:r>
          </w:p>
          <w:p w14:paraId="12FE07CC" w14:textId="77777777" w:rsidR="0074700B" w:rsidRPr="00A82D9B" w:rsidRDefault="0074700B" w:rsidP="00A82D9B">
            <w:pPr>
              <w:rPr>
                <w:rFonts w:asciiTheme="majorHAnsi" w:eastAsia="SimSun" w:hAnsiTheme="majorHAnsi" w:cstheme="majorHAnsi"/>
                <w:b/>
              </w:rPr>
            </w:pPr>
          </w:p>
          <w:p w14:paraId="343BC598" w14:textId="138B2376" w:rsidR="0074700B" w:rsidRPr="00A82D9B" w:rsidRDefault="0074700B" w:rsidP="00A82D9B">
            <w:pPr>
              <w:jc w:val="both"/>
              <w:rPr>
                <w:rFonts w:asciiTheme="majorHAnsi" w:hAnsiTheme="majorHAnsi" w:cstheme="majorHAnsi"/>
                <w:color w:val="auto"/>
                <w:lang w:val="en-US"/>
              </w:rPr>
            </w:pPr>
            <w:r w:rsidRPr="00A82D9B">
              <w:rPr>
                <w:rFonts w:asciiTheme="majorHAnsi" w:eastAsia="SimSun" w:hAnsiTheme="majorHAnsi" w:cstheme="majorHAnsi"/>
                <w:b/>
              </w:rPr>
              <w:t>WASH</w:t>
            </w:r>
            <w:r w:rsidR="009D5814" w:rsidRPr="00A82D9B">
              <w:rPr>
                <w:rFonts w:asciiTheme="majorHAnsi" w:eastAsia="SimSun" w:hAnsiTheme="majorHAnsi" w:cstheme="majorHAnsi"/>
                <w:b/>
              </w:rPr>
              <w:t xml:space="preserve"> Cluster</w:t>
            </w:r>
            <w:r w:rsidRPr="00A82D9B">
              <w:rPr>
                <w:rFonts w:asciiTheme="majorHAnsi" w:eastAsia="SimSun" w:hAnsiTheme="majorHAnsi" w:cstheme="majorHAnsi"/>
              </w:rPr>
              <w:t xml:space="preserve">: </w:t>
            </w:r>
            <w:r w:rsidRPr="00A82D9B">
              <w:rPr>
                <w:rFonts w:asciiTheme="majorHAnsi" w:eastAsia="SimSun" w:hAnsiTheme="majorHAnsi" w:cstheme="majorHAnsi"/>
                <w:u w:val="single"/>
              </w:rPr>
              <w:t>3W for new displacement response in Rakhine</w:t>
            </w:r>
            <w:r w:rsidRPr="00A82D9B">
              <w:rPr>
                <w:rFonts w:asciiTheme="majorHAnsi" w:eastAsia="SimSun" w:hAnsiTheme="majorHAnsi" w:cstheme="majorHAnsi"/>
              </w:rPr>
              <w:t xml:space="preserve"> </w:t>
            </w:r>
            <w:r w:rsidR="009D5814" w:rsidRPr="00A82D9B">
              <w:rPr>
                <w:rFonts w:asciiTheme="majorHAnsi" w:eastAsia="SimSun" w:hAnsiTheme="majorHAnsi" w:cstheme="majorHAnsi"/>
              </w:rPr>
              <w:t>conducted</w:t>
            </w:r>
            <w:r w:rsidRPr="00A82D9B">
              <w:rPr>
                <w:rFonts w:asciiTheme="majorHAnsi" w:eastAsia="SimSun" w:hAnsiTheme="majorHAnsi" w:cstheme="majorHAnsi"/>
              </w:rPr>
              <w:t xml:space="preserve"> by </w:t>
            </w:r>
            <w:r w:rsidR="009D5814" w:rsidRPr="00A82D9B">
              <w:rPr>
                <w:rFonts w:asciiTheme="majorHAnsi" w:eastAsia="SimSun" w:hAnsiTheme="majorHAnsi" w:cstheme="majorHAnsi"/>
              </w:rPr>
              <w:t xml:space="preserve">the </w:t>
            </w:r>
            <w:r w:rsidRPr="00A82D9B">
              <w:rPr>
                <w:rFonts w:asciiTheme="majorHAnsi" w:eastAsia="SimSun" w:hAnsiTheme="majorHAnsi" w:cstheme="majorHAnsi"/>
              </w:rPr>
              <w:t>WASH cluster</w:t>
            </w:r>
            <w:r w:rsidR="009D5814" w:rsidRPr="00A82D9B">
              <w:rPr>
                <w:rFonts w:asciiTheme="majorHAnsi" w:eastAsia="SimSun" w:hAnsiTheme="majorHAnsi" w:cstheme="majorHAnsi"/>
              </w:rPr>
              <w:t xml:space="preserve"> with valuable inputs from the </w:t>
            </w:r>
            <w:r w:rsidRPr="00A82D9B">
              <w:rPr>
                <w:rFonts w:asciiTheme="majorHAnsi" w:eastAsia="SimSun" w:hAnsiTheme="majorHAnsi" w:cstheme="majorHAnsi"/>
              </w:rPr>
              <w:t xml:space="preserve">Red Cross (MRCS and ICRC). A one-page DASHBOARD </w:t>
            </w:r>
            <w:r w:rsidR="009D5814" w:rsidRPr="00A82D9B">
              <w:rPr>
                <w:rFonts w:asciiTheme="majorHAnsi" w:eastAsia="SimSun" w:hAnsiTheme="majorHAnsi" w:cstheme="majorHAnsi"/>
              </w:rPr>
              <w:t>has</w:t>
            </w:r>
            <w:r w:rsidRPr="00A82D9B">
              <w:rPr>
                <w:rFonts w:asciiTheme="majorHAnsi" w:eastAsia="SimSun" w:hAnsiTheme="majorHAnsi" w:cstheme="majorHAnsi"/>
              </w:rPr>
              <w:t xml:space="preserve"> </w:t>
            </w:r>
            <w:r w:rsidR="009D5814" w:rsidRPr="00A82D9B">
              <w:rPr>
                <w:rFonts w:asciiTheme="majorHAnsi" w:eastAsia="SimSun" w:hAnsiTheme="majorHAnsi" w:cstheme="majorHAnsi"/>
              </w:rPr>
              <w:t xml:space="preserve">been </w:t>
            </w:r>
            <w:r w:rsidRPr="00A82D9B">
              <w:rPr>
                <w:rFonts w:asciiTheme="majorHAnsi" w:eastAsia="SimSun" w:hAnsiTheme="majorHAnsi" w:cstheme="majorHAnsi"/>
              </w:rPr>
              <w:t xml:space="preserve">provided to partners and donors </w:t>
            </w:r>
            <w:r w:rsidR="009D5814" w:rsidRPr="00A82D9B">
              <w:rPr>
                <w:rFonts w:asciiTheme="majorHAnsi" w:eastAsia="SimSun" w:hAnsiTheme="majorHAnsi" w:cstheme="majorHAnsi"/>
              </w:rPr>
              <w:t>s</w:t>
            </w:r>
            <w:r w:rsidRPr="00A82D9B">
              <w:rPr>
                <w:rFonts w:asciiTheme="majorHAnsi" w:eastAsia="SimSun" w:hAnsiTheme="majorHAnsi" w:cstheme="majorHAnsi"/>
              </w:rPr>
              <w:t>howing coverage and gaps of WASH services in displaced sites</w:t>
            </w:r>
            <w:r w:rsidR="009D5814" w:rsidRPr="00A82D9B">
              <w:rPr>
                <w:rFonts w:asciiTheme="majorHAnsi" w:eastAsia="SimSun" w:hAnsiTheme="majorHAnsi" w:cstheme="majorHAnsi"/>
              </w:rPr>
              <w:t xml:space="preserve"> to support </w:t>
            </w:r>
            <w:r w:rsidRPr="00A82D9B">
              <w:rPr>
                <w:rFonts w:asciiTheme="majorHAnsi" w:eastAsia="SimSun" w:hAnsiTheme="majorHAnsi" w:cstheme="majorHAnsi"/>
              </w:rPr>
              <w:t xml:space="preserve">programming for newly displaced people. </w:t>
            </w:r>
            <w:r w:rsidRPr="00A82D9B">
              <w:rPr>
                <w:rFonts w:asciiTheme="majorHAnsi" w:eastAsia="SimSun" w:hAnsiTheme="majorHAnsi" w:cstheme="majorHAnsi"/>
                <w:u w:val="single"/>
              </w:rPr>
              <w:t xml:space="preserve">WASH </w:t>
            </w:r>
            <w:r w:rsidRPr="00A82D9B">
              <w:rPr>
                <w:rFonts w:asciiTheme="majorHAnsi" w:hAnsiTheme="majorHAnsi" w:cstheme="majorHAnsi"/>
                <w:color w:val="auto"/>
                <w:u w:val="single"/>
                <w:lang w:val="en-US"/>
              </w:rPr>
              <w:t>4W</w:t>
            </w:r>
            <w:r w:rsidRPr="00A82D9B">
              <w:rPr>
                <w:rFonts w:asciiTheme="majorHAnsi" w:hAnsiTheme="majorHAnsi" w:cstheme="majorHAnsi"/>
                <w:color w:val="auto"/>
                <w:lang w:val="en-US"/>
              </w:rPr>
              <w:t>. Last year</w:t>
            </w:r>
            <w:r w:rsidR="00A82D9B" w:rsidRPr="00A82D9B">
              <w:rPr>
                <w:rFonts w:asciiTheme="majorHAnsi" w:hAnsiTheme="majorHAnsi" w:cstheme="majorHAnsi"/>
                <w:color w:val="auto"/>
                <w:lang w:val="en-US"/>
              </w:rPr>
              <w:t>,</w:t>
            </w:r>
            <w:r w:rsidRPr="00A82D9B">
              <w:rPr>
                <w:rFonts w:asciiTheme="majorHAnsi" w:hAnsiTheme="majorHAnsi" w:cstheme="majorHAnsi"/>
                <w:color w:val="auto"/>
                <w:lang w:val="en-US"/>
              </w:rPr>
              <w:t xml:space="preserve"> Myanmar’s WASH cluster invited the global WASH cluster IMO to revise </w:t>
            </w:r>
            <w:r w:rsidR="00A82D9B" w:rsidRPr="00A82D9B">
              <w:rPr>
                <w:rFonts w:asciiTheme="majorHAnsi" w:hAnsiTheme="majorHAnsi" w:cstheme="majorHAnsi"/>
                <w:color w:val="auto"/>
                <w:lang w:val="en-US"/>
              </w:rPr>
              <w:t xml:space="preserve">the </w:t>
            </w:r>
            <w:r w:rsidRPr="00A82D9B">
              <w:rPr>
                <w:rFonts w:asciiTheme="majorHAnsi" w:hAnsiTheme="majorHAnsi" w:cstheme="majorHAnsi"/>
                <w:color w:val="auto"/>
                <w:lang w:val="en-US"/>
              </w:rPr>
              <w:t>WASH cluster monitoring framework (4W). Based on WASH cluster IMO field visits and a bilateral meeting with partners, WASH revised 4W indicators and trained the partners in Rakhine, Kachin and Northern Shan before Q1 4W reporting. Now, 4W data collection is finalized and will be published in the form of State level snapshots and a newsletter.</w:t>
            </w:r>
          </w:p>
          <w:p w14:paraId="0A5DC913" w14:textId="77777777" w:rsidR="0074700B" w:rsidRPr="00A82D9B" w:rsidRDefault="0074700B" w:rsidP="00FA3C43">
            <w:pPr>
              <w:jc w:val="both"/>
              <w:rPr>
                <w:rFonts w:asciiTheme="majorHAnsi" w:eastAsia="SimSun" w:hAnsiTheme="majorHAnsi" w:cstheme="majorHAnsi"/>
              </w:rPr>
            </w:pPr>
          </w:p>
          <w:p w14:paraId="739D2292" w14:textId="7FA03BD0" w:rsidR="0074700B" w:rsidRPr="00A82D9B" w:rsidRDefault="0074700B" w:rsidP="00FA3C43">
            <w:pPr>
              <w:jc w:val="both"/>
              <w:rPr>
                <w:rFonts w:asciiTheme="majorHAnsi" w:hAnsiTheme="majorHAnsi" w:cstheme="majorHAnsi"/>
                <w:color w:val="000000" w:themeColor="text1"/>
                <w:sz w:val="22"/>
                <w:szCs w:val="22"/>
                <w:lang w:val="en-US"/>
              </w:rPr>
            </w:pPr>
            <w:r w:rsidRPr="00A82D9B">
              <w:rPr>
                <w:rFonts w:asciiTheme="majorHAnsi" w:hAnsiTheme="majorHAnsi" w:cstheme="majorHAnsi"/>
                <w:b/>
                <w:color w:val="000000" w:themeColor="text1"/>
                <w:lang w:val="en-US"/>
              </w:rPr>
              <w:t xml:space="preserve">MIMU: </w:t>
            </w:r>
            <w:r w:rsidRPr="00A82D9B">
              <w:rPr>
                <w:rFonts w:asciiTheme="majorHAnsi" w:hAnsiTheme="majorHAnsi" w:cstheme="majorHAnsi"/>
                <w:color w:val="000000" w:themeColor="text1"/>
                <w:u w:val="single"/>
                <w:lang w:val="en-US"/>
              </w:rPr>
              <w:t>National Coding System</w:t>
            </w:r>
            <w:r w:rsidRPr="00A82D9B">
              <w:rPr>
                <w:rFonts w:asciiTheme="majorHAnsi" w:hAnsiTheme="majorHAnsi" w:cstheme="majorHAnsi"/>
                <w:color w:val="000000" w:themeColor="text1"/>
                <w:lang w:val="en-US"/>
              </w:rPr>
              <w:t xml:space="preserve"> for settlements (not including school/health centers) – Ongoing MIMU/OneMap Myanmar initiative with GAD. The structure of the National Coding System has now been finalized with GAD and other involved ministries and MIMU has developed the database that will be used by GAD, using the 2015 </w:t>
            </w:r>
            <w:r w:rsidR="005B5FF6" w:rsidRPr="00A82D9B">
              <w:rPr>
                <w:rFonts w:asciiTheme="majorHAnsi" w:hAnsiTheme="majorHAnsi" w:cstheme="majorHAnsi"/>
                <w:color w:val="000000" w:themeColor="text1"/>
                <w:lang w:val="en-US"/>
              </w:rPr>
              <w:t xml:space="preserve">GAD gazette </w:t>
            </w:r>
            <w:r w:rsidRPr="00A82D9B">
              <w:rPr>
                <w:rFonts w:asciiTheme="majorHAnsi" w:hAnsiTheme="majorHAnsi" w:cstheme="majorHAnsi"/>
                <w:color w:val="000000" w:themeColor="text1"/>
                <w:lang w:val="en-US"/>
              </w:rPr>
              <w:t xml:space="preserve">as a base. </w:t>
            </w:r>
            <w:r w:rsidRPr="00A82D9B">
              <w:rPr>
                <w:rFonts w:asciiTheme="majorHAnsi" w:hAnsiTheme="majorHAnsi" w:cstheme="majorHAnsi"/>
                <w:color w:val="000000" w:themeColor="text1"/>
                <w:u w:val="single"/>
                <w:lang w:val="en-US"/>
              </w:rPr>
              <w:t>Formal Sector School mapping</w:t>
            </w:r>
            <w:r w:rsidRPr="00A82D9B">
              <w:rPr>
                <w:rFonts w:asciiTheme="majorHAnsi" w:hAnsiTheme="majorHAnsi" w:cstheme="majorHAnsi"/>
                <w:color w:val="000000" w:themeColor="text1"/>
                <w:lang w:val="en-US"/>
              </w:rPr>
              <w:t xml:space="preserve"> – Ongoing MIMU/MoE/UNESCO project to link locations of formal sector schools to the new EMIS system. </w:t>
            </w:r>
            <w:r w:rsidRPr="00A82D9B">
              <w:rPr>
                <w:rFonts w:asciiTheme="majorHAnsi" w:hAnsiTheme="majorHAnsi" w:cstheme="majorHAnsi"/>
                <w:color w:val="000000" w:themeColor="text1"/>
                <w:u w:val="single"/>
                <w:lang w:val="en-US"/>
              </w:rPr>
              <w:t>Training/Capacity Building</w:t>
            </w:r>
            <w:r w:rsidRPr="00A82D9B">
              <w:rPr>
                <w:rFonts w:asciiTheme="majorHAnsi" w:hAnsiTheme="majorHAnsi" w:cstheme="majorHAnsi"/>
                <w:color w:val="000000" w:themeColor="text1"/>
                <w:lang w:val="en-US"/>
              </w:rPr>
              <w:t xml:space="preserve"> – MIMU’s next open course will be the 3-day Information Management training in May. An Access training course has been developed for the training of GAD staff for the National Coding database. All MIMU trainings and training materials are in Myanmar language. The plan is to make all the training materials available online and to support universities and other stakeholders in using these materials. </w:t>
            </w:r>
            <w:r w:rsidRPr="00A82D9B">
              <w:rPr>
                <w:rFonts w:asciiTheme="majorHAnsi" w:hAnsiTheme="majorHAnsi" w:cstheme="majorHAnsi"/>
                <w:color w:val="000000" w:themeColor="text1"/>
                <w:u w:val="single"/>
                <w:lang w:val="en-US"/>
              </w:rPr>
              <w:t>Seminar on partnerships for universities</w:t>
            </w:r>
            <w:r w:rsidRPr="00A82D9B">
              <w:rPr>
                <w:rFonts w:asciiTheme="majorHAnsi" w:hAnsiTheme="majorHAnsi" w:cstheme="majorHAnsi"/>
                <w:color w:val="000000" w:themeColor="text1"/>
                <w:lang w:val="en-US"/>
              </w:rPr>
              <w:t xml:space="preserve"> - In March, MIMU organized a 2-day seminar, Fostering Partnerships with Myanmar Universities involved in Geospatial Sciences and Research, involving 60 participants including 15 Myanmar universities and international resource persons. The seminar sought to promote universities to broaden partnerships to strengthen curricula and training capacity. </w:t>
            </w:r>
            <w:r w:rsidRPr="00A82D9B">
              <w:rPr>
                <w:rFonts w:asciiTheme="majorHAnsi" w:hAnsiTheme="majorHAnsi" w:cstheme="majorHAnsi"/>
                <w:color w:val="000000" w:themeColor="text1"/>
                <w:u w:val="single"/>
                <w:lang w:val="en-US"/>
              </w:rPr>
              <w:t>Government organogram</w:t>
            </w:r>
            <w:r w:rsidRPr="00A82D9B">
              <w:rPr>
                <w:rFonts w:asciiTheme="majorHAnsi" w:hAnsiTheme="majorHAnsi" w:cstheme="majorHAnsi"/>
                <w:color w:val="000000" w:themeColor="text1"/>
                <w:lang w:val="en-US"/>
              </w:rPr>
              <w:t>: MIMU released a Government infographic listing all Union level departments, accompanying the countrywide Government listing which includes contact details to DG level, including State/Region governments</w:t>
            </w:r>
            <w:r w:rsidRPr="00A82D9B">
              <w:rPr>
                <w:rFonts w:asciiTheme="majorHAnsi" w:hAnsiTheme="majorHAnsi" w:cstheme="majorHAnsi"/>
                <w:color w:val="000000" w:themeColor="text1"/>
                <w:sz w:val="22"/>
                <w:szCs w:val="22"/>
                <w:lang w:val="en-US"/>
              </w:rPr>
              <w:t xml:space="preserve">. </w:t>
            </w:r>
          </w:p>
          <w:p w14:paraId="184ACCDA" w14:textId="390CF00A" w:rsidR="0074700B" w:rsidRPr="00A82D9B" w:rsidRDefault="0074700B" w:rsidP="006B7A6A">
            <w:pPr>
              <w:jc w:val="both"/>
              <w:rPr>
                <w:rFonts w:asciiTheme="majorHAnsi" w:eastAsia="SimSun" w:hAnsiTheme="majorHAnsi" w:cstheme="majorHAnsi"/>
                <w:color w:val="auto"/>
                <w:sz w:val="22"/>
                <w:szCs w:val="22"/>
              </w:rPr>
            </w:pPr>
          </w:p>
        </w:tc>
      </w:tr>
      <w:tr w:rsidR="0074700B" w:rsidRPr="00A82D9B" w14:paraId="3BB76B37" w14:textId="77777777" w:rsidTr="009D5814">
        <w:trPr>
          <w:trHeight w:val="370"/>
        </w:trPr>
        <w:tc>
          <w:tcPr>
            <w:tcW w:w="514" w:type="dxa"/>
            <w:shd w:val="clear" w:color="auto" w:fill="auto"/>
          </w:tcPr>
          <w:p w14:paraId="25F0AC83" w14:textId="05886431" w:rsidR="0074700B" w:rsidRPr="00A82D9B" w:rsidRDefault="0074700B" w:rsidP="00A82D9B">
            <w:pPr>
              <w:jc w:val="both"/>
              <w:rPr>
                <w:rFonts w:asciiTheme="majorHAnsi" w:eastAsia="Arial" w:hAnsiTheme="majorHAnsi" w:cstheme="majorHAnsi"/>
                <w:color w:val="auto"/>
                <w:sz w:val="22"/>
                <w:szCs w:val="22"/>
              </w:rPr>
            </w:pPr>
          </w:p>
        </w:tc>
        <w:tc>
          <w:tcPr>
            <w:tcW w:w="14064" w:type="dxa"/>
            <w:tcBorders>
              <w:bottom w:val="single" w:sz="4" w:space="0" w:color="000000"/>
            </w:tcBorders>
            <w:shd w:val="clear" w:color="auto" w:fill="auto"/>
          </w:tcPr>
          <w:p w14:paraId="6E9C0743" w14:textId="77777777" w:rsidR="009D5814" w:rsidRDefault="0074700B" w:rsidP="006927B4">
            <w:pPr>
              <w:jc w:val="both"/>
              <w:rPr>
                <w:rFonts w:asciiTheme="majorHAnsi" w:eastAsia="Arial" w:hAnsiTheme="majorHAnsi" w:cstheme="majorHAnsi"/>
                <w:color w:val="auto"/>
              </w:rPr>
            </w:pPr>
            <w:r w:rsidRPr="00A82D9B">
              <w:rPr>
                <w:rFonts w:asciiTheme="majorHAnsi" w:eastAsia="Arial" w:hAnsiTheme="majorHAnsi" w:cstheme="majorHAnsi"/>
                <w:b/>
                <w:color w:val="006666"/>
                <w:sz w:val="28"/>
                <w:szCs w:val="28"/>
              </w:rPr>
              <w:t>Next Meeting</w:t>
            </w:r>
            <w:r w:rsidR="00A82D9B">
              <w:rPr>
                <w:rFonts w:asciiTheme="majorHAnsi" w:eastAsia="Arial" w:hAnsiTheme="majorHAnsi" w:cstheme="majorHAnsi"/>
                <w:b/>
                <w:color w:val="auto"/>
                <w:sz w:val="22"/>
                <w:szCs w:val="22"/>
              </w:rPr>
              <w:t xml:space="preserve"> –</w:t>
            </w:r>
            <w:r w:rsidR="009D5814" w:rsidRPr="00A82D9B">
              <w:rPr>
                <w:rFonts w:asciiTheme="majorHAnsi" w:eastAsia="Arial" w:hAnsiTheme="majorHAnsi" w:cstheme="majorHAnsi"/>
                <w:b/>
                <w:color w:val="auto"/>
              </w:rPr>
              <w:t xml:space="preserve"> </w:t>
            </w:r>
            <w:r w:rsidR="00A82D9B">
              <w:rPr>
                <w:rFonts w:asciiTheme="majorHAnsi" w:eastAsia="Arial" w:hAnsiTheme="majorHAnsi" w:cstheme="majorHAnsi"/>
                <w:color w:val="auto"/>
              </w:rPr>
              <w:t>theme is</w:t>
            </w:r>
            <w:r w:rsidR="009D5814" w:rsidRPr="00A82D9B">
              <w:rPr>
                <w:rFonts w:asciiTheme="majorHAnsi" w:eastAsia="Arial" w:hAnsiTheme="majorHAnsi" w:cstheme="majorHAnsi"/>
                <w:color w:val="auto"/>
              </w:rPr>
              <w:t xml:space="preserve"> </w:t>
            </w:r>
            <w:r w:rsidR="009D5814" w:rsidRPr="00A82D9B">
              <w:rPr>
                <w:rFonts w:asciiTheme="majorHAnsi" w:eastAsia="Arial" w:hAnsiTheme="majorHAnsi" w:cstheme="majorHAnsi"/>
                <w:b/>
                <w:color w:val="auto"/>
              </w:rPr>
              <w:t>Knowledge Management</w:t>
            </w:r>
            <w:r w:rsidR="009D5814" w:rsidRPr="00A82D9B">
              <w:rPr>
                <w:rFonts w:asciiTheme="majorHAnsi" w:eastAsia="Arial" w:hAnsiTheme="majorHAnsi" w:cstheme="majorHAnsi"/>
                <w:color w:val="auto"/>
              </w:rPr>
              <w:t xml:space="preserve"> with presentations from Jhpiego</w:t>
            </w:r>
            <w:r w:rsidR="009D5814" w:rsidRPr="00A82D9B">
              <w:rPr>
                <w:rFonts w:asciiTheme="majorHAnsi" w:eastAsia="Arial" w:hAnsiTheme="majorHAnsi" w:cstheme="majorHAnsi"/>
                <w:color w:val="auto"/>
              </w:rPr>
              <w:t xml:space="preserve"> and DAI</w:t>
            </w:r>
            <w:r w:rsidR="006927B4" w:rsidRPr="006927B4">
              <w:rPr>
                <w:rFonts w:asciiTheme="majorHAnsi" w:eastAsia="Arial" w:hAnsiTheme="majorHAnsi" w:cstheme="majorHAnsi"/>
                <w:b/>
                <w:color w:val="auto"/>
              </w:rPr>
              <w:t xml:space="preserve"> </w:t>
            </w:r>
            <w:r w:rsidR="006927B4" w:rsidRPr="006927B4">
              <w:rPr>
                <w:rFonts w:asciiTheme="majorHAnsi" w:eastAsia="Arial" w:hAnsiTheme="majorHAnsi" w:cstheme="majorHAnsi"/>
                <w:b/>
                <w:color w:val="auto"/>
              </w:rPr>
              <w:t xml:space="preserve">on </w:t>
            </w:r>
            <w:r w:rsidR="006927B4" w:rsidRPr="006927B4">
              <w:rPr>
                <w:rFonts w:asciiTheme="majorHAnsi" w:eastAsia="Arial" w:hAnsiTheme="majorHAnsi" w:cstheme="majorHAnsi"/>
                <w:b/>
                <w:color w:val="auto"/>
                <w:u w:val="single"/>
              </w:rPr>
              <w:t>Wednesday June 19</w:t>
            </w:r>
            <w:r w:rsidR="006927B4" w:rsidRPr="006927B4">
              <w:rPr>
                <w:rFonts w:asciiTheme="majorHAnsi" w:eastAsia="Arial" w:hAnsiTheme="majorHAnsi" w:cstheme="majorHAnsi"/>
                <w:b/>
                <w:color w:val="auto"/>
                <w:u w:val="single"/>
                <w:vertAlign w:val="superscript"/>
              </w:rPr>
              <w:t>th</w:t>
            </w:r>
            <w:r w:rsidR="006927B4" w:rsidRPr="006927B4">
              <w:rPr>
                <w:rFonts w:asciiTheme="majorHAnsi" w:eastAsia="Arial" w:hAnsiTheme="majorHAnsi" w:cstheme="majorHAnsi"/>
                <w:b/>
                <w:color w:val="auto"/>
                <w:u w:val="single"/>
              </w:rPr>
              <w:t>, 3pm in the MIMU</w:t>
            </w:r>
            <w:r w:rsidR="009D5814" w:rsidRPr="00A82D9B">
              <w:rPr>
                <w:rFonts w:asciiTheme="majorHAnsi" w:eastAsia="Arial" w:hAnsiTheme="majorHAnsi" w:cstheme="majorHAnsi"/>
                <w:color w:val="auto"/>
              </w:rPr>
              <w:t xml:space="preserve">. </w:t>
            </w:r>
          </w:p>
          <w:p w14:paraId="1D16E393" w14:textId="6F42BEBB" w:rsidR="006927B4" w:rsidRPr="00A82D9B" w:rsidRDefault="006927B4" w:rsidP="006927B4">
            <w:pPr>
              <w:jc w:val="both"/>
              <w:rPr>
                <w:rFonts w:asciiTheme="majorHAnsi" w:eastAsia="Arial" w:hAnsiTheme="majorHAnsi" w:cstheme="majorHAnsi"/>
                <w:color w:val="auto"/>
                <w:sz w:val="22"/>
                <w:szCs w:val="22"/>
              </w:rPr>
            </w:pPr>
          </w:p>
        </w:tc>
      </w:tr>
    </w:tbl>
    <w:p w14:paraId="1EB2C032" w14:textId="05939A5D" w:rsidR="007335A9" w:rsidRPr="00A82D9B" w:rsidRDefault="007335A9" w:rsidP="009D5814">
      <w:pPr>
        <w:jc w:val="both"/>
        <w:rPr>
          <w:rFonts w:asciiTheme="majorHAnsi" w:hAnsiTheme="majorHAnsi" w:cstheme="majorHAnsi"/>
        </w:rPr>
      </w:pPr>
    </w:p>
    <w:p w14:paraId="53C0409F" w14:textId="77777777" w:rsidR="004C23C8" w:rsidRPr="00A82D9B" w:rsidRDefault="004C23C8" w:rsidP="009D5814">
      <w:pPr>
        <w:jc w:val="both"/>
        <w:rPr>
          <w:rFonts w:asciiTheme="majorHAnsi" w:hAnsiTheme="majorHAnsi" w:cstheme="majorHAnsi"/>
        </w:rPr>
      </w:pPr>
    </w:p>
    <w:p w14:paraId="68A67146" w14:textId="77777777" w:rsidR="006927B4" w:rsidRDefault="006927B4">
      <w:r>
        <w:br w:type="page"/>
      </w:r>
      <w:bookmarkStart w:id="0" w:name="_GoBack"/>
      <w:bookmarkEnd w:id="0"/>
    </w:p>
    <w:tbl>
      <w:tblPr>
        <w:tblStyle w:val="1"/>
        <w:tblpPr w:leftFromText="180" w:rightFromText="180" w:vertAnchor="text" w:horzAnchor="margin" w:tblpY="80"/>
        <w:tblW w:w="14824" w:type="dxa"/>
        <w:tblLayout w:type="fixed"/>
        <w:tblLook w:val="0400" w:firstRow="0" w:lastRow="0" w:firstColumn="0" w:lastColumn="0" w:noHBand="0" w:noVBand="1"/>
      </w:tblPr>
      <w:tblGrid>
        <w:gridCol w:w="633"/>
        <w:gridCol w:w="2807"/>
        <w:gridCol w:w="3870"/>
        <w:gridCol w:w="2126"/>
        <w:gridCol w:w="5388"/>
      </w:tblGrid>
      <w:tr w:rsidR="0094661F" w:rsidRPr="00A82D9B" w14:paraId="1A9F8CBF" w14:textId="77777777" w:rsidTr="0094661F">
        <w:trPr>
          <w:trHeight w:val="311"/>
        </w:trPr>
        <w:tc>
          <w:tcPr>
            <w:tcW w:w="63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CCF4B5B" w14:textId="700E1E1F" w:rsidR="0094661F" w:rsidRPr="00A82D9B" w:rsidRDefault="0094661F" w:rsidP="00DA58D2">
            <w:pPr>
              <w:jc w:val="both"/>
              <w:rPr>
                <w:rFonts w:asciiTheme="majorHAnsi" w:eastAsia="Arial" w:hAnsiTheme="majorHAnsi" w:cstheme="majorHAnsi"/>
                <w:b/>
              </w:rPr>
            </w:pPr>
          </w:p>
        </w:tc>
        <w:tc>
          <w:tcPr>
            <w:tcW w:w="280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78ABD2D" w14:textId="77777777" w:rsidR="0094661F" w:rsidRPr="00A82D9B" w:rsidRDefault="0094661F" w:rsidP="00DA58D2">
            <w:pPr>
              <w:jc w:val="both"/>
              <w:rPr>
                <w:rFonts w:asciiTheme="majorHAnsi" w:eastAsia="Arial" w:hAnsiTheme="majorHAnsi" w:cstheme="majorHAnsi"/>
                <w:b/>
              </w:rPr>
            </w:pPr>
            <w:r w:rsidRPr="00A82D9B">
              <w:rPr>
                <w:rFonts w:asciiTheme="majorHAnsi" w:eastAsia="Arial" w:hAnsiTheme="majorHAnsi" w:cstheme="majorHAnsi"/>
                <w:b/>
              </w:rPr>
              <w:t>Participants</w:t>
            </w:r>
          </w:p>
        </w:tc>
        <w:tc>
          <w:tcPr>
            <w:tcW w:w="387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0881607" w14:textId="77777777" w:rsidR="0094661F" w:rsidRPr="00A82D9B" w:rsidRDefault="0094661F" w:rsidP="00DA58D2">
            <w:pPr>
              <w:jc w:val="both"/>
              <w:rPr>
                <w:rFonts w:asciiTheme="majorHAnsi" w:eastAsia="Arial" w:hAnsiTheme="majorHAnsi" w:cstheme="majorHAnsi"/>
                <w:b/>
              </w:rPr>
            </w:pPr>
            <w:r w:rsidRPr="00A82D9B">
              <w:rPr>
                <w:rFonts w:asciiTheme="majorHAnsi" w:eastAsia="Arial" w:hAnsiTheme="majorHAnsi" w:cstheme="majorHAnsi"/>
                <w:b/>
              </w:rPr>
              <w:t>Designation</w:t>
            </w:r>
          </w:p>
        </w:tc>
        <w:tc>
          <w:tcPr>
            <w:tcW w:w="212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FC1EA9A" w14:textId="77777777" w:rsidR="0094661F" w:rsidRPr="00A82D9B" w:rsidRDefault="0094661F" w:rsidP="00DA58D2">
            <w:pPr>
              <w:jc w:val="both"/>
              <w:rPr>
                <w:rFonts w:asciiTheme="majorHAnsi" w:eastAsia="Arial" w:hAnsiTheme="majorHAnsi" w:cstheme="majorHAnsi"/>
                <w:b/>
              </w:rPr>
            </w:pPr>
            <w:r w:rsidRPr="00A82D9B">
              <w:rPr>
                <w:rFonts w:asciiTheme="majorHAnsi" w:eastAsia="Arial" w:hAnsiTheme="majorHAnsi" w:cstheme="majorHAnsi"/>
                <w:b/>
              </w:rPr>
              <w:t>Agency/ Organization</w:t>
            </w:r>
          </w:p>
        </w:tc>
        <w:tc>
          <w:tcPr>
            <w:tcW w:w="538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D51EA8B" w14:textId="77777777" w:rsidR="0094661F" w:rsidRPr="00A82D9B" w:rsidRDefault="0094661F" w:rsidP="00DA58D2">
            <w:pPr>
              <w:jc w:val="both"/>
              <w:rPr>
                <w:rFonts w:asciiTheme="majorHAnsi" w:eastAsia="Arial" w:hAnsiTheme="majorHAnsi" w:cstheme="majorHAnsi"/>
                <w:b/>
              </w:rPr>
            </w:pPr>
            <w:r w:rsidRPr="00A82D9B">
              <w:rPr>
                <w:rFonts w:asciiTheme="majorHAnsi" w:eastAsia="Arial" w:hAnsiTheme="majorHAnsi" w:cstheme="majorHAnsi"/>
                <w:b/>
              </w:rPr>
              <w:t>E-mail Address</w:t>
            </w:r>
          </w:p>
        </w:tc>
      </w:tr>
      <w:tr w:rsidR="005C58A3" w:rsidRPr="00A82D9B" w14:paraId="2D1C5D52"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91735" w14:textId="52C4F64E" w:rsidR="005C58A3" w:rsidRPr="00A82D9B" w:rsidRDefault="005C58A3" w:rsidP="005C58A3">
            <w:pPr>
              <w:jc w:val="both"/>
              <w:rPr>
                <w:rFonts w:asciiTheme="majorHAnsi" w:eastAsia="Arial" w:hAnsiTheme="majorHAnsi" w:cstheme="majorHAnsi"/>
                <w:sz w:val="22"/>
                <w:szCs w:val="22"/>
              </w:rPr>
            </w:pPr>
            <w:bookmarkStart w:id="1" w:name="_Hlk513651154"/>
            <w:r w:rsidRPr="00A82D9B">
              <w:rPr>
                <w:rFonts w:asciiTheme="majorHAnsi" w:eastAsia="Arial" w:hAnsiTheme="majorHAnsi" w:cstheme="majorHAnsi"/>
                <w:sz w:val="22"/>
                <w:szCs w:val="22"/>
              </w:rPr>
              <w:t>1</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767C22A5" w14:textId="06CA69AE" w:rsidR="005C58A3" w:rsidRPr="00A82D9B" w:rsidRDefault="005C58A3" w:rsidP="005C58A3">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Shon Campbell</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1349FE58" w14:textId="55D327F2" w:rsidR="005C58A3" w:rsidRPr="00A82D9B" w:rsidRDefault="005C58A3" w:rsidP="005C58A3">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MIMU Manager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8AF26C0" w14:textId="24B053A0" w:rsidR="005C58A3" w:rsidRPr="00A82D9B" w:rsidRDefault="005C58A3" w:rsidP="005C58A3">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E50BF" w14:textId="789D9A76" w:rsidR="005C58A3" w:rsidRPr="00A82D9B" w:rsidRDefault="005C58A3" w:rsidP="005C58A3">
            <w:pPr>
              <w:jc w:val="both"/>
              <w:rPr>
                <w:rFonts w:asciiTheme="majorHAnsi" w:hAnsiTheme="majorHAnsi" w:cstheme="majorHAnsi"/>
                <w:color w:val="2796D9"/>
                <w:sz w:val="22"/>
                <w:szCs w:val="22"/>
              </w:rPr>
            </w:pPr>
            <w:r w:rsidRPr="00A82D9B">
              <w:rPr>
                <w:rFonts w:asciiTheme="majorHAnsi" w:eastAsia="Arial" w:hAnsiTheme="majorHAnsi" w:cstheme="majorHAnsi"/>
                <w:color w:val="2796D9"/>
                <w:sz w:val="22"/>
                <w:szCs w:val="22"/>
                <w:u w:val="single"/>
              </w:rPr>
              <w:t>manager.mimu@undp.org</w:t>
            </w:r>
          </w:p>
        </w:tc>
      </w:tr>
      <w:bookmarkEnd w:id="1"/>
      <w:tr w:rsidR="005C58A3" w:rsidRPr="00A82D9B" w14:paraId="6AA748AF"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B4E3B" w14:textId="5AB1FDE2" w:rsidR="005C58A3" w:rsidRPr="00A82D9B" w:rsidRDefault="005C58A3" w:rsidP="005C58A3">
            <w:pPr>
              <w:jc w:val="both"/>
              <w:rPr>
                <w:rFonts w:asciiTheme="majorHAnsi" w:eastAsia="Arial" w:hAnsiTheme="majorHAnsi" w:cstheme="majorHAnsi"/>
                <w:sz w:val="22"/>
                <w:szCs w:val="22"/>
              </w:rPr>
            </w:pPr>
            <w:r w:rsidRPr="00A82D9B">
              <w:rPr>
                <w:rFonts w:asciiTheme="majorHAnsi" w:eastAsia="Arial" w:hAnsiTheme="majorHAnsi" w:cstheme="majorHAnsi"/>
                <w:sz w:val="22"/>
                <w:szCs w:val="22"/>
              </w:rPr>
              <w:t>2</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34A50DF1" w14:textId="476D14B1" w:rsidR="005C58A3" w:rsidRPr="00A82D9B" w:rsidRDefault="005C58A3" w:rsidP="005C58A3">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lang w:val="en-US"/>
              </w:rPr>
              <w:t>Catherine Lefebvre</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3B14AE98" w14:textId="58CC6D77" w:rsidR="005C58A3" w:rsidRPr="00A82D9B" w:rsidRDefault="005C58A3" w:rsidP="005C58A3">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Information Mgt Specialist</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237AC11B" w14:textId="7C90FC0B" w:rsidR="005C58A3" w:rsidRPr="00A82D9B" w:rsidRDefault="005C58A3" w:rsidP="005C58A3">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EF204" w14:textId="52E00E9E" w:rsidR="005C58A3" w:rsidRPr="00A82D9B" w:rsidRDefault="005C58A3" w:rsidP="005C58A3">
            <w:pPr>
              <w:jc w:val="both"/>
              <w:rPr>
                <w:rFonts w:asciiTheme="majorHAnsi" w:eastAsia="Calibri" w:hAnsiTheme="majorHAnsi" w:cstheme="majorHAnsi"/>
                <w:color w:val="2796D9"/>
                <w:sz w:val="22"/>
                <w:szCs w:val="22"/>
              </w:rPr>
            </w:pPr>
            <w:r w:rsidRPr="00A82D9B">
              <w:rPr>
                <w:rFonts w:asciiTheme="majorHAnsi" w:eastAsia="Arial" w:hAnsiTheme="majorHAnsi" w:cstheme="majorHAnsi"/>
                <w:color w:val="2796D9"/>
                <w:sz w:val="22"/>
                <w:szCs w:val="22"/>
                <w:u w:val="single"/>
              </w:rPr>
              <w:t>catherine.lefebvre@undp.org</w:t>
            </w:r>
          </w:p>
        </w:tc>
      </w:tr>
      <w:tr w:rsidR="001B2957" w:rsidRPr="00A82D9B" w14:paraId="1A27515F"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AAF06" w14:textId="4BAA8243" w:rsidR="001B2957" w:rsidRPr="00A82D9B" w:rsidRDefault="001B2957" w:rsidP="00DA58D2">
            <w:pPr>
              <w:jc w:val="both"/>
              <w:rPr>
                <w:rFonts w:asciiTheme="majorHAnsi" w:eastAsia="Arial" w:hAnsiTheme="majorHAnsi" w:cstheme="majorHAnsi"/>
                <w:sz w:val="22"/>
                <w:szCs w:val="22"/>
              </w:rPr>
            </w:pPr>
            <w:r w:rsidRPr="00A82D9B">
              <w:rPr>
                <w:rFonts w:asciiTheme="majorHAnsi" w:eastAsia="Arial" w:hAnsiTheme="majorHAnsi" w:cstheme="majorHAnsi"/>
                <w:sz w:val="22"/>
                <w:szCs w:val="22"/>
              </w:rPr>
              <w:t>3</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58194D40" w14:textId="7CCE1056" w:rsidR="001B2957" w:rsidRPr="00A82D9B" w:rsidRDefault="005C58A3"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Thiri May Kyaw</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5DB56272" w14:textId="0FB23779" w:rsidR="001B2957" w:rsidRPr="00A82D9B" w:rsidRDefault="005C58A3"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R</w:t>
            </w:r>
            <w:r w:rsidR="00A7751C" w:rsidRPr="00A82D9B">
              <w:rPr>
                <w:rFonts w:asciiTheme="majorHAnsi" w:eastAsia="Arial" w:hAnsiTheme="majorHAnsi" w:cstheme="majorHAnsi"/>
                <w:color w:val="auto"/>
                <w:sz w:val="22"/>
                <w:szCs w:val="22"/>
              </w:rPr>
              <w:t xml:space="preserve">esource </w:t>
            </w:r>
            <w:r w:rsidRPr="00A82D9B">
              <w:rPr>
                <w:rFonts w:asciiTheme="majorHAnsi" w:eastAsia="Arial" w:hAnsiTheme="majorHAnsi" w:cstheme="majorHAnsi"/>
                <w:color w:val="auto"/>
                <w:sz w:val="22"/>
                <w:szCs w:val="22"/>
              </w:rPr>
              <w:t>C</w:t>
            </w:r>
            <w:r w:rsidR="00A7751C" w:rsidRPr="00A82D9B">
              <w:rPr>
                <w:rFonts w:asciiTheme="majorHAnsi" w:eastAsia="Arial" w:hAnsiTheme="majorHAnsi" w:cstheme="majorHAnsi"/>
                <w:color w:val="auto"/>
                <w:sz w:val="22"/>
                <w:szCs w:val="22"/>
              </w:rPr>
              <w:t>entre</w:t>
            </w:r>
            <w:r w:rsidRPr="00A82D9B">
              <w:rPr>
                <w:rFonts w:asciiTheme="majorHAnsi" w:eastAsia="Arial" w:hAnsiTheme="majorHAnsi" w:cstheme="majorHAnsi"/>
                <w:color w:val="auto"/>
                <w:sz w:val="22"/>
                <w:szCs w:val="22"/>
              </w:rPr>
              <w:t xml:space="preserve"> </w:t>
            </w:r>
            <w:r w:rsidR="00A7751C" w:rsidRPr="00A82D9B">
              <w:rPr>
                <w:rFonts w:asciiTheme="majorHAnsi" w:eastAsia="Arial" w:hAnsiTheme="majorHAnsi" w:cstheme="majorHAnsi"/>
                <w:color w:val="auto"/>
                <w:sz w:val="22"/>
                <w:szCs w:val="22"/>
              </w:rPr>
              <w:t>A</w:t>
            </w:r>
            <w:r w:rsidRPr="00A82D9B">
              <w:rPr>
                <w:rFonts w:asciiTheme="majorHAnsi" w:eastAsia="Arial" w:hAnsiTheme="majorHAnsi" w:cstheme="majorHAnsi"/>
                <w:color w:val="auto"/>
                <w:sz w:val="22"/>
                <w:szCs w:val="22"/>
              </w:rPr>
              <w:t>ssociate</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28E9339" w14:textId="07AC5A1B" w:rsidR="001B2957" w:rsidRPr="00A82D9B" w:rsidRDefault="005C58A3"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2A317" w14:textId="0D6410AA" w:rsidR="001B2957" w:rsidRPr="00A82D9B" w:rsidRDefault="005C58A3" w:rsidP="00DA58D2">
            <w:pPr>
              <w:jc w:val="both"/>
              <w:rPr>
                <w:rFonts w:asciiTheme="majorHAnsi" w:eastAsia="Arial" w:hAnsiTheme="majorHAnsi" w:cstheme="majorHAnsi"/>
                <w:color w:val="2796D9"/>
                <w:sz w:val="22"/>
                <w:szCs w:val="22"/>
                <w:u w:val="single"/>
              </w:rPr>
            </w:pPr>
            <w:r w:rsidRPr="00A82D9B">
              <w:rPr>
                <w:rFonts w:asciiTheme="majorHAnsi" w:eastAsia="Arial" w:hAnsiTheme="majorHAnsi" w:cstheme="majorHAnsi"/>
                <w:color w:val="2796D9"/>
                <w:sz w:val="22"/>
                <w:szCs w:val="22"/>
                <w:u w:val="single"/>
              </w:rPr>
              <w:t>thiri.may.kyaw@undp.org</w:t>
            </w:r>
          </w:p>
        </w:tc>
      </w:tr>
      <w:tr w:rsidR="001B2957" w:rsidRPr="00A82D9B" w14:paraId="1EAD501E"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16858" w14:textId="67C39DD9" w:rsidR="001B2957" w:rsidRPr="00A82D9B" w:rsidRDefault="001B2957" w:rsidP="00DA58D2">
            <w:pPr>
              <w:jc w:val="both"/>
              <w:rPr>
                <w:rFonts w:asciiTheme="majorHAnsi" w:eastAsia="Arial" w:hAnsiTheme="majorHAnsi" w:cstheme="majorHAnsi"/>
                <w:sz w:val="22"/>
                <w:szCs w:val="22"/>
              </w:rPr>
            </w:pPr>
            <w:r w:rsidRPr="00A82D9B">
              <w:rPr>
                <w:rFonts w:asciiTheme="majorHAnsi" w:eastAsia="Arial" w:hAnsiTheme="majorHAnsi" w:cstheme="majorHAnsi"/>
                <w:sz w:val="22"/>
                <w:szCs w:val="22"/>
              </w:rPr>
              <w:t>4</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490CDF4B" w14:textId="7A6C5738" w:rsidR="001B2957" w:rsidRPr="00A82D9B" w:rsidRDefault="001833FA"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Chit Thet Swe</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0DDF2C99" w14:textId="34C0DFCF" w:rsidR="001B2957" w:rsidRPr="00A82D9B" w:rsidRDefault="001833FA"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C</w:t>
            </w:r>
            <w:r w:rsidR="00A7751C" w:rsidRPr="00A82D9B">
              <w:rPr>
                <w:rFonts w:asciiTheme="majorHAnsi" w:eastAsia="Arial" w:hAnsiTheme="majorHAnsi" w:cstheme="majorHAnsi"/>
                <w:color w:val="auto"/>
                <w:sz w:val="22"/>
                <w:szCs w:val="22"/>
              </w:rPr>
              <w:t>ommunication</w:t>
            </w:r>
            <w:r w:rsidRPr="00A82D9B">
              <w:rPr>
                <w:rFonts w:asciiTheme="majorHAnsi" w:eastAsia="Arial" w:hAnsiTheme="majorHAnsi" w:cstheme="majorHAnsi"/>
                <w:color w:val="auto"/>
                <w:sz w:val="22"/>
                <w:szCs w:val="22"/>
              </w:rPr>
              <w:t xml:space="preserve"> &amp; R</w:t>
            </w:r>
            <w:r w:rsidR="009D5814" w:rsidRPr="00A82D9B">
              <w:rPr>
                <w:rFonts w:asciiTheme="majorHAnsi" w:eastAsia="Arial" w:hAnsiTheme="majorHAnsi" w:cstheme="majorHAnsi"/>
                <w:color w:val="auto"/>
                <w:sz w:val="22"/>
                <w:szCs w:val="22"/>
              </w:rPr>
              <w:t>eporting</w:t>
            </w:r>
            <w:r w:rsidRPr="00A82D9B">
              <w:rPr>
                <w:rFonts w:asciiTheme="majorHAnsi" w:eastAsia="Arial" w:hAnsiTheme="majorHAnsi" w:cstheme="majorHAnsi"/>
                <w:color w:val="auto"/>
                <w:sz w:val="22"/>
                <w:szCs w:val="22"/>
              </w:rPr>
              <w:t xml:space="preserve"> consultant</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45BE8FB8" w14:textId="01FE0C30" w:rsidR="001B2957" w:rsidRPr="00A82D9B" w:rsidRDefault="001833FA"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C7124" w14:textId="01D9882B" w:rsidR="001B2957" w:rsidRPr="00A82D9B" w:rsidRDefault="001833FA" w:rsidP="00DA58D2">
            <w:pPr>
              <w:jc w:val="both"/>
              <w:rPr>
                <w:rFonts w:asciiTheme="majorHAnsi" w:eastAsia="Arial" w:hAnsiTheme="majorHAnsi" w:cstheme="majorHAnsi"/>
                <w:color w:val="2796D9"/>
                <w:sz w:val="22"/>
                <w:szCs w:val="22"/>
                <w:u w:val="single"/>
              </w:rPr>
            </w:pPr>
            <w:r w:rsidRPr="00A82D9B">
              <w:rPr>
                <w:rFonts w:asciiTheme="majorHAnsi" w:eastAsia="Arial" w:hAnsiTheme="majorHAnsi" w:cstheme="majorHAnsi"/>
                <w:color w:val="2796D9"/>
                <w:sz w:val="22"/>
                <w:szCs w:val="22"/>
                <w:u w:val="single"/>
              </w:rPr>
              <w:t>comms.mimu@gmail.com</w:t>
            </w:r>
          </w:p>
        </w:tc>
      </w:tr>
      <w:tr w:rsidR="001B2957" w:rsidRPr="00A82D9B" w14:paraId="27C4A3FA"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24983" w14:textId="28152E48" w:rsidR="001B2957" w:rsidRPr="00A82D9B" w:rsidRDefault="001F7947" w:rsidP="00DA58D2">
            <w:pPr>
              <w:jc w:val="both"/>
              <w:rPr>
                <w:rFonts w:asciiTheme="majorHAnsi" w:eastAsia="Arial" w:hAnsiTheme="majorHAnsi" w:cstheme="majorHAnsi"/>
                <w:sz w:val="22"/>
                <w:szCs w:val="22"/>
              </w:rPr>
            </w:pPr>
            <w:r w:rsidRPr="00A82D9B">
              <w:rPr>
                <w:rFonts w:asciiTheme="majorHAnsi" w:eastAsia="Arial" w:hAnsiTheme="majorHAnsi" w:cstheme="majorHAnsi"/>
                <w:sz w:val="22"/>
                <w:szCs w:val="22"/>
              </w:rPr>
              <w:t>5</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410AE4B5" w14:textId="74E9852C" w:rsidR="001B2957" w:rsidRPr="00A82D9B" w:rsidRDefault="00037D16"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Pyrou Chung</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59F4BD7B" w14:textId="09AD90A2" w:rsidR="001B2957" w:rsidRPr="00A82D9B" w:rsidRDefault="00037D16"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Senior Advisor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D160DB3" w14:textId="2183FF25" w:rsidR="001B2957" w:rsidRPr="00A82D9B" w:rsidRDefault="00037D16"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EWMI-ODI</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842B9" w14:textId="6C66386C" w:rsidR="001B2957" w:rsidRPr="00A82D9B" w:rsidRDefault="00037D16" w:rsidP="00DA58D2">
            <w:pPr>
              <w:jc w:val="both"/>
              <w:rPr>
                <w:rFonts w:asciiTheme="majorHAnsi" w:eastAsia="Arial" w:hAnsiTheme="majorHAnsi" w:cstheme="majorHAnsi"/>
                <w:color w:val="2796D9"/>
                <w:sz w:val="22"/>
                <w:szCs w:val="22"/>
                <w:u w:val="single"/>
              </w:rPr>
            </w:pPr>
            <w:r w:rsidRPr="00A82D9B">
              <w:rPr>
                <w:rFonts w:asciiTheme="majorHAnsi" w:eastAsia="Arial" w:hAnsiTheme="majorHAnsi" w:cstheme="majorHAnsi"/>
                <w:color w:val="2796D9"/>
                <w:sz w:val="22"/>
                <w:szCs w:val="22"/>
                <w:u w:val="single"/>
              </w:rPr>
              <w:t>pchung@ewmi-odi.org</w:t>
            </w:r>
          </w:p>
        </w:tc>
      </w:tr>
      <w:tr w:rsidR="001B2957" w:rsidRPr="00A82D9B" w14:paraId="536394CE" w14:textId="77777777" w:rsidTr="001F7947">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7AD2A" w14:textId="0A38354D" w:rsidR="001B2957" w:rsidRPr="00A82D9B" w:rsidRDefault="001F7947" w:rsidP="00DA58D2">
            <w:pPr>
              <w:jc w:val="both"/>
              <w:rPr>
                <w:rFonts w:asciiTheme="majorHAnsi" w:eastAsia="Arial" w:hAnsiTheme="majorHAnsi" w:cstheme="majorHAnsi"/>
                <w:sz w:val="22"/>
                <w:szCs w:val="22"/>
              </w:rPr>
            </w:pPr>
            <w:r w:rsidRPr="00A82D9B">
              <w:rPr>
                <w:rFonts w:asciiTheme="majorHAnsi" w:eastAsia="Arial" w:hAnsiTheme="majorHAnsi" w:cstheme="majorHAnsi"/>
                <w:sz w:val="22"/>
                <w:szCs w:val="22"/>
              </w:rPr>
              <w:t>6</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054ACFF2" w14:textId="76652819" w:rsidR="001B2957" w:rsidRPr="00A82D9B" w:rsidRDefault="00037D16"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Matthew Richard</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2218266C" w14:textId="0A1C3C12" w:rsidR="001B2957" w:rsidRPr="00A82D9B" w:rsidRDefault="00037D16"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IMO</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386B6DB" w14:textId="4D20C3B5" w:rsidR="001B2957" w:rsidRPr="00A82D9B" w:rsidRDefault="00037D16"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UNHCR</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1BD2F" w14:textId="30FF4AFA" w:rsidR="001F7947" w:rsidRPr="00A82D9B" w:rsidRDefault="00445877" w:rsidP="00DA58D2">
            <w:pPr>
              <w:jc w:val="both"/>
              <w:rPr>
                <w:rFonts w:asciiTheme="majorHAnsi" w:eastAsia="Arial" w:hAnsiTheme="majorHAnsi" w:cstheme="majorHAnsi"/>
                <w:color w:val="2796D9"/>
                <w:sz w:val="22"/>
                <w:szCs w:val="22"/>
                <w:u w:val="single"/>
              </w:rPr>
            </w:pPr>
            <w:hyperlink r:id="rId13" w:history="1">
              <w:r w:rsidR="00037D16" w:rsidRPr="00A82D9B">
                <w:rPr>
                  <w:rStyle w:val="Hyperlink"/>
                  <w:rFonts w:asciiTheme="majorHAnsi" w:eastAsia="Arial" w:hAnsiTheme="majorHAnsi" w:cstheme="majorHAnsi"/>
                  <w:color w:val="2796D9"/>
                  <w:sz w:val="22"/>
                  <w:szCs w:val="22"/>
                </w:rPr>
                <w:t>richard@unhcr.org</w:t>
              </w:r>
            </w:hyperlink>
          </w:p>
        </w:tc>
      </w:tr>
      <w:tr w:rsidR="001B2957" w:rsidRPr="00A82D9B" w14:paraId="2D9E3FBC"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C03E0" w14:textId="3E054A41" w:rsidR="001B2957" w:rsidRPr="00A82D9B" w:rsidRDefault="001F7947" w:rsidP="00DA58D2">
            <w:pPr>
              <w:jc w:val="both"/>
              <w:rPr>
                <w:rFonts w:asciiTheme="majorHAnsi" w:eastAsia="Arial" w:hAnsiTheme="majorHAnsi" w:cstheme="majorHAnsi"/>
                <w:sz w:val="22"/>
                <w:szCs w:val="22"/>
              </w:rPr>
            </w:pPr>
            <w:r w:rsidRPr="00A82D9B">
              <w:rPr>
                <w:rFonts w:asciiTheme="majorHAnsi" w:eastAsia="Arial" w:hAnsiTheme="majorHAnsi" w:cstheme="majorHAnsi"/>
                <w:sz w:val="22"/>
                <w:szCs w:val="22"/>
              </w:rPr>
              <w:t>7</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6D0D70FA" w14:textId="1AC7C446" w:rsidR="001B2957" w:rsidRPr="00A82D9B" w:rsidRDefault="00037D16"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Thi Thi Lwin</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37B42766" w14:textId="7ED1CF62" w:rsidR="001B2957" w:rsidRPr="00A82D9B" w:rsidRDefault="00037D16"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Assist. IMO</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5584235" w14:textId="2DD4C2C2" w:rsidR="001B2957" w:rsidRPr="00A82D9B" w:rsidRDefault="00037D16"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UNHCR</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0B009" w14:textId="533E8EDD" w:rsidR="001B2957" w:rsidRPr="00A82D9B" w:rsidRDefault="00445877" w:rsidP="00DA58D2">
            <w:pPr>
              <w:jc w:val="both"/>
              <w:rPr>
                <w:rFonts w:asciiTheme="majorHAnsi" w:eastAsia="Arial" w:hAnsiTheme="majorHAnsi" w:cstheme="majorHAnsi"/>
                <w:color w:val="2796D9"/>
                <w:sz w:val="22"/>
                <w:szCs w:val="22"/>
                <w:u w:val="single"/>
              </w:rPr>
            </w:pPr>
            <w:hyperlink r:id="rId14" w:history="1">
              <w:r w:rsidR="00037D16" w:rsidRPr="00A82D9B">
                <w:rPr>
                  <w:rStyle w:val="Hyperlink"/>
                  <w:rFonts w:asciiTheme="majorHAnsi" w:eastAsia="Arial" w:hAnsiTheme="majorHAnsi" w:cstheme="majorHAnsi"/>
                  <w:color w:val="2796D9"/>
                  <w:sz w:val="22"/>
                  <w:szCs w:val="22"/>
                </w:rPr>
                <w:t>lwint@unhcr.org</w:t>
              </w:r>
            </w:hyperlink>
          </w:p>
        </w:tc>
      </w:tr>
      <w:tr w:rsidR="001B2957" w:rsidRPr="00A82D9B" w14:paraId="48E522AE"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40CE7" w14:textId="35B1B79E" w:rsidR="001B2957" w:rsidRPr="00A82D9B" w:rsidRDefault="001F7947" w:rsidP="00DA58D2">
            <w:pPr>
              <w:jc w:val="both"/>
              <w:rPr>
                <w:rFonts w:asciiTheme="majorHAnsi" w:eastAsia="Arial" w:hAnsiTheme="majorHAnsi" w:cstheme="majorHAnsi"/>
                <w:sz w:val="22"/>
                <w:szCs w:val="22"/>
              </w:rPr>
            </w:pPr>
            <w:r w:rsidRPr="00A82D9B">
              <w:rPr>
                <w:rFonts w:asciiTheme="majorHAnsi" w:eastAsia="Arial" w:hAnsiTheme="majorHAnsi" w:cstheme="majorHAnsi"/>
                <w:sz w:val="22"/>
                <w:szCs w:val="22"/>
              </w:rPr>
              <w:t>8</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2F6FE07F" w14:textId="67D7DAC3" w:rsidR="001B2957" w:rsidRPr="00A82D9B" w:rsidRDefault="00037D16"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Kyaw Ko Thet</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72043529" w14:textId="3A382ABA" w:rsidR="001B2957" w:rsidRPr="00A82D9B" w:rsidRDefault="00037D16"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Programme Coordinator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26785B9C" w14:textId="7D76E8A7" w:rsidR="001B2957" w:rsidRPr="00A82D9B" w:rsidRDefault="00037D16"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INGO Forum</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F30EF" w14:textId="30BD5BD0" w:rsidR="001B2957" w:rsidRPr="00A82D9B" w:rsidRDefault="00445877" w:rsidP="00DA58D2">
            <w:pPr>
              <w:jc w:val="both"/>
              <w:rPr>
                <w:rFonts w:asciiTheme="majorHAnsi" w:eastAsia="Arial" w:hAnsiTheme="majorHAnsi" w:cstheme="majorHAnsi"/>
                <w:color w:val="2796D9"/>
                <w:sz w:val="22"/>
                <w:szCs w:val="22"/>
                <w:u w:val="single"/>
              </w:rPr>
            </w:pPr>
            <w:hyperlink r:id="rId15" w:history="1">
              <w:r w:rsidR="00037D16" w:rsidRPr="00A82D9B">
                <w:rPr>
                  <w:rStyle w:val="Hyperlink"/>
                  <w:rFonts w:asciiTheme="majorHAnsi" w:eastAsia="Arial" w:hAnsiTheme="majorHAnsi" w:cstheme="majorHAnsi"/>
                  <w:color w:val="2796D9"/>
                  <w:sz w:val="22"/>
                  <w:szCs w:val="22"/>
                </w:rPr>
                <w:t>ingodevelopment@gmail.com</w:t>
              </w:r>
            </w:hyperlink>
          </w:p>
        </w:tc>
      </w:tr>
      <w:tr w:rsidR="001B2957" w:rsidRPr="00A82D9B" w14:paraId="29849113"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9E5B6" w14:textId="1FFEE94B" w:rsidR="001B2957" w:rsidRPr="00A82D9B" w:rsidRDefault="001F7947" w:rsidP="00DA58D2">
            <w:pPr>
              <w:jc w:val="both"/>
              <w:rPr>
                <w:rFonts w:asciiTheme="majorHAnsi" w:eastAsia="Arial" w:hAnsiTheme="majorHAnsi" w:cstheme="majorHAnsi"/>
                <w:sz w:val="22"/>
                <w:szCs w:val="22"/>
              </w:rPr>
            </w:pPr>
            <w:r w:rsidRPr="00A82D9B">
              <w:rPr>
                <w:rFonts w:asciiTheme="majorHAnsi" w:eastAsia="Arial" w:hAnsiTheme="majorHAnsi" w:cstheme="majorHAnsi"/>
                <w:sz w:val="22"/>
                <w:szCs w:val="22"/>
              </w:rPr>
              <w:t>9</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6DFE5826" w14:textId="6512C323" w:rsidR="001B2957" w:rsidRPr="00A82D9B" w:rsidRDefault="00037D16"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Myint Thu</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51888C42" w14:textId="11619719" w:rsidR="001B2957" w:rsidRPr="00A82D9B" w:rsidRDefault="00037D16"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M &amp; E officer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7E79B3E3" w14:textId="2EC6A22E" w:rsidR="001B2957" w:rsidRPr="00A82D9B" w:rsidRDefault="00037D16"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PIN</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70B98" w14:textId="07492F81" w:rsidR="001B2957" w:rsidRPr="00A82D9B" w:rsidRDefault="00037D16" w:rsidP="00DA58D2">
            <w:pPr>
              <w:jc w:val="both"/>
              <w:rPr>
                <w:rFonts w:asciiTheme="majorHAnsi" w:eastAsia="Arial" w:hAnsiTheme="majorHAnsi" w:cstheme="majorHAnsi"/>
                <w:color w:val="2796D9"/>
                <w:sz w:val="22"/>
                <w:szCs w:val="22"/>
                <w:u w:val="single"/>
              </w:rPr>
            </w:pPr>
            <w:r w:rsidRPr="00A82D9B">
              <w:rPr>
                <w:rFonts w:asciiTheme="majorHAnsi" w:eastAsia="Arial" w:hAnsiTheme="majorHAnsi" w:cstheme="majorHAnsi"/>
                <w:color w:val="2796D9"/>
                <w:sz w:val="22"/>
                <w:szCs w:val="22"/>
                <w:u w:val="single"/>
              </w:rPr>
              <w:t>myint.thu@peopleinneed.cz</w:t>
            </w:r>
          </w:p>
        </w:tc>
      </w:tr>
      <w:tr w:rsidR="001B2957" w:rsidRPr="00A82D9B" w14:paraId="27B0EF3E"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CFEEB" w14:textId="464DE720" w:rsidR="001B2957" w:rsidRPr="00A82D9B" w:rsidRDefault="001F7947" w:rsidP="00DA58D2">
            <w:pPr>
              <w:jc w:val="both"/>
              <w:rPr>
                <w:rFonts w:asciiTheme="majorHAnsi" w:eastAsia="Arial" w:hAnsiTheme="majorHAnsi" w:cstheme="majorHAnsi"/>
                <w:sz w:val="22"/>
                <w:szCs w:val="22"/>
              </w:rPr>
            </w:pPr>
            <w:r w:rsidRPr="00A82D9B">
              <w:rPr>
                <w:rFonts w:asciiTheme="majorHAnsi" w:eastAsia="Arial" w:hAnsiTheme="majorHAnsi" w:cstheme="majorHAnsi"/>
                <w:sz w:val="22"/>
                <w:szCs w:val="22"/>
              </w:rPr>
              <w:t>10</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545C69CB" w14:textId="0F15B161" w:rsidR="001B2957" w:rsidRPr="00A82D9B" w:rsidRDefault="00037D16" w:rsidP="00DA58D2">
            <w:pPr>
              <w:jc w:val="both"/>
              <w:rPr>
                <w:rFonts w:asciiTheme="majorHAnsi" w:eastAsia="Arial" w:hAnsiTheme="majorHAnsi" w:cstheme="majorHAnsi"/>
                <w:color w:val="auto"/>
                <w:sz w:val="22"/>
                <w:szCs w:val="22"/>
                <w:lang w:val="en-US"/>
              </w:rPr>
            </w:pPr>
            <w:r w:rsidRPr="00A82D9B">
              <w:rPr>
                <w:rFonts w:asciiTheme="majorHAnsi" w:eastAsia="Arial" w:hAnsiTheme="majorHAnsi" w:cstheme="majorHAnsi"/>
                <w:color w:val="auto"/>
                <w:sz w:val="22"/>
                <w:szCs w:val="22"/>
              </w:rPr>
              <w:t>Jasmin F</w:t>
            </w:r>
            <w:r w:rsidRPr="00A82D9B">
              <w:rPr>
                <w:rFonts w:asciiTheme="majorHAnsi" w:eastAsia="Arial" w:hAnsiTheme="majorHAnsi" w:cstheme="majorHAnsi"/>
                <w:color w:val="auto"/>
                <w:sz w:val="22"/>
                <w:szCs w:val="22"/>
                <w:lang w:val="en-US"/>
              </w:rPr>
              <w:t>reischlad</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7853644A" w14:textId="3BB13910" w:rsidR="001B2957" w:rsidRPr="00A82D9B" w:rsidRDefault="00C2417E"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Head of Project</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323B5907" w14:textId="3B04806C" w:rsidR="001B2957" w:rsidRPr="00A82D9B" w:rsidRDefault="00C2417E"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GIZ</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33BFC" w14:textId="3993B22A" w:rsidR="001B2957" w:rsidRPr="00A82D9B" w:rsidRDefault="00445877" w:rsidP="00DA58D2">
            <w:pPr>
              <w:jc w:val="both"/>
              <w:rPr>
                <w:rFonts w:asciiTheme="majorHAnsi" w:eastAsia="Arial" w:hAnsiTheme="majorHAnsi" w:cstheme="majorHAnsi"/>
                <w:color w:val="2796D9"/>
                <w:sz w:val="22"/>
                <w:szCs w:val="22"/>
                <w:u w:val="single"/>
              </w:rPr>
            </w:pPr>
            <w:hyperlink r:id="rId16" w:history="1">
              <w:r w:rsidR="00C2417E" w:rsidRPr="00A82D9B">
                <w:rPr>
                  <w:rStyle w:val="Hyperlink"/>
                  <w:rFonts w:asciiTheme="majorHAnsi" w:eastAsia="Arial" w:hAnsiTheme="majorHAnsi" w:cstheme="majorHAnsi"/>
                  <w:color w:val="2796D9"/>
                  <w:sz w:val="22"/>
                  <w:szCs w:val="22"/>
                </w:rPr>
                <w:t>jasmin.freischlad@giz.de</w:t>
              </w:r>
            </w:hyperlink>
          </w:p>
        </w:tc>
      </w:tr>
      <w:tr w:rsidR="001B2957" w:rsidRPr="00A82D9B" w14:paraId="7364F659"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F863E" w14:textId="53FB6FCD" w:rsidR="001B2957" w:rsidRPr="00A82D9B" w:rsidRDefault="00A5156E" w:rsidP="00DA58D2">
            <w:pPr>
              <w:jc w:val="both"/>
              <w:rPr>
                <w:rFonts w:asciiTheme="majorHAnsi" w:eastAsia="Arial" w:hAnsiTheme="majorHAnsi" w:cstheme="majorHAnsi"/>
                <w:sz w:val="22"/>
                <w:szCs w:val="22"/>
              </w:rPr>
            </w:pPr>
            <w:r w:rsidRPr="00A82D9B">
              <w:rPr>
                <w:rFonts w:asciiTheme="majorHAnsi" w:eastAsia="Arial" w:hAnsiTheme="majorHAnsi" w:cstheme="majorHAnsi"/>
                <w:sz w:val="22"/>
                <w:szCs w:val="22"/>
              </w:rPr>
              <w:t>11</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310DD835" w14:textId="4D1DA276" w:rsidR="001B2957" w:rsidRPr="00A82D9B" w:rsidRDefault="00C2417E" w:rsidP="00DA58D2">
            <w:pPr>
              <w:jc w:val="both"/>
              <w:rPr>
                <w:rFonts w:asciiTheme="majorHAnsi" w:eastAsia="Arial" w:hAnsiTheme="majorHAnsi" w:cstheme="majorHAnsi"/>
                <w:color w:val="auto"/>
                <w:sz w:val="22"/>
                <w:szCs w:val="22"/>
                <w:lang w:val="en-US"/>
              </w:rPr>
            </w:pPr>
            <w:r w:rsidRPr="00A82D9B">
              <w:rPr>
                <w:rFonts w:asciiTheme="majorHAnsi" w:eastAsia="Arial" w:hAnsiTheme="majorHAnsi" w:cstheme="majorHAnsi"/>
                <w:color w:val="auto"/>
                <w:sz w:val="22"/>
                <w:szCs w:val="22"/>
              </w:rPr>
              <w:t>Phoo Pyae Sone Win</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7B2C415E" w14:textId="0A11925F" w:rsidR="001B2957" w:rsidRPr="00A82D9B" w:rsidRDefault="00C2417E" w:rsidP="00DA58D2">
            <w:pPr>
              <w:jc w:val="both"/>
              <w:rPr>
                <w:rFonts w:asciiTheme="majorHAnsi" w:eastAsia="Arial" w:hAnsiTheme="majorHAnsi" w:cstheme="majorHAnsi"/>
                <w:color w:val="auto"/>
                <w:sz w:val="22"/>
                <w:szCs w:val="22"/>
                <w:lang w:val="en-US"/>
              </w:rPr>
            </w:pPr>
            <w:r w:rsidRPr="00A82D9B">
              <w:rPr>
                <w:rFonts w:asciiTheme="majorHAnsi" w:eastAsia="Arial" w:hAnsiTheme="majorHAnsi" w:cstheme="majorHAnsi"/>
                <w:color w:val="auto"/>
                <w:sz w:val="22"/>
                <w:szCs w:val="22"/>
                <w:lang w:val="en-US"/>
              </w:rPr>
              <w:t>Technical Advisor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6BD4A45D" w14:textId="0BAFE8DE" w:rsidR="001B2957" w:rsidRPr="00A82D9B" w:rsidRDefault="00C2417E"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GIZ</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26F4E" w14:textId="750BFD55" w:rsidR="001B2957" w:rsidRPr="00A82D9B" w:rsidRDefault="00445877" w:rsidP="00DA58D2">
            <w:pPr>
              <w:jc w:val="both"/>
              <w:rPr>
                <w:rFonts w:asciiTheme="majorHAnsi" w:eastAsia="Arial" w:hAnsiTheme="majorHAnsi" w:cstheme="majorHAnsi"/>
                <w:color w:val="2796D9"/>
                <w:sz w:val="22"/>
                <w:szCs w:val="22"/>
                <w:u w:val="single"/>
              </w:rPr>
            </w:pPr>
            <w:hyperlink r:id="rId17" w:history="1">
              <w:r w:rsidR="00C2417E" w:rsidRPr="00A82D9B">
                <w:rPr>
                  <w:rStyle w:val="Hyperlink"/>
                  <w:rFonts w:asciiTheme="majorHAnsi" w:eastAsia="Arial" w:hAnsiTheme="majorHAnsi" w:cstheme="majorHAnsi"/>
                  <w:color w:val="2796D9"/>
                  <w:sz w:val="22"/>
                  <w:szCs w:val="22"/>
                </w:rPr>
                <w:t>phoo.win@giz.de</w:t>
              </w:r>
            </w:hyperlink>
          </w:p>
        </w:tc>
      </w:tr>
      <w:tr w:rsidR="001B2957" w:rsidRPr="00A82D9B" w14:paraId="16A4AA19"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C5B7C" w14:textId="39FA0454" w:rsidR="001B2957" w:rsidRPr="00A82D9B" w:rsidRDefault="00A5156E" w:rsidP="00DA58D2">
            <w:pPr>
              <w:jc w:val="both"/>
              <w:rPr>
                <w:rFonts w:asciiTheme="majorHAnsi" w:eastAsia="Arial" w:hAnsiTheme="majorHAnsi" w:cstheme="majorHAnsi"/>
                <w:sz w:val="22"/>
                <w:szCs w:val="22"/>
              </w:rPr>
            </w:pPr>
            <w:r w:rsidRPr="00A82D9B">
              <w:rPr>
                <w:rFonts w:asciiTheme="majorHAnsi" w:eastAsia="Arial" w:hAnsiTheme="majorHAnsi" w:cstheme="majorHAnsi"/>
                <w:sz w:val="22"/>
                <w:szCs w:val="22"/>
              </w:rPr>
              <w:t>12</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3F6E6BD4" w14:textId="2EC64036" w:rsidR="001B2957" w:rsidRPr="00A82D9B" w:rsidRDefault="00C2417E"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Win Myint</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0A2B7E4F" w14:textId="1A8AF13D" w:rsidR="001B2957" w:rsidRPr="00A82D9B" w:rsidRDefault="00C2417E"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NAO (M &amp; E)</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41994B74" w14:textId="21010B75" w:rsidR="001B2957" w:rsidRPr="00A82D9B" w:rsidRDefault="00C2417E" w:rsidP="00DA58D2">
            <w:pPr>
              <w:jc w:val="both"/>
              <w:rPr>
                <w:rFonts w:asciiTheme="majorHAnsi" w:eastAsia="Arial" w:hAnsiTheme="majorHAnsi" w:cstheme="majorHAnsi"/>
                <w:color w:val="auto"/>
                <w:sz w:val="22"/>
                <w:szCs w:val="22"/>
                <w:lang w:val="en-US"/>
              </w:rPr>
            </w:pPr>
            <w:r w:rsidRPr="00A82D9B">
              <w:rPr>
                <w:rFonts w:asciiTheme="majorHAnsi" w:eastAsia="Arial" w:hAnsiTheme="majorHAnsi" w:cstheme="majorHAnsi"/>
                <w:color w:val="auto"/>
                <w:sz w:val="22"/>
                <w:szCs w:val="22"/>
              </w:rPr>
              <w:t>UNF</w:t>
            </w:r>
            <w:r w:rsidR="00A7751C" w:rsidRPr="00A82D9B">
              <w:rPr>
                <w:rFonts w:asciiTheme="majorHAnsi" w:eastAsia="Arial" w:hAnsiTheme="majorHAnsi" w:cstheme="majorHAnsi"/>
                <w:color w:val="auto"/>
                <w:sz w:val="22"/>
                <w:szCs w:val="22"/>
              </w:rPr>
              <w:t>P</w:t>
            </w:r>
            <w:r w:rsidRPr="00A82D9B">
              <w:rPr>
                <w:rFonts w:asciiTheme="majorHAnsi" w:eastAsia="Arial" w:hAnsiTheme="majorHAnsi" w:cstheme="majorHAnsi"/>
                <w:color w:val="auto"/>
                <w:sz w:val="22"/>
                <w:szCs w:val="22"/>
              </w:rPr>
              <w:t>A</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0882B" w14:textId="2F1B3930" w:rsidR="001F7947" w:rsidRPr="00A82D9B" w:rsidRDefault="00A7751C" w:rsidP="00DA58D2">
            <w:pPr>
              <w:jc w:val="both"/>
              <w:rPr>
                <w:rFonts w:asciiTheme="majorHAnsi" w:eastAsia="Arial" w:hAnsiTheme="majorHAnsi" w:cstheme="majorHAnsi"/>
                <w:color w:val="2796D9"/>
                <w:sz w:val="22"/>
                <w:szCs w:val="22"/>
              </w:rPr>
            </w:pPr>
            <w:hyperlink r:id="rId18" w:history="1">
              <w:r w:rsidRPr="00A82D9B">
                <w:rPr>
                  <w:rStyle w:val="Hyperlink"/>
                  <w:rFonts w:asciiTheme="majorHAnsi" w:eastAsia="Arial" w:hAnsiTheme="majorHAnsi" w:cstheme="majorHAnsi"/>
                  <w:sz w:val="22"/>
                  <w:szCs w:val="22"/>
                </w:rPr>
                <w:t>wmyint@unfpa.org</w:t>
              </w:r>
            </w:hyperlink>
          </w:p>
        </w:tc>
      </w:tr>
      <w:tr w:rsidR="001B2957" w:rsidRPr="00A82D9B" w14:paraId="3127A54D"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E69B4" w14:textId="1B140186" w:rsidR="001B2957" w:rsidRPr="00A82D9B" w:rsidRDefault="00A5156E" w:rsidP="00DA58D2">
            <w:pPr>
              <w:jc w:val="both"/>
              <w:rPr>
                <w:rFonts w:asciiTheme="majorHAnsi" w:eastAsia="Arial" w:hAnsiTheme="majorHAnsi" w:cstheme="majorHAnsi"/>
                <w:sz w:val="22"/>
                <w:szCs w:val="22"/>
              </w:rPr>
            </w:pPr>
            <w:r w:rsidRPr="00A82D9B">
              <w:rPr>
                <w:rFonts w:asciiTheme="majorHAnsi" w:eastAsia="Arial" w:hAnsiTheme="majorHAnsi" w:cstheme="majorHAnsi"/>
                <w:sz w:val="22"/>
                <w:szCs w:val="22"/>
              </w:rPr>
              <w:t>13</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6CEA0F4E" w14:textId="00B24821" w:rsidR="001B2957" w:rsidRPr="00A82D9B" w:rsidRDefault="00534F46" w:rsidP="00DA58D2">
            <w:pPr>
              <w:jc w:val="both"/>
              <w:rPr>
                <w:rFonts w:asciiTheme="majorHAnsi" w:eastAsia="Arial" w:hAnsiTheme="majorHAnsi" w:cstheme="majorHAnsi"/>
                <w:color w:val="auto"/>
                <w:sz w:val="22"/>
                <w:szCs w:val="22"/>
                <w:lang w:val="en-US"/>
              </w:rPr>
            </w:pPr>
            <w:r w:rsidRPr="00A82D9B">
              <w:rPr>
                <w:rFonts w:asciiTheme="majorHAnsi" w:eastAsia="Arial" w:hAnsiTheme="majorHAnsi" w:cstheme="majorHAnsi"/>
                <w:color w:val="auto"/>
                <w:sz w:val="22"/>
                <w:szCs w:val="22"/>
                <w:lang w:val="en-US"/>
              </w:rPr>
              <w:t>Marc Gschwend</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6A5A1945" w14:textId="31E0CA42" w:rsidR="001B2957" w:rsidRPr="00A82D9B" w:rsidRDefault="00534F46" w:rsidP="00DA58D2">
            <w:pPr>
              <w:jc w:val="both"/>
              <w:rPr>
                <w:rFonts w:asciiTheme="majorHAnsi" w:eastAsia="Arial" w:hAnsiTheme="majorHAnsi" w:cstheme="majorHAnsi"/>
                <w:color w:val="auto"/>
                <w:sz w:val="22"/>
                <w:szCs w:val="22"/>
              </w:rPr>
            </w:pPr>
            <w:r w:rsidRPr="00A82D9B">
              <w:rPr>
                <w:rStyle w:val="st"/>
                <w:rFonts w:asciiTheme="majorHAnsi" w:hAnsiTheme="majorHAnsi" w:cstheme="majorHAnsi"/>
                <w:sz w:val="22"/>
                <w:szCs w:val="22"/>
              </w:rPr>
              <w:t>Programme Policy Officer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D8868AD" w14:textId="26703EF6" w:rsidR="001B2957" w:rsidRPr="00A82D9B" w:rsidRDefault="00534F46"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WFP</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46AF3" w14:textId="615B7563" w:rsidR="001B2957" w:rsidRPr="00A82D9B" w:rsidRDefault="00445877" w:rsidP="00DA58D2">
            <w:pPr>
              <w:jc w:val="both"/>
              <w:rPr>
                <w:rFonts w:asciiTheme="majorHAnsi" w:eastAsia="Arial" w:hAnsiTheme="majorHAnsi" w:cstheme="majorHAnsi"/>
                <w:color w:val="2796D9"/>
                <w:sz w:val="22"/>
                <w:szCs w:val="22"/>
                <w:u w:val="single"/>
              </w:rPr>
            </w:pPr>
            <w:hyperlink r:id="rId19" w:history="1">
              <w:r w:rsidR="00534F46" w:rsidRPr="00A82D9B">
                <w:rPr>
                  <w:rStyle w:val="Hyperlink"/>
                  <w:rFonts w:asciiTheme="majorHAnsi" w:eastAsia="Arial" w:hAnsiTheme="majorHAnsi" w:cstheme="majorHAnsi"/>
                  <w:color w:val="2796D9"/>
                  <w:sz w:val="22"/>
                  <w:szCs w:val="22"/>
                </w:rPr>
                <w:t>Marc.gschwend@wfp.org</w:t>
              </w:r>
            </w:hyperlink>
          </w:p>
        </w:tc>
      </w:tr>
      <w:tr w:rsidR="00534F46" w:rsidRPr="00A82D9B" w14:paraId="1EE6EE59"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30CC1" w14:textId="555AD2DB" w:rsidR="00534F46" w:rsidRPr="00A82D9B" w:rsidRDefault="00534F46" w:rsidP="00DA58D2">
            <w:pPr>
              <w:jc w:val="both"/>
              <w:rPr>
                <w:rFonts w:asciiTheme="majorHAnsi" w:eastAsia="Arial" w:hAnsiTheme="majorHAnsi" w:cstheme="majorHAnsi"/>
                <w:sz w:val="22"/>
                <w:szCs w:val="22"/>
              </w:rPr>
            </w:pPr>
            <w:r w:rsidRPr="00A82D9B">
              <w:rPr>
                <w:rFonts w:asciiTheme="majorHAnsi" w:eastAsia="Arial" w:hAnsiTheme="majorHAnsi" w:cstheme="majorHAnsi"/>
                <w:sz w:val="22"/>
                <w:szCs w:val="22"/>
              </w:rPr>
              <w:t>14</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128D2BFF" w14:textId="36BF8D7D" w:rsidR="00534F46" w:rsidRPr="00A82D9B" w:rsidRDefault="00534F46" w:rsidP="00DA58D2">
            <w:pPr>
              <w:jc w:val="both"/>
              <w:rPr>
                <w:rFonts w:asciiTheme="majorHAnsi" w:eastAsia="Arial" w:hAnsiTheme="majorHAnsi" w:cstheme="majorHAnsi"/>
                <w:color w:val="auto"/>
                <w:sz w:val="22"/>
                <w:szCs w:val="22"/>
                <w:lang w:val="en-US"/>
              </w:rPr>
            </w:pPr>
            <w:r w:rsidRPr="00A82D9B">
              <w:rPr>
                <w:rFonts w:asciiTheme="majorHAnsi" w:eastAsia="Arial" w:hAnsiTheme="majorHAnsi" w:cstheme="majorHAnsi"/>
                <w:color w:val="auto"/>
                <w:sz w:val="22"/>
                <w:szCs w:val="22"/>
                <w:lang w:val="en-US"/>
              </w:rPr>
              <w:t>May Myo Chit</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4CDD8DFB" w14:textId="7F36B132" w:rsidR="00534F46" w:rsidRPr="00A82D9B" w:rsidRDefault="00534F46"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 xml:space="preserve">Government </w:t>
            </w:r>
            <w:r w:rsidR="005061EB" w:rsidRPr="00A82D9B">
              <w:rPr>
                <w:rFonts w:asciiTheme="majorHAnsi" w:eastAsia="Arial" w:hAnsiTheme="majorHAnsi" w:cstheme="majorHAnsi"/>
                <w:color w:val="auto"/>
                <w:sz w:val="22"/>
                <w:szCs w:val="22"/>
              </w:rPr>
              <w:t>Liaison</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6A9CC6CC" w14:textId="726E9544" w:rsidR="00534F46" w:rsidRPr="00A82D9B" w:rsidRDefault="00534F46" w:rsidP="00DA58D2">
            <w:pPr>
              <w:jc w:val="both"/>
              <w:rPr>
                <w:rFonts w:asciiTheme="majorHAnsi" w:eastAsia="Arial" w:hAnsiTheme="majorHAnsi" w:cstheme="majorHAnsi"/>
                <w:color w:val="auto"/>
                <w:sz w:val="22"/>
                <w:szCs w:val="22"/>
              </w:rPr>
            </w:pPr>
            <w:r w:rsidRPr="00A82D9B">
              <w:rPr>
                <w:rFonts w:asciiTheme="majorHAnsi" w:hAnsiTheme="majorHAnsi" w:cstheme="majorHAnsi"/>
                <w:sz w:val="22"/>
                <w:szCs w:val="22"/>
              </w:rPr>
              <w:t>Trócaire</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3808A" w14:textId="0A744044" w:rsidR="00534F46" w:rsidRPr="00A82D9B" w:rsidRDefault="00534F46" w:rsidP="00DA58D2">
            <w:pPr>
              <w:jc w:val="both"/>
              <w:rPr>
                <w:rFonts w:asciiTheme="majorHAnsi" w:eastAsia="Arial" w:hAnsiTheme="majorHAnsi" w:cstheme="majorHAnsi"/>
                <w:color w:val="2796D9"/>
                <w:sz w:val="22"/>
                <w:szCs w:val="22"/>
                <w:u w:val="single"/>
              </w:rPr>
            </w:pPr>
            <w:r w:rsidRPr="00A82D9B">
              <w:rPr>
                <w:rFonts w:asciiTheme="majorHAnsi" w:eastAsia="Arial" w:hAnsiTheme="majorHAnsi" w:cstheme="majorHAnsi"/>
                <w:color w:val="2796D9"/>
                <w:sz w:val="22"/>
                <w:szCs w:val="22"/>
                <w:u w:val="single"/>
              </w:rPr>
              <w:t>Maymyo.chit@trocaire.org</w:t>
            </w:r>
          </w:p>
        </w:tc>
      </w:tr>
      <w:tr w:rsidR="00534F46" w:rsidRPr="00A82D9B" w14:paraId="7CA9204A"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F2F9B" w14:textId="1EAC2271" w:rsidR="00534F46" w:rsidRPr="00A82D9B" w:rsidRDefault="00534F46" w:rsidP="00DA58D2">
            <w:pPr>
              <w:jc w:val="both"/>
              <w:rPr>
                <w:rFonts w:asciiTheme="majorHAnsi" w:eastAsia="Arial" w:hAnsiTheme="majorHAnsi" w:cstheme="majorHAnsi"/>
                <w:sz w:val="22"/>
                <w:szCs w:val="22"/>
              </w:rPr>
            </w:pPr>
            <w:r w:rsidRPr="00A82D9B">
              <w:rPr>
                <w:rFonts w:asciiTheme="majorHAnsi" w:eastAsia="Arial" w:hAnsiTheme="majorHAnsi" w:cstheme="majorHAnsi"/>
                <w:sz w:val="22"/>
                <w:szCs w:val="22"/>
              </w:rPr>
              <w:t>15</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4A32275F" w14:textId="1BA2E8F5" w:rsidR="00534F46" w:rsidRPr="00A82D9B" w:rsidRDefault="00534F46" w:rsidP="00DA58D2">
            <w:pPr>
              <w:jc w:val="both"/>
              <w:rPr>
                <w:rFonts w:asciiTheme="majorHAnsi" w:eastAsia="Arial" w:hAnsiTheme="majorHAnsi" w:cstheme="majorHAnsi"/>
                <w:color w:val="auto"/>
                <w:sz w:val="22"/>
                <w:szCs w:val="22"/>
                <w:lang w:val="en-US"/>
              </w:rPr>
            </w:pPr>
            <w:r w:rsidRPr="00A82D9B">
              <w:rPr>
                <w:rFonts w:asciiTheme="majorHAnsi" w:eastAsia="Arial" w:hAnsiTheme="majorHAnsi" w:cstheme="majorHAnsi"/>
                <w:color w:val="auto"/>
                <w:sz w:val="22"/>
                <w:szCs w:val="22"/>
                <w:lang w:val="en-US"/>
              </w:rPr>
              <w:t xml:space="preserve">Thein </w:t>
            </w:r>
            <w:r w:rsidR="005061EB" w:rsidRPr="00A82D9B">
              <w:rPr>
                <w:rFonts w:asciiTheme="majorHAnsi" w:eastAsia="Arial" w:hAnsiTheme="majorHAnsi" w:cstheme="majorHAnsi"/>
                <w:color w:val="auto"/>
                <w:sz w:val="22"/>
                <w:szCs w:val="22"/>
                <w:lang w:val="en-US"/>
              </w:rPr>
              <w:t>Zaw</w:t>
            </w:r>
            <w:r w:rsidRPr="00A82D9B">
              <w:rPr>
                <w:rFonts w:asciiTheme="majorHAnsi" w:eastAsia="Arial" w:hAnsiTheme="majorHAnsi" w:cstheme="majorHAnsi"/>
                <w:color w:val="auto"/>
                <w:sz w:val="22"/>
                <w:szCs w:val="22"/>
                <w:lang w:val="en-US"/>
              </w:rPr>
              <w:t xml:space="preserve"> Oo</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011D4E18" w14:textId="35956960" w:rsidR="00534F46" w:rsidRPr="00A82D9B" w:rsidRDefault="00534F46"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Resource Associate</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5C499561" w14:textId="49768CD4" w:rsidR="00534F46" w:rsidRPr="00A82D9B" w:rsidRDefault="00534F46"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IPA</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49FF5" w14:textId="7ECD28A7" w:rsidR="00534F46" w:rsidRPr="00A82D9B" w:rsidRDefault="00534F46" w:rsidP="00DA58D2">
            <w:pPr>
              <w:jc w:val="both"/>
              <w:rPr>
                <w:rFonts w:asciiTheme="majorHAnsi" w:eastAsia="Arial" w:hAnsiTheme="majorHAnsi" w:cstheme="majorHAnsi"/>
                <w:color w:val="2796D9"/>
                <w:sz w:val="22"/>
                <w:szCs w:val="22"/>
                <w:u w:val="single"/>
              </w:rPr>
            </w:pPr>
            <w:r w:rsidRPr="00A82D9B">
              <w:rPr>
                <w:rFonts w:asciiTheme="majorHAnsi" w:eastAsia="Arial" w:hAnsiTheme="majorHAnsi" w:cstheme="majorHAnsi"/>
                <w:color w:val="2796D9"/>
                <w:sz w:val="22"/>
                <w:szCs w:val="22"/>
                <w:u w:val="single"/>
              </w:rPr>
              <w:t>thein</w:t>
            </w:r>
            <w:r w:rsidR="005061EB" w:rsidRPr="00A82D9B">
              <w:rPr>
                <w:rFonts w:asciiTheme="majorHAnsi" w:eastAsia="Arial" w:hAnsiTheme="majorHAnsi" w:cstheme="majorHAnsi"/>
                <w:color w:val="2796D9"/>
                <w:sz w:val="22"/>
                <w:szCs w:val="22"/>
                <w:u w:val="single"/>
              </w:rPr>
              <w:t>zawoo@porverty-action.org</w:t>
            </w:r>
          </w:p>
        </w:tc>
      </w:tr>
      <w:tr w:rsidR="00534F46" w:rsidRPr="00A82D9B" w14:paraId="52D1831C"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5A594" w14:textId="7A84927F" w:rsidR="00534F46" w:rsidRPr="00A82D9B" w:rsidRDefault="005061EB" w:rsidP="00DA58D2">
            <w:pPr>
              <w:jc w:val="both"/>
              <w:rPr>
                <w:rFonts w:asciiTheme="majorHAnsi" w:eastAsia="Arial" w:hAnsiTheme="majorHAnsi" w:cstheme="majorHAnsi"/>
                <w:sz w:val="22"/>
                <w:szCs w:val="22"/>
              </w:rPr>
            </w:pPr>
            <w:r w:rsidRPr="00A82D9B">
              <w:rPr>
                <w:rFonts w:asciiTheme="majorHAnsi" w:eastAsia="Arial" w:hAnsiTheme="majorHAnsi" w:cstheme="majorHAnsi"/>
                <w:sz w:val="22"/>
                <w:szCs w:val="22"/>
              </w:rPr>
              <w:t>16</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7B3DC533" w14:textId="09288FB4" w:rsidR="00534F46" w:rsidRPr="00A82D9B" w:rsidRDefault="005061EB" w:rsidP="00DA58D2">
            <w:pPr>
              <w:jc w:val="both"/>
              <w:rPr>
                <w:rFonts w:asciiTheme="majorHAnsi" w:eastAsia="Arial" w:hAnsiTheme="majorHAnsi" w:cstheme="majorHAnsi"/>
                <w:color w:val="auto"/>
                <w:sz w:val="22"/>
                <w:szCs w:val="22"/>
                <w:lang w:val="en-US"/>
              </w:rPr>
            </w:pPr>
            <w:r w:rsidRPr="00A82D9B">
              <w:rPr>
                <w:rFonts w:asciiTheme="majorHAnsi" w:eastAsia="Arial" w:hAnsiTheme="majorHAnsi" w:cstheme="majorHAnsi"/>
                <w:color w:val="auto"/>
                <w:sz w:val="22"/>
                <w:szCs w:val="22"/>
                <w:lang w:val="en-US"/>
              </w:rPr>
              <w:t>Michelle Korte</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0BC33CB4" w14:textId="4B9181C0" w:rsidR="00534F46" w:rsidRPr="00A82D9B" w:rsidRDefault="005061EB"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Research Coordinator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5BFC6C94" w14:textId="35A839E5" w:rsidR="00534F46" w:rsidRPr="00A82D9B" w:rsidRDefault="005061EB"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IPA</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E4387" w14:textId="1DACBB3B" w:rsidR="00534F46" w:rsidRPr="00A82D9B" w:rsidRDefault="00445877" w:rsidP="00DA58D2">
            <w:pPr>
              <w:jc w:val="both"/>
              <w:rPr>
                <w:rFonts w:asciiTheme="majorHAnsi" w:eastAsia="Arial" w:hAnsiTheme="majorHAnsi" w:cstheme="majorHAnsi"/>
                <w:color w:val="2796D9"/>
                <w:sz w:val="22"/>
                <w:szCs w:val="22"/>
                <w:u w:val="single"/>
              </w:rPr>
            </w:pPr>
            <w:hyperlink r:id="rId20" w:history="1">
              <w:r w:rsidR="005061EB" w:rsidRPr="00A82D9B">
                <w:rPr>
                  <w:rStyle w:val="Hyperlink"/>
                  <w:rFonts w:asciiTheme="majorHAnsi" w:eastAsia="Arial" w:hAnsiTheme="majorHAnsi" w:cstheme="majorHAnsi"/>
                  <w:color w:val="2796D9"/>
                  <w:sz w:val="22"/>
                  <w:szCs w:val="22"/>
                </w:rPr>
                <w:t>mkorte@poverty-action.org</w:t>
              </w:r>
            </w:hyperlink>
          </w:p>
        </w:tc>
      </w:tr>
      <w:tr w:rsidR="00534F46" w:rsidRPr="00A82D9B" w14:paraId="60D46841"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94F91" w14:textId="7C748E14" w:rsidR="00534F46" w:rsidRPr="00A82D9B" w:rsidRDefault="005061EB" w:rsidP="00DA58D2">
            <w:pPr>
              <w:jc w:val="both"/>
              <w:rPr>
                <w:rFonts w:asciiTheme="majorHAnsi" w:eastAsia="Arial" w:hAnsiTheme="majorHAnsi" w:cstheme="majorHAnsi"/>
                <w:sz w:val="22"/>
                <w:szCs w:val="22"/>
              </w:rPr>
            </w:pPr>
            <w:r w:rsidRPr="00A82D9B">
              <w:rPr>
                <w:rFonts w:asciiTheme="majorHAnsi" w:eastAsia="Arial" w:hAnsiTheme="majorHAnsi" w:cstheme="majorHAnsi"/>
                <w:sz w:val="22"/>
                <w:szCs w:val="22"/>
              </w:rPr>
              <w:t>17</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1EAE4EC9" w14:textId="501F2183" w:rsidR="00534F46" w:rsidRPr="00A82D9B" w:rsidRDefault="005061EB" w:rsidP="00DA58D2">
            <w:pPr>
              <w:jc w:val="both"/>
              <w:rPr>
                <w:rFonts w:asciiTheme="majorHAnsi" w:eastAsia="Arial" w:hAnsiTheme="majorHAnsi" w:cstheme="majorHAnsi"/>
                <w:color w:val="auto"/>
                <w:sz w:val="22"/>
                <w:szCs w:val="22"/>
                <w:lang w:val="en-US"/>
              </w:rPr>
            </w:pPr>
            <w:r w:rsidRPr="00A82D9B">
              <w:rPr>
                <w:rFonts w:asciiTheme="majorHAnsi" w:eastAsia="Arial" w:hAnsiTheme="majorHAnsi" w:cstheme="majorHAnsi"/>
                <w:color w:val="auto"/>
                <w:sz w:val="22"/>
                <w:szCs w:val="22"/>
                <w:lang w:val="en-US"/>
              </w:rPr>
              <w:t>Angie Miller</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20113815" w14:textId="4C113489" w:rsidR="00534F46" w:rsidRPr="00A82D9B" w:rsidRDefault="005061EB"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Research assistant</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4FA146E8" w14:textId="0F9D5006" w:rsidR="00534F46" w:rsidRPr="00A82D9B" w:rsidRDefault="005061EB"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IPA</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A24D8" w14:textId="6DD4F414" w:rsidR="00534F46" w:rsidRPr="00A82D9B" w:rsidRDefault="005061EB" w:rsidP="00DA58D2">
            <w:pPr>
              <w:jc w:val="both"/>
              <w:rPr>
                <w:rFonts w:asciiTheme="majorHAnsi" w:eastAsia="Arial" w:hAnsiTheme="majorHAnsi" w:cstheme="majorHAnsi"/>
                <w:color w:val="2796D9"/>
                <w:sz w:val="22"/>
                <w:szCs w:val="22"/>
                <w:u w:val="single"/>
              </w:rPr>
            </w:pPr>
            <w:r w:rsidRPr="00A82D9B">
              <w:rPr>
                <w:rFonts w:asciiTheme="majorHAnsi" w:eastAsia="Arial" w:hAnsiTheme="majorHAnsi" w:cstheme="majorHAnsi"/>
                <w:color w:val="2796D9"/>
                <w:sz w:val="22"/>
                <w:szCs w:val="22"/>
                <w:u w:val="single"/>
              </w:rPr>
              <w:t>angiemm@umich.edu</w:t>
            </w:r>
          </w:p>
        </w:tc>
      </w:tr>
      <w:tr w:rsidR="00534F46" w:rsidRPr="00A82D9B" w14:paraId="632D179E"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8C2FC" w14:textId="07DF7A60" w:rsidR="00534F46" w:rsidRPr="00A82D9B" w:rsidRDefault="005061EB" w:rsidP="00DA58D2">
            <w:pPr>
              <w:jc w:val="both"/>
              <w:rPr>
                <w:rFonts w:asciiTheme="majorHAnsi" w:eastAsia="Arial" w:hAnsiTheme="majorHAnsi" w:cstheme="majorHAnsi"/>
                <w:sz w:val="22"/>
                <w:szCs w:val="22"/>
              </w:rPr>
            </w:pPr>
            <w:r w:rsidRPr="00A82D9B">
              <w:rPr>
                <w:rFonts w:asciiTheme="majorHAnsi" w:eastAsia="Arial" w:hAnsiTheme="majorHAnsi" w:cstheme="majorHAnsi"/>
                <w:sz w:val="22"/>
                <w:szCs w:val="22"/>
              </w:rPr>
              <w:t>18</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257D2433" w14:textId="7DC5E77B" w:rsidR="00534F46" w:rsidRPr="00A82D9B" w:rsidRDefault="005061EB" w:rsidP="00DA58D2">
            <w:pPr>
              <w:jc w:val="both"/>
              <w:rPr>
                <w:rFonts w:asciiTheme="majorHAnsi" w:eastAsia="Arial" w:hAnsiTheme="majorHAnsi" w:cstheme="majorHAnsi"/>
                <w:color w:val="auto"/>
                <w:sz w:val="22"/>
                <w:szCs w:val="22"/>
                <w:lang w:val="en-US"/>
              </w:rPr>
            </w:pPr>
            <w:r w:rsidRPr="00A82D9B">
              <w:rPr>
                <w:rFonts w:asciiTheme="majorHAnsi" w:eastAsia="Arial" w:hAnsiTheme="majorHAnsi" w:cstheme="majorHAnsi"/>
                <w:color w:val="auto"/>
                <w:sz w:val="22"/>
                <w:szCs w:val="22"/>
                <w:lang w:val="en-US"/>
              </w:rPr>
              <w:t>Zin New Win</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4CE28C86" w14:textId="1CD69505" w:rsidR="00534F46" w:rsidRPr="00A82D9B" w:rsidRDefault="005061EB"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Research Associate</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2A35BBE9" w14:textId="186AF64C" w:rsidR="00534F46" w:rsidRPr="00A82D9B" w:rsidRDefault="005061EB"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IPA</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69B34" w14:textId="227A412D" w:rsidR="00534F46" w:rsidRPr="00A82D9B" w:rsidRDefault="00445877" w:rsidP="00DA58D2">
            <w:pPr>
              <w:jc w:val="both"/>
              <w:rPr>
                <w:rFonts w:asciiTheme="majorHAnsi" w:eastAsia="Arial" w:hAnsiTheme="majorHAnsi" w:cstheme="majorHAnsi"/>
                <w:color w:val="2796D9"/>
                <w:sz w:val="22"/>
                <w:szCs w:val="22"/>
                <w:u w:val="single"/>
              </w:rPr>
            </w:pPr>
            <w:hyperlink r:id="rId21" w:history="1">
              <w:r w:rsidR="005061EB" w:rsidRPr="00A82D9B">
                <w:rPr>
                  <w:rStyle w:val="Hyperlink"/>
                  <w:rFonts w:asciiTheme="majorHAnsi" w:eastAsia="Arial" w:hAnsiTheme="majorHAnsi" w:cstheme="majorHAnsi"/>
                  <w:color w:val="2796D9"/>
                  <w:sz w:val="22"/>
                  <w:szCs w:val="22"/>
                </w:rPr>
                <w:t>znwewin@poverty-action.org</w:t>
              </w:r>
            </w:hyperlink>
          </w:p>
        </w:tc>
      </w:tr>
      <w:tr w:rsidR="005061EB" w:rsidRPr="00A82D9B" w14:paraId="253F00DC"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F56B8" w14:textId="092F38CF" w:rsidR="005061EB" w:rsidRPr="00A82D9B" w:rsidRDefault="005061EB" w:rsidP="00DA58D2">
            <w:pPr>
              <w:jc w:val="both"/>
              <w:rPr>
                <w:rFonts w:asciiTheme="majorHAnsi" w:eastAsia="Arial" w:hAnsiTheme="majorHAnsi" w:cstheme="majorHAnsi"/>
                <w:sz w:val="22"/>
                <w:szCs w:val="22"/>
              </w:rPr>
            </w:pPr>
            <w:r w:rsidRPr="00A82D9B">
              <w:rPr>
                <w:rFonts w:asciiTheme="majorHAnsi" w:eastAsia="Arial" w:hAnsiTheme="majorHAnsi" w:cstheme="majorHAnsi"/>
                <w:sz w:val="22"/>
                <w:szCs w:val="22"/>
              </w:rPr>
              <w:t>19</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1E9EB51A" w14:textId="67D94B55" w:rsidR="005061EB" w:rsidRPr="00A82D9B" w:rsidRDefault="005061EB" w:rsidP="00DA58D2">
            <w:pPr>
              <w:jc w:val="both"/>
              <w:rPr>
                <w:rFonts w:asciiTheme="majorHAnsi" w:eastAsia="Arial" w:hAnsiTheme="majorHAnsi" w:cstheme="majorHAnsi"/>
                <w:color w:val="auto"/>
                <w:sz w:val="22"/>
                <w:szCs w:val="22"/>
                <w:lang w:val="en-US"/>
              </w:rPr>
            </w:pPr>
            <w:r w:rsidRPr="00A82D9B">
              <w:rPr>
                <w:rFonts w:asciiTheme="majorHAnsi" w:eastAsia="Arial" w:hAnsiTheme="majorHAnsi" w:cstheme="majorHAnsi"/>
                <w:color w:val="auto"/>
                <w:sz w:val="22"/>
                <w:szCs w:val="22"/>
                <w:lang w:val="en-US"/>
              </w:rPr>
              <w:t>Myo Hein Htut</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49965B45" w14:textId="2A57D7A4" w:rsidR="005061EB" w:rsidRPr="00A82D9B" w:rsidRDefault="005061EB"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Programme Office</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28384215" w14:textId="0ADBBF78" w:rsidR="005061EB" w:rsidRPr="00A82D9B" w:rsidRDefault="005061EB"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Paung Sie Facility</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BD535" w14:textId="2C51BB86" w:rsidR="005061EB" w:rsidRPr="00A82D9B" w:rsidRDefault="00445877" w:rsidP="00DA58D2">
            <w:pPr>
              <w:jc w:val="both"/>
              <w:rPr>
                <w:rFonts w:asciiTheme="majorHAnsi" w:eastAsia="Arial" w:hAnsiTheme="majorHAnsi" w:cstheme="majorHAnsi"/>
                <w:color w:val="2796D9"/>
                <w:sz w:val="22"/>
                <w:szCs w:val="22"/>
                <w:u w:val="single"/>
              </w:rPr>
            </w:pPr>
            <w:hyperlink r:id="rId22" w:history="1">
              <w:r w:rsidR="005061EB" w:rsidRPr="00A82D9B">
                <w:rPr>
                  <w:rStyle w:val="Hyperlink"/>
                  <w:rFonts w:asciiTheme="majorHAnsi" w:eastAsia="Arial" w:hAnsiTheme="majorHAnsi" w:cstheme="majorHAnsi"/>
                  <w:color w:val="2796D9"/>
                  <w:sz w:val="22"/>
                  <w:szCs w:val="22"/>
                </w:rPr>
                <w:t>mnn@paungsiefacility.org</w:t>
              </w:r>
            </w:hyperlink>
          </w:p>
        </w:tc>
      </w:tr>
      <w:tr w:rsidR="005061EB" w:rsidRPr="00A82D9B" w14:paraId="2F02A5DD"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1DCE0" w14:textId="521F8A61" w:rsidR="005061EB" w:rsidRPr="00A82D9B" w:rsidRDefault="005061EB" w:rsidP="00DA58D2">
            <w:pPr>
              <w:jc w:val="both"/>
              <w:rPr>
                <w:rFonts w:asciiTheme="majorHAnsi" w:eastAsia="Arial" w:hAnsiTheme="majorHAnsi" w:cstheme="majorHAnsi"/>
                <w:sz w:val="22"/>
                <w:szCs w:val="22"/>
              </w:rPr>
            </w:pPr>
            <w:r w:rsidRPr="00A82D9B">
              <w:rPr>
                <w:rFonts w:asciiTheme="majorHAnsi" w:eastAsia="Arial" w:hAnsiTheme="majorHAnsi" w:cstheme="majorHAnsi"/>
                <w:sz w:val="22"/>
                <w:szCs w:val="22"/>
              </w:rPr>
              <w:t>20</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6A8334BF" w14:textId="1FC45CB2" w:rsidR="005061EB" w:rsidRPr="00A82D9B" w:rsidRDefault="005061EB" w:rsidP="00DA58D2">
            <w:pPr>
              <w:jc w:val="both"/>
              <w:rPr>
                <w:rFonts w:asciiTheme="majorHAnsi" w:eastAsia="Arial" w:hAnsiTheme="majorHAnsi" w:cstheme="majorHAnsi"/>
                <w:color w:val="auto"/>
                <w:sz w:val="22"/>
                <w:szCs w:val="22"/>
                <w:lang w:val="en-US"/>
              </w:rPr>
            </w:pPr>
            <w:r w:rsidRPr="00A82D9B">
              <w:rPr>
                <w:rFonts w:asciiTheme="majorHAnsi" w:eastAsia="Arial" w:hAnsiTheme="majorHAnsi" w:cstheme="majorHAnsi"/>
                <w:color w:val="auto"/>
                <w:sz w:val="22"/>
                <w:szCs w:val="22"/>
                <w:lang w:val="en-US"/>
              </w:rPr>
              <w:t>Yamin Kyaw</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468B6624" w14:textId="6E3ED5CD" w:rsidR="005061EB" w:rsidRPr="00A82D9B" w:rsidRDefault="005061EB"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Learning &amp; Program Coordinator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6CDA5C5A" w14:textId="502A8944" w:rsidR="005061EB" w:rsidRPr="00A82D9B" w:rsidRDefault="005061EB"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Mercy Corps</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5CA68" w14:textId="4FCE2DDA" w:rsidR="005061EB" w:rsidRPr="00A82D9B" w:rsidRDefault="00445877" w:rsidP="00DA58D2">
            <w:pPr>
              <w:jc w:val="both"/>
              <w:rPr>
                <w:rFonts w:asciiTheme="majorHAnsi" w:eastAsia="Arial" w:hAnsiTheme="majorHAnsi" w:cstheme="majorHAnsi"/>
                <w:color w:val="2796D9"/>
                <w:sz w:val="22"/>
                <w:szCs w:val="22"/>
                <w:u w:val="single"/>
              </w:rPr>
            </w:pPr>
            <w:hyperlink r:id="rId23" w:history="1">
              <w:r w:rsidR="005061EB" w:rsidRPr="00A82D9B">
                <w:rPr>
                  <w:rStyle w:val="Hyperlink"/>
                  <w:rFonts w:asciiTheme="majorHAnsi" w:eastAsia="Arial" w:hAnsiTheme="majorHAnsi" w:cstheme="majorHAnsi"/>
                  <w:color w:val="2796D9"/>
                  <w:sz w:val="22"/>
                  <w:szCs w:val="22"/>
                </w:rPr>
                <w:t>ykyaw@mercycorps.org</w:t>
              </w:r>
            </w:hyperlink>
          </w:p>
        </w:tc>
      </w:tr>
      <w:tr w:rsidR="005061EB" w:rsidRPr="00A82D9B" w14:paraId="7CC7C2B3"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D8B82" w14:textId="418A7D36" w:rsidR="005061EB" w:rsidRPr="00A82D9B" w:rsidRDefault="005061EB" w:rsidP="00DA58D2">
            <w:pPr>
              <w:jc w:val="both"/>
              <w:rPr>
                <w:rFonts w:asciiTheme="majorHAnsi" w:eastAsia="Arial" w:hAnsiTheme="majorHAnsi" w:cstheme="majorHAnsi"/>
                <w:sz w:val="22"/>
                <w:szCs w:val="22"/>
              </w:rPr>
            </w:pPr>
            <w:r w:rsidRPr="00A82D9B">
              <w:rPr>
                <w:rFonts w:asciiTheme="majorHAnsi" w:eastAsia="Arial" w:hAnsiTheme="majorHAnsi" w:cstheme="majorHAnsi"/>
                <w:sz w:val="22"/>
                <w:szCs w:val="22"/>
              </w:rPr>
              <w:t>21</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233DEB72" w14:textId="6837F5C7" w:rsidR="005061EB" w:rsidRPr="00A82D9B" w:rsidRDefault="005061EB" w:rsidP="00DA58D2">
            <w:pPr>
              <w:jc w:val="both"/>
              <w:rPr>
                <w:rFonts w:asciiTheme="majorHAnsi" w:eastAsia="Arial" w:hAnsiTheme="majorHAnsi" w:cstheme="majorHAnsi"/>
                <w:color w:val="auto"/>
                <w:sz w:val="22"/>
                <w:szCs w:val="22"/>
                <w:lang w:val="en-US"/>
              </w:rPr>
            </w:pPr>
            <w:r w:rsidRPr="00A82D9B">
              <w:rPr>
                <w:rFonts w:asciiTheme="majorHAnsi" w:eastAsia="Arial" w:hAnsiTheme="majorHAnsi" w:cstheme="majorHAnsi"/>
                <w:color w:val="auto"/>
                <w:sz w:val="22"/>
                <w:szCs w:val="22"/>
                <w:lang w:val="en-US"/>
              </w:rPr>
              <w:t>Htun Lynn</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197E3980" w14:textId="7430455C" w:rsidR="005061EB" w:rsidRPr="00A82D9B" w:rsidRDefault="005061EB"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M &amp; E coordinator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A70A91C" w14:textId="66084883" w:rsidR="005061EB" w:rsidRPr="00A82D9B" w:rsidRDefault="005061EB"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UN-Habitat</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46731" w14:textId="5E88FD5F" w:rsidR="005061EB" w:rsidRPr="00A82D9B" w:rsidRDefault="00445877" w:rsidP="005061EB">
            <w:pPr>
              <w:jc w:val="both"/>
              <w:rPr>
                <w:rFonts w:asciiTheme="majorHAnsi" w:hAnsiTheme="majorHAnsi" w:cstheme="majorHAnsi"/>
                <w:color w:val="2796D9"/>
                <w:sz w:val="22"/>
                <w:szCs w:val="22"/>
                <w:u w:val="single"/>
                <w:lang w:val="en-US"/>
              </w:rPr>
            </w:pPr>
            <w:hyperlink r:id="rId24" w:history="1">
              <w:r w:rsidR="005061EB" w:rsidRPr="00A82D9B">
                <w:rPr>
                  <w:rStyle w:val="Hyperlink"/>
                  <w:rFonts w:asciiTheme="majorHAnsi" w:hAnsiTheme="majorHAnsi" w:cstheme="majorHAnsi"/>
                  <w:color w:val="2796D9"/>
                  <w:sz w:val="22"/>
                  <w:szCs w:val="22"/>
                </w:rPr>
                <w:t>htunlyn@gmail.com</w:t>
              </w:r>
            </w:hyperlink>
          </w:p>
        </w:tc>
      </w:tr>
      <w:tr w:rsidR="005061EB" w:rsidRPr="00A82D9B" w14:paraId="51CD8654"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24C55" w14:textId="2BE2481C" w:rsidR="005061EB" w:rsidRPr="00A82D9B" w:rsidRDefault="005061EB" w:rsidP="00DA58D2">
            <w:pPr>
              <w:jc w:val="both"/>
              <w:rPr>
                <w:rFonts w:asciiTheme="majorHAnsi" w:eastAsia="Arial" w:hAnsiTheme="majorHAnsi" w:cstheme="majorHAnsi"/>
                <w:sz w:val="22"/>
                <w:szCs w:val="22"/>
              </w:rPr>
            </w:pPr>
            <w:r w:rsidRPr="00A82D9B">
              <w:rPr>
                <w:rFonts w:asciiTheme="majorHAnsi" w:eastAsia="Arial" w:hAnsiTheme="majorHAnsi" w:cstheme="majorHAnsi"/>
                <w:sz w:val="22"/>
                <w:szCs w:val="22"/>
              </w:rPr>
              <w:t>22</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0BD7387E" w14:textId="19974619" w:rsidR="005061EB" w:rsidRPr="00A82D9B" w:rsidRDefault="005061EB" w:rsidP="00DA58D2">
            <w:pPr>
              <w:jc w:val="both"/>
              <w:rPr>
                <w:rFonts w:asciiTheme="majorHAnsi" w:eastAsia="Arial" w:hAnsiTheme="majorHAnsi" w:cstheme="majorHAnsi"/>
                <w:color w:val="auto"/>
                <w:sz w:val="22"/>
                <w:szCs w:val="22"/>
                <w:lang w:val="en-US"/>
              </w:rPr>
            </w:pPr>
            <w:r w:rsidRPr="00A82D9B">
              <w:rPr>
                <w:rFonts w:asciiTheme="majorHAnsi" w:eastAsia="Arial" w:hAnsiTheme="majorHAnsi" w:cstheme="majorHAnsi"/>
                <w:color w:val="auto"/>
                <w:sz w:val="22"/>
                <w:szCs w:val="22"/>
                <w:lang w:val="en-US"/>
              </w:rPr>
              <w:t>Stephanie Kauv</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5A9EE48E" w14:textId="37C88605" w:rsidR="005061EB" w:rsidRPr="00A82D9B" w:rsidRDefault="005061EB"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Data Analyst</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CB310ED" w14:textId="0699F859" w:rsidR="005061EB" w:rsidRPr="00A82D9B" w:rsidRDefault="005061EB"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TAF</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D18CF" w14:textId="1B00D676" w:rsidR="005061EB" w:rsidRPr="00A82D9B" w:rsidRDefault="00F63196" w:rsidP="00DA58D2">
            <w:pPr>
              <w:jc w:val="both"/>
              <w:rPr>
                <w:rFonts w:asciiTheme="majorHAnsi" w:eastAsia="Arial" w:hAnsiTheme="majorHAnsi" w:cstheme="majorHAnsi"/>
                <w:color w:val="2796D9"/>
                <w:sz w:val="22"/>
                <w:szCs w:val="22"/>
                <w:u w:val="single"/>
              </w:rPr>
            </w:pPr>
            <w:r w:rsidRPr="00A82D9B">
              <w:rPr>
                <w:rFonts w:asciiTheme="majorHAnsi" w:eastAsia="Arial" w:hAnsiTheme="majorHAnsi" w:cstheme="majorHAnsi"/>
                <w:color w:val="2796D9"/>
                <w:sz w:val="22"/>
                <w:szCs w:val="22"/>
                <w:u w:val="single"/>
              </w:rPr>
              <w:t>Stephanie.kauv@asiafoundation.org</w:t>
            </w:r>
          </w:p>
        </w:tc>
      </w:tr>
      <w:tr w:rsidR="005061EB" w:rsidRPr="00A82D9B" w14:paraId="54190009"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D0091" w14:textId="31160894" w:rsidR="005061EB" w:rsidRPr="00A82D9B" w:rsidRDefault="005061EB" w:rsidP="00DA58D2">
            <w:pPr>
              <w:jc w:val="both"/>
              <w:rPr>
                <w:rFonts w:asciiTheme="majorHAnsi" w:eastAsia="Arial" w:hAnsiTheme="majorHAnsi" w:cstheme="majorHAnsi"/>
              </w:rPr>
            </w:pPr>
            <w:r w:rsidRPr="00A82D9B">
              <w:rPr>
                <w:rFonts w:asciiTheme="majorHAnsi" w:eastAsia="Arial" w:hAnsiTheme="majorHAnsi" w:cstheme="majorHAnsi"/>
              </w:rPr>
              <w:t>23</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006BAB39" w14:textId="33EA0128" w:rsidR="005061EB" w:rsidRPr="00A82D9B" w:rsidRDefault="005061EB" w:rsidP="00DA58D2">
            <w:pPr>
              <w:jc w:val="both"/>
              <w:rPr>
                <w:rFonts w:asciiTheme="majorHAnsi" w:eastAsia="Arial" w:hAnsiTheme="majorHAnsi" w:cstheme="majorHAnsi"/>
                <w:color w:val="auto"/>
                <w:sz w:val="22"/>
                <w:szCs w:val="22"/>
                <w:lang w:val="en-US"/>
              </w:rPr>
            </w:pPr>
            <w:r w:rsidRPr="00A82D9B">
              <w:rPr>
                <w:rFonts w:asciiTheme="majorHAnsi" w:eastAsia="Arial" w:hAnsiTheme="majorHAnsi" w:cstheme="majorHAnsi"/>
                <w:color w:val="auto"/>
                <w:sz w:val="22"/>
                <w:szCs w:val="22"/>
                <w:lang w:val="en-US"/>
              </w:rPr>
              <w:t>Nicola</w:t>
            </w:r>
            <w:r w:rsidR="00A7751C" w:rsidRPr="00A82D9B">
              <w:rPr>
                <w:rFonts w:asciiTheme="majorHAnsi" w:eastAsia="Arial" w:hAnsiTheme="majorHAnsi" w:cstheme="majorHAnsi"/>
                <w:color w:val="auto"/>
                <w:sz w:val="22"/>
                <w:szCs w:val="22"/>
                <w:lang w:val="en-US"/>
              </w:rPr>
              <w:t xml:space="preserve"> Williams</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3D945697" w14:textId="4819E1DA" w:rsidR="005061EB" w:rsidRPr="00A82D9B" w:rsidRDefault="005061EB"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Program Manager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7ECAB120" w14:textId="00B7370B" w:rsidR="005061EB" w:rsidRPr="00A82D9B" w:rsidRDefault="005061EB" w:rsidP="00DA58D2">
            <w:pPr>
              <w:jc w:val="both"/>
              <w:rPr>
                <w:rFonts w:asciiTheme="majorHAnsi" w:eastAsia="Arial" w:hAnsiTheme="majorHAnsi" w:cstheme="majorHAnsi"/>
                <w:color w:val="auto"/>
                <w:sz w:val="22"/>
                <w:szCs w:val="22"/>
              </w:rPr>
            </w:pPr>
            <w:r w:rsidRPr="00A82D9B">
              <w:rPr>
                <w:rFonts w:asciiTheme="majorHAnsi" w:eastAsia="Arial" w:hAnsiTheme="majorHAnsi" w:cstheme="majorHAnsi"/>
                <w:color w:val="auto"/>
                <w:sz w:val="22"/>
                <w:szCs w:val="22"/>
              </w:rPr>
              <w:t>TAF</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A0EDD" w14:textId="1776B4D1" w:rsidR="005061EB" w:rsidRPr="00A82D9B" w:rsidRDefault="00F63196" w:rsidP="00DA58D2">
            <w:pPr>
              <w:jc w:val="both"/>
              <w:rPr>
                <w:rFonts w:asciiTheme="majorHAnsi" w:eastAsia="Arial" w:hAnsiTheme="majorHAnsi" w:cstheme="majorHAnsi"/>
                <w:color w:val="2796D9"/>
                <w:sz w:val="22"/>
                <w:szCs w:val="22"/>
                <w:u w:val="single"/>
              </w:rPr>
            </w:pPr>
            <w:r w:rsidRPr="00A82D9B">
              <w:rPr>
                <w:rFonts w:asciiTheme="majorHAnsi" w:eastAsia="Arial" w:hAnsiTheme="majorHAnsi" w:cstheme="majorHAnsi"/>
                <w:color w:val="2796D9"/>
                <w:sz w:val="22"/>
                <w:szCs w:val="22"/>
                <w:u w:val="single"/>
              </w:rPr>
              <w:t>Nicola.williams@asiafoundation.org</w:t>
            </w:r>
          </w:p>
        </w:tc>
      </w:tr>
    </w:tbl>
    <w:p w14:paraId="113206F7" w14:textId="2F5AA68C" w:rsidR="00A814DC" w:rsidRPr="00A82D9B" w:rsidRDefault="00A814DC" w:rsidP="00DA58D2">
      <w:pPr>
        <w:jc w:val="both"/>
        <w:rPr>
          <w:rFonts w:asciiTheme="majorHAnsi" w:eastAsia="Calibri" w:hAnsiTheme="majorHAnsi" w:cstheme="majorHAnsi"/>
        </w:rPr>
      </w:pPr>
    </w:p>
    <w:p w14:paraId="43B40BC5" w14:textId="2D601BA4" w:rsidR="0043745B" w:rsidRPr="00A82D9B" w:rsidRDefault="0043745B" w:rsidP="00DA58D2">
      <w:pPr>
        <w:jc w:val="both"/>
        <w:rPr>
          <w:rFonts w:asciiTheme="majorHAnsi" w:eastAsia="Calibri" w:hAnsiTheme="majorHAnsi" w:cstheme="majorHAnsi"/>
        </w:rPr>
      </w:pPr>
    </w:p>
    <w:p w14:paraId="5B113E10" w14:textId="1FD451D5" w:rsidR="0043745B" w:rsidRPr="00A82D9B" w:rsidRDefault="0043745B" w:rsidP="00DA58D2">
      <w:pPr>
        <w:jc w:val="both"/>
        <w:rPr>
          <w:rFonts w:asciiTheme="majorHAnsi" w:eastAsia="Calibri" w:hAnsiTheme="majorHAnsi" w:cstheme="majorHAnsi"/>
        </w:rPr>
      </w:pPr>
    </w:p>
    <w:sectPr w:rsidR="0043745B" w:rsidRPr="00A82D9B" w:rsidSect="0094661F">
      <w:footerReference w:type="default" r:id="rId25"/>
      <w:pgSz w:w="16838" w:h="11906" w:orient="landscape" w:code="9"/>
      <w:pgMar w:top="720" w:right="720" w:bottom="720" w:left="720" w:header="576" w:footer="20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208EF" w14:textId="77777777" w:rsidR="00445877" w:rsidRDefault="00445877">
      <w:r>
        <w:separator/>
      </w:r>
    </w:p>
  </w:endnote>
  <w:endnote w:type="continuationSeparator" w:id="0">
    <w:p w14:paraId="6A410C0C" w14:textId="77777777" w:rsidR="00445877" w:rsidRDefault="0044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yanmar3">
    <w:altName w:val="Kokila"/>
    <w:charset w:val="00"/>
    <w:family w:val="roman"/>
    <w:pitch w:val="variable"/>
    <w:sig w:usb0="E593AAFF" w:usb1="C200FDFF" w:usb2="03501B28" w:usb3="00000000" w:csb0="0001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A636" w14:textId="4A774AD8" w:rsidR="00573F62" w:rsidRPr="00C141C0" w:rsidRDefault="00573F62">
    <w:pPr>
      <w:tabs>
        <w:tab w:val="center" w:pos="4320"/>
        <w:tab w:val="right" w:pos="8640"/>
      </w:tabs>
      <w:jc w:val="right"/>
      <w:rPr>
        <w:rFonts w:asciiTheme="majorHAnsi" w:hAnsiTheme="majorHAnsi" w:cstheme="majorHAnsi"/>
      </w:rPr>
    </w:pPr>
    <w:r w:rsidRPr="00C141C0">
      <w:rPr>
        <w:rFonts w:asciiTheme="majorHAnsi" w:hAnsiTheme="majorHAnsi" w:cstheme="majorHAnsi"/>
      </w:rPr>
      <w:t xml:space="preserve">IM Network meeting minutes, page </w:t>
    </w:r>
    <w:r w:rsidRPr="00C141C0">
      <w:rPr>
        <w:rFonts w:asciiTheme="majorHAnsi" w:hAnsiTheme="majorHAnsi" w:cstheme="majorHAnsi"/>
      </w:rPr>
      <w:fldChar w:fldCharType="begin"/>
    </w:r>
    <w:r w:rsidRPr="00C141C0">
      <w:rPr>
        <w:rFonts w:asciiTheme="majorHAnsi" w:hAnsiTheme="majorHAnsi" w:cstheme="majorHAnsi"/>
      </w:rPr>
      <w:instrText>PAGE</w:instrText>
    </w:r>
    <w:r w:rsidRPr="00C141C0">
      <w:rPr>
        <w:rFonts w:asciiTheme="majorHAnsi" w:hAnsiTheme="majorHAnsi" w:cstheme="majorHAnsi"/>
      </w:rPr>
      <w:fldChar w:fldCharType="separate"/>
    </w:r>
    <w:r w:rsidR="006927B4">
      <w:rPr>
        <w:rFonts w:asciiTheme="majorHAnsi" w:hAnsiTheme="majorHAnsi" w:cstheme="majorHAnsi"/>
        <w:noProof/>
      </w:rPr>
      <w:t>1</w:t>
    </w:r>
    <w:r w:rsidRPr="00C141C0">
      <w:rPr>
        <w:rFonts w:asciiTheme="majorHAnsi" w:hAnsiTheme="majorHAnsi" w:cstheme="majorHAnsi"/>
      </w:rPr>
      <w:fldChar w:fldCharType="end"/>
    </w:r>
  </w:p>
  <w:p w14:paraId="23776838" w14:textId="77777777" w:rsidR="00573F62" w:rsidRDefault="00573F62">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F0265" w14:textId="77777777" w:rsidR="00445877" w:rsidRDefault="00445877">
      <w:r>
        <w:separator/>
      </w:r>
    </w:p>
  </w:footnote>
  <w:footnote w:type="continuationSeparator" w:id="0">
    <w:p w14:paraId="05DBFC05" w14:textId="77777777" w:rsidR="00445877" w:rsidRDefault="00445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0175A5"/>
    <w:multiLevelType w:val="hybridMultilevel"/>
    <w:tmpl w:val="4F629F4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4B37"/>
    <w:multiLevelType w:val="hybridMultilevel"/>
    <w:tmpl w:val="9934C792"/>
    <w:lvl w:ilvl="0" w:tplc="D3BC874C">
      <w:start w:val="1"/>
      <w:numFmt w:val="bullet"/>
      <w:lvlText w:val="-"/>
      <w:lvlJc w:val="left"/>
      <w:pPr>
        <w:tabs>
          <w:tab w:val="num" w:pos="720"/>
        </w:tabs>
        <w:ind w:left="720" w:hanging="360"/>
      </w:pPr>
      <w:rPr>
        <w:rFonts w:ascii="Times New Roman" w:hAnsi="Times New Roman" w:hint="default"/>
      </w:rPr>
    </w:lvl>
    <w:lvl w:ilvl="1" w:tplc="FF842010" w:tentative="1">
      <w:start w:val="1"/>
      <w:numFmt w:val="bullet"/>
      <w:lvlText w:val="-"/>
      <w:lvlJc w:val="left"/>
      <w:pPr>
        <w:tabs>
          <w:tab w:val="num" w:pos="1440"/>
        </w:tabs>
        <w:ind w:left="1440" w:hanging="360"/>
      </w:pPr>
      <w:rPr>
        <w:rFonts w:ascii="Times New Roman" w:hAnsi="Times New Roman" w:hint="default"/>
      </w:rPr>
    </w:lvl>
    <w:lvl w:ilvl="2" w:tplc="6CCA17FA" w:tentative="1">
      <w:start w:val="1"/>
      <w:numFmt w:val="bullet"/>
      <w:lvlText w:val="-"/>
      <w:lvlJc w:val="left"/>
      <w:pPr>
        <w:tabs>
          <w:tab w:val="num" w:pos="2160"/>
        </w:tabs>
        <w:ind w:left="2160" w:hanging="360"/>
      </w:pPr>
      <w:rPr>
        <w:rFonts w:ascii="Times New Roman" w:hAnsi="Times New Roman" w:hint="default"/>
      </w:rPr>
    </w:lvl>
    <w:lvl w:ilvl="3" w:tplc="23F6F7A4" w:tentative="1">
      <w:start w:val="1"/>
      <w:numFmt w:val="bullet"/>
      <w:lvlText w:val="-"/>
      <w:lvlJc w:val="left"/>
      <w:pPr>
        <w:tabs>
          <w:tab w:val="num" w:pos="2880"/>
        </w:tabs>
        <w:ind w:left="2880" w:hanging="360"/>
      </w:pPr>
      <w:rPr>
        <w:rFonts w:ascii="Times New Roman" w:hAnsi="Times New Roman" w:hint="default"/>
      </w:rPr>
    </w:lvl>
    <w:lvl w:ilvl="4" w:tplc="F7B45960" w:tentative="1">
      <w:start w:val="1"/>
      <w:numFmt w:val="bullet"/>
      <w:lvlText w:val="-"/>
      <w:lvlJc w:val="left"/>
      <w:pPr>
        <w:tabs>
          <w:tab w:val="num" w:pos="3600"/>
        </w:tabs>
        <w:ind w:left="3600" w:hanging="360"/>
      </w:pPr>
      <w:rPr>
        <w:rFonts w:ascii="Times New Roman" w:hAnsi="Times New Roman" w:hint="default"/>
      </w:rPr>
    </w:lvl>
    <w:lvl w:ilvl="5" w:tplc="17625DDE" w:tentative="1">
      <w:start w:val="1"/>
      <w:numFmt w:val="bullet"/>
      <w:lvlText w:val="-"/>
      <w:lvlJc w:val="left"/>
      <w:pPr>
        <w:tabs>
          <w:tab w:val="num" w:pos="4320"/>
        </w:tabs>
        <w:ind w:left="4320" w:hanging="360"/>
      </w:pPr>
      <w:rPr>
        <w:rFonts w:ascii="Times New Roman" w:hAnsi="Times New Roman" w:hint="default"/>
      </w:rPr>
    </w:lvl>
    <w:lvl w:ilvl="6" w:tplc="64DCB03E" w:tentative="1">
      <w:start w:val="1"/>
      <w:numFmt w:val="bullet"/>
      <w:lvlText w:val="-"/>
      <w:lvlJc w:val="left"/>
      <w:pPr>
        <w:tabs>
          <w:tab w:val="num" w:pos="5040"/>
        </w:tabs>
        <w:ind w:left="5040" w:hanging="360"/>
      </w:pPr>
      <w:rPr>
        <w:rFonts w:ascii="Times New Roman" w:hAnsi="Times New Roman" w:hint="default"/>
      </w:rPr>
    </w:lvl>
    <w:lvl w:ilvl="7" w:tplc="AE6010FC" w:tentative="1">
      <w:start w:val="1"/>
      <w:numFmt w:val="bullet"/>
      <w:lvlText w:val="-"/>
      <w:lvlJc w:val="left"/>
      <w:pPr>
        <w:tabs>
          <w:tab w:val="num" w:pos="5760"/>
        </w:tabs>
        <w:ind w:left="5760" w:hanging="360"/>
      </w:pPr>
      <w:rPr>
        <w:rFonts w:ascii="Times New Roman" w:hAnsi="Times New Roman" w:hint="default"/>
      </w:rPr>
    </w:lvl>
    <w:lvl w:ilvl="8" w:tplc="F88462B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762E76"/>
    <w:multiLevelType w:val="hybridMultilevel"/>
    <w:tmpl w:val="52005540"/>
    <w:lvl w:ilvl="0" w:tplc="D6FAD0A4">
      <w:start w:val="1"/>
      <w:numFmt w:val="bullet"/>
      <w:lvlText w:val="•"/>
      <w:lvlJc w:val="left"/>
      <w:pPr>
        <w:tabs>
          <w:tab w:val="num" w:pos="720"/>
        </w:tabs>
        <w:ind w:left="720" w:hanging="360"/>
      </w:pPr>
      <w:rPr>
        <w:rFonts w:ascii="Arial" w:hAnsi="Arial" w:hint="default"/>
      </w:rPr>
    </w:lvl>
    <w:lvl w:ilvl="1" w:tplc="A83A5996">
      <w:start w:val="309"/>
      <w:numFmt w:val="bullet"/>
      <w:lvlText w:val="•"/>
      <w:lvlJc w:val="left"/>
      <w:pPr>
        <w:tabs>
          <w:tab w:val="num" w:pos="1440"/>
        </w:tabs>
        <w:ind w:left="1440" w:hanging="360"/>
      </w:pPr>
      <w:rPr>
        <w:rFonts w:ascii="Arial" w:hAnsi="Arial" w:hint="default"/>
      </w:rPr>
    </w:lvl>
    <w:lvl w:ilvl="2" w:tplc="30B637D6" w:tentative="1">
      <w:start w:val="1"/>
      <w:numFmt w:val="bullet"/>
      <w:lvlText w:val="•"/>
      <w:lvlJc w:val="left"/>
      <w:pPr>
        <w:tabs>
          <w:tab w:val="num" w:pos="2160"/>
        </w:tabs>
        <w:ind w:left="2160" w:hanging="360"/>
      </w:pPr>
      <w:rPr>
        <w:rFonts w:ascii="Arial" w:hAnsi="Arial" w:hint="default"/>
      </w:rPr>
    </w:lvl>
    <w:lvl w:ilvl="3" w:tplc="610A37C4" w:tentative="1">
      <w:start w:val="1"/>
      <w:numFmt w:val="bullet"/>
      <w:lvlText w:val="•"/>
      <w:lvlJc w:val="left"/>
      <w:pPr>
        <w:tabs>
          <w:tab w:val="num" w:pos="2880"/>
        </w:tabs>
        <w:ind w:left="2880" w:hanging="360"/>
      </w:pPr>
      <w:rPr>
        <w:rFonts w:ascii="Arial" w:hAnsi="Arial" w:hint="default"/>
      </w:rPr>
    </w:lvl>
    <w:lvl w:ilvl="4" w:tplc="E3C47CBE" w:tentative="1">
      <w:start w:val="1"/>
      <w:numFmt w:val="bullet"/>
      <w:lvlText w:val="•"/>
      <w:lvlJc w:val="left"/>
      <w:pPr>
        <w:tabs>
          <w:tab w:val="num" w:pos="3600"/>
        </w:tabs>
        <w:ind w:left="3600" w:hanging="360"/>
      </w:pPr>
      <w:rPr>
        <w:rFonts w:ascii="Arial" w:hAnsi="Arial" w:hint="default"/>
      </w:rPr>
    </w:lvl>
    <w:lvl w:ilvl="5" w:tplc="09CC4268" w:tentative="1">
      <w:start w:val="1"/>
      <w:numFmt w:val="bullet"/>
      <w:lvlText w:val="•"/>
      <w:lvlJc w:val="left"/>
      <w:pPr>
        <w:tabs>
          <w:tab w:val="num" w:pos="4320"/>
        </w:tabs>
        <w:ind w:left="4320" w:hanging="360"/>
      </w:pPr>
      <w:rPr>
        <w:rFonts w:ascii="Arial" w:hAnsi="Arial" w:hint="default"/>
      </w:rPr>
    </w:lvl>
    <w:lvl w:ilvl="6" w:tplc="1D98A9CE" w:tentative="1">
      <w:start w:val="1"/>
      <w:numFmt w:val="bullet"/>
      <w:lvlText w:val="•"/>
      <w:lvlJc w:val="left"/>
      <w:pPr>
        <w:tabs>
          <w:tab w:val="num" w:pos="5040"/>
        </w:tabs>
        <w:ind w:left="5040" w:hanging="360"/>
      </w:pPr>
      <w:rPr>
        <w:rFonts w:ascii="Arial" w:hAnsi="Arial" w:hint="default"/>
      </w:rPr>
    </w:lvl>
    <w:lvl w:ilvl="7" w:tplc="DED2DA74" w:tentative="1">
      <w:start w:val="1"/>
      <w:numFmt w:val="bullet"/>
      <w:lvlText w:val="•"/>
      <w:lvlJc w:val="left"/>
      <w:pPr>
        <w:tabs>
          <w:tab w:val="num" w:pos="5760"/>
        </w:tabs>
        <w:ind w:left="5760" w:hanging="360"/>
      </w:pPr>
      <w:rPr>
        <w:rFonts w:ascii="Arial" w:hAnsi="Arial" w:hint="default"/>
      </w:rPr>
    </w:lvl>
    <w:lvl w:ilvl="8" w:tplc="55D2DD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B52DDB"/>
    <w:multiLevelType w:val="multilevel"/>
    <w:tmpl w:val="A8147F8E"/>
    <w:lvl w:ilvl="0">
      <w:start w:val="1"/>
      <w:numFmt w:val="decimal"/>
      <w:lvlText w:val="%1."/>
      <w:lvlJc w:val="left"/>
      <w:pPr>
        <w:ind w:left="360" w:hanging="360"/>
      </w:pPr>
      <w:rPr>
        <w:b w:val="0"/>
      </w:rPr>
    </w:lvl>
    <w:lvl w:ilvl="1">
      <w:start w:val="1"/>
      <w:numFmt w:val="bullet"/>
      <w:lvlText w:val="●"/>
      <w:lvlJc w:val="left"/>
      <w:pPr>
        <w:ind w:left="1170" w:hanging="360"/>
      </w:pPr>
      <w:rPr>
        <w:rFonts w:ascii="Noto Sans Symbols" w:eastAsia="Noto Sans Symbols" w:hAnsi="Noto Sans Symbols" w:cs="Noto Sans Symbols"/>
      </w:rPr>
    </w:lvl>
    <w:lvl w:ilvl="2">
      <w:start w:val="1"/>
      <w:numFmt w:val="bullet"/>
      <w:lvlText w:val="•"/>
      <w:lvlJc w:val="left"/>
      <w:pPr>
        <w:ind w:left="2070" w:hanging="360"/>
      </w:pPr>
      <w:rPr>
        <w:rFonts w:ascii="Arial" w:eastAsia="Arial" w:hAnsi="Arial" w:cs="Arial"/>
      </w:r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 w15:restartNumberingAfterBreak="0">
    <w:nsid w:val="074B00DC"/>
    <w:multiLevelType w:val="hybridMultilevel"/>
    <w:tmpl w:val="C4AA3380"/>
    <w:lvl w:ilvl="0" w:tplc="E2BC0C8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D3393"/>
    <w:multiLevelType w:val="hybridMultilevel"/>
    <w:tmpl w:val="97E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85D42"/>
    <w:multiLevelType w:val="hybridMultilevel"/>
    <w:tmpl w:val="E1FC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535AD"/>
    <w:multiLevelType w:val="hybridMultilevel"/>
    <w:tmpl w:val="EC44A1A0"/>
    <w:lvl w:ilvl="0" w:tplc="025242DC">
      <w:start w:val="1"/>
      <w:numFmt w:val="bullet"/>
      <w:lvlText w:val="•"/>
      <w:lvlJc w:val="left"/>
      <w:pPr>
        <w:tabs>
          <w:tab w:val="num" w:pos="720"/>
        </w:tabs>
        <w:ind w:left="720" w:hanging="360"/>
      </w:pPr>
      <w:rPr>
        <w:rFonts w:ascii="Arial" w:hAnsi="Arial" w:hint="default"/>
      </w:rPr>
    </w:lvl>
    <w:lvl w:ilvl="1" w:tplc="6AC47A8E">
      <w:start w:val="1"/>
      <w:numFmt w:val="bullet"/>
      <w:lvlText w:val="•"/>
      <w:lvlJc w:val="left"/>
      <w:pPr>
        <w:tabs>
          <w:tab w:val="num" w:pos="1440"/>
        </w:tabs>
        <w:ind w:left="1440" w:hanging="360"/>
      </w:pPr>
      <w:rPr>
        <w:rFonts w:ascii="Arial" w:hAnsi="Arial" w:hint="default"/>
      </w:rPr>
    </w:lvl>
    <w:lvl w:ilvl="2" w:tplc="1C2E6FDA" w:tentative="1">
      <w:start w:val="1"/>
      <w:numFmt w:val="bullet"/>
      <w:lvlText w:val="•"/>
      <w:lvlJc w:val="left"/>
      <w:pPr>
        <w:tabs>
          <w:tab w:val="num" w:pos="2160"/>
        </w:tabs>
        <w:ind w:left="2160" w:hanging="360"/>
      </w:pPr>
      <w:rPr>
        <w:rFonts w:ascii="Arial" w:hAnsi="Arial" w:hint="default"/>
      </w:rPr>
    </w:lvl>
    <w:lvl w:ilvl="3" w:tplc="61E64574" w:tentative="1">
      <w:start w:val="1"/>
      <w:numFmt w:val="bullet"/>
      <w:lvlText w:val="•"/>
      <w:lvlJc w:val="left"/>
      <w:pPr>
        <w:tabs>
          <w:tab w:val="num" w:pos="2880"/>
        </w:tabs>
        <w:ind w:left="2880" w:hanging="360"/>
      </w:pPr>
      <w:rPr>
        <w:rFonts w:ascii="Arial" w:hAnsi="Arial" w:hint="default"/>
      </w:rPr>
    </w:lvl>
    <w:lvl w:ilvl="4" w:tplc="E76CD27A" w:tentative="1">
      <w:start w:val="1"/>
      <w:numFmt w:val="bullet"/>
      <w:lvlText w:val="•"/>
      <w:lvlJc w:val="left"/>
      <w:pPr>
        <w:tabs>
          <w:tab w:val="num" w:pos="3600"/>
        </w:tabs>
        <w:ind w:left="3600" w:hanging="360"/>
      </w:pPr>
      <w:rPr>
        <w:rFonts w:ascii="Arial" w:hAnsi="Arial" w:hint="default"/>
      </w:rPr>
    </w:lvl>
    <w:lvl w:ilvl="5" w:tplc="1DD85BD4" w:tentative="1">
      <w:start w:val="1"/>
      <w:numFmt w:val="bullet"/>
      <w:lvlText w:val="•"/>
      <w:lvlJc w:val="left"/>
      <w:pPr>
        <w:tabs>
          <w:tab w:val="num" w:pos="4320"/>
        </w:tabs>
        <w:ind w:left="4320" w:hanging="360"/>
      </w:pPr>
      <w:rPr>
        <w:rFonts w:ascii="Arial" w:hAnsi="Arial" w:hint="default"/>
      </w:rPr>
    </w:lvl>
    <w:lvl w:ilvl="6" w:tplc="2B129DE0" w:tentative="1">
      <w:start w:val="1"/>
      <w:numFmt w:val="bullet"/>
      <w:lvlText w:val="•"/>
      <w:lvlJc w:val="left"/>
      <w:pPr>
        <w:tabs>
          <w:tab w:val="num" w:pos="5040"/>
        </w:tabs>
        <w:ind w:left="5040" w:hanging="360"/>
      </w:pPr>
      <w:rPr>
        <w:rFonts w:ascii="Arial" w:hAnsi="Arial" w:hint="default"/>
      </w:rPr>
    </w:lvl>
    <w:lvl w:ilvl="7" w:tplc="12CA30B4" w:tentative="1">
      <w:start w:val="1"/>
      <w:numFmt w:val="bullet"/>
      <w:lvlText w:val="•"/>
      <w:lvlJc w:val="left"/>
      <w:pPr>
        <w:tabs>
          <w:tab w:val="num" w:pos="5760"/>
        </w:tabs>
        <w:ind w:left="5760" w:hanging="360"/>
      </w:pPr>
      <w:rPr>
        <w:rFonts w:ascii="Arial" w:hAnsi="Arial" w:hint="default"/>
      </w:rPr>
    </w:lvl>
    <w:lvl w:ilvl="8" w:tplc="F71EFA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DA36B3"/>
    <w:multiLevelType w:val="hybridMultilevel"/>
    <w:tmpl w:val="96641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716D3"/>
    <w:multiLevelType w:val="hybridMultilevel"/>
    <w:tmpl w:val="98B8681A"/>
    <w:lvl w:ilvl="0" w:tplc="DF14B53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45808"/>
    <w:multiLevelType w:val="hybridMultilevel"/>
    <w:tmpl w:val="9B4C5B52"/>
    <w:lvl w:ilvl="0" w:tplc="9F8676E4">
      <w:start w:val="1"/>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C24B20"/>
    <w:multiLevelType w:val="hybridMultilevel"/>
    <w:tmpl w:val="809EA33C"/>
    <w:lvl w:ilvl="0" w:tplc="C85601DE">
      <w:start w:val="1"/>
      <w:numFmt w:val="decimal"/>
      <w:lvlText w:val="%1."/>
      <w:lvlJc w:val="left"/>
      <w:pPr>
        <w:tabs>
          <w:tab w:val="num" w:pos="720"/>
        </w:tabs>
        <w:ind w:left="720" w:hanging="360"/>
      </w:pPr>
    </w:lvl>
    <w:lvl w:ilvl="1" w:tplc="1B700E9A" w:tentative="1">
      <w:start w:val="1"/>
      <w:numFmt w:val="decimal"/>
      <w:lvlText w:val="%2."/>
      <w:lvlJc w:val="left"/>
      <w:pPr>
        <w:tabs>
          <w:tab w:val="num" w:pos="1440"/>
        </w:tabs>
        <w:ind w:left="1440" w:hanging="360"/>
      </w:pPr>
    </w:lvl>
    <w:lvl w:ilvl="2" w:tplc="86E47C62" w:tentative="1">
      <w:start w:val="1"/>
      <w:numFmt w:val="decimal"/>
      <w:lvlText w:val="%3."/>
      <w:lvlJc w:val="left"/>
      <w:pPr>
        <w:tabs>
          <w:tab w:val="num" w:pos="2160"/>
        </w:tabs>
        <w:ind w:left="2160" w:hanging="360"/>
      </w:pPr>
    </w:lvl>
    <w:lvl w:ilvl="3" w:tplc="39C49F74" w:tentative="1">
      <w:start w:val="1"/>
      <w:numFmt w:val="decimal"/>
      <w:lvlText w:val="%4."/>
      <w:lvlJc w:val="left"/>
      <w:pPr>
        <w:tabs>
          <w:tab w:val="num" w:pos="2880"/>
        </w:tabs>
        <w:ind w:left="2880" w:hanging="360"/>
      </w:pPr>
    </w:lvl>
    <w:lvl w:ilvl="4" w:tplc="BA7CB154" w:tentative="1">
      <w:start w:val="1"/>
      <w:numFmt w:val="decimal"/>
      <w:lvlText w:val="%5."/>
      <w:lvlJc w:val="left"/>
      <w:pPr>
        <w:tabs>
          <w:tab w:val="num" w:pos="3600"/>
        </w:tabs>
        <w:ind w:left="3600" w:hanging="360"/>
      </w:pPr>
    </w:lvl>
    <w:lvl w:ilvl="5" w:tplc="6532C9FE" w:tentative="1">
      <w:start w:val="1"/>
      <w:numFmt w:val="decimal"/>
      <w:lvlText w:val="%6."/>
      <w:lvlJc w:val="left"/>
      <w:pPr>
        <w:tabs>
          <w:tab w:val="num" w:pos="4320"/>
        </w:tabs>
        <w:ind w:left="4320" w:hanging="360"/>
      </w:pPr>
    </w:lvl>
    <w:lvl w:ilvl="6" w:tplc="CD443A94" w:tentative="1">
      <w:start w:val="1"/>
      <w:numFmt w:val="decimal"/>
      <w:lvlText w:val="%7."/>
      <w:lvlJc w:val="left"/>
      <w:pPr>
        <w:tabs>
          <w:tab w:val="num" w:pos="5040"/>
        </w:tabs>
        <w:ind w:left="5040" w:hanging="360"/>
      </w:pPr>
    </w:lvl>
    <w:lvl w:ilvl="7" w:tplc="9FE216BA" w:tentative="1">
      <w:start w:val="1"/>
      <w:numFmt w:val="decimal"/>
      <w:lvlText w:val="%8."/>
      <w:lvlJc w:val="left"/>
      <w:pPr>
        <w:tabs>
          <w:tab w:val="num" w:pos="5760"/>
        </w:tabs>
        <w:ind w:left="5760" w:hanging="360"/>
      </w:pPr>
    </w:lvl>
    <w:lvl w:ilvl="8" w:tplc="592C818E" w:tentative="1">
      <w:start w:val="1"/>
      <w:numFmt w:val="decimal"/>
      <w:lvlText w:val="%9."/>
      <w:lvlJc w:val="left"/>
      <w:pPr>
        <w:tabs>
          <w:tab w:val="num" w:pos="6480"/>
        </w:tabs>
        <w:ind w:left="6480" w:hanging="360"/>
      </w:pPr>
    </w:lvl>
  </w:abstractNum>
  <w:abstractNum w:abstractNumId="12" w15:restartNumberingAfterBreak="0">
    <w:nsid w:val="1BEC5BD1"/>
    <w:multiLevelType w:val="hybridMultilevel"/>
    <w:tmpl w:val="7AB03884"/>
    <w:lvl w:ilvl="0" w:tplc="E96092D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045822"/>
    <w:multiLevelType w:val="hybridMultilevel"/>
    <w:tmpl w:val="6E924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F661A2"/>
    <w:multiLevelType w:val="hybridMultilevel"/>
    <w:tmpl w:val="F7C61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F82EAB"/>
    <w:multiLevelType w:val="hybridMultilevel"/>
    <w:tmpl w:val="D15652EE"/>
    <w:lvl w:ilvl="0" w:tplc="3F4006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087C49"/>
    <w:multiLevelType w:val="hybridMultilevel"/>
    <w:tmpl w:val="405219D0"/>
    <w:lvl w:ilvl="0" w:tplc="8D3A6AA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A452BA"/>
    <w:multiLevelType w:val="hybridMultilevel"/>
    <w:tmpl w:val="E0EC76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15003B0"/>
    <w:multiLevelType w:val="hybridMultilevel"/>
    <w:tmpl w:val="23B8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EE177D"/>
    <w:multiLevelType w:val="hybridMultilevel"/>
    <w:tmpl w:val="B96E6052"/>
    <w:lvl w:ilvl="0" w:tplc="64BE53B6">
      <w:numFmt w:val="bullet"/>
      <w:lvlText w:val="-"/>
      <w:lvlJc w:val="left"/>
      <w:pPr>
        <w:ind w:left="720" w:hanging="360"/>
      </w:pPr>
      <w:rPr>
        <w:rFonts w:ascii="Calibri Light" w:hAnsi="Calibri Light" w:hint="default"/>
        <w:b/>
        <w:i w:val="0"/>
        <w:color w:val="00666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894410"/>
    <w:multiLevelType w:val="hybridMultilevel"/>
    <w:tmpl w:val="BFF6EE3E"/>
    <w:lvl w:ilvl="0" w:tplc="73D4305E">
      <w:start w:val="1"/>
      <w:numFmt w:val="bullet"/>
      <w:lvlText w:val="•"/>
      <w:lvlJc w:val="left"/>
      <w:pPr>
        <w:tabs>
          <w:tab w:val="num" w:pos="720"/>
        </w:tabs>
        <w:ind w:left="720" w:hanging="360"/>
      </w:pPr>
      <w:rPr>
        <w:rFonts w:ascii="Arial" w:hAnsi="Arial" w:hint="default"/>
      </w:rPr>
    </w:lvl>
    <w:lvl w:ilvl="1" w:tplc="D5B88D36">
      <w:start w:val="1"/>
      <w:numFmt w:val="bullet"/>
      <w:lvlText w:val="•"/>
      <w:lvlJc w:val="left"/>
      <w:pPr>
        <w:tabs>
          <w:tab w:val="num" w:pos="1440"/>
        </w:tabs>
        <w:ind w:left="1440" w:hanging="360"/>
      </w:pPr>
      <w:rPr>
        <w:rFonts w:ascii="Arial" w:hAnsi="Arial" w:hint="default"/>
      </w:rPr>
    </w:lvl>
    <w:lvl w:ilvl="2" w:tplc="C1068A36" w:tentative="1">
      <w:start w:val="1"/>
      <w:numFmt w:val="bullet"/>
      <w:lvlText w:val="•"/>
      <w:lvlJc w:val="left"/>
      <w:pPr>
        <w:tabs>
          <w:tab w:val="num" w:pos="2160"/>
        </w:tabs>
        <w:ind w:left="2160" w:hanging="360"/>
      </w:pPr>
      <w:rPr>
        <w:rFonts w:ascii="Arial" w:hAnsi="Arial" w:hint="default"/>
      </w:rPr>
    </w:lvl>
    <w:lvl w:ilvl="3" w:tplc="DE20EE32" w:tentative="1">
      <w:start w:val="1"/>
      <w:numFmt w:val="bullet"/>
      <w:lvlText w:val="•"/>
      <w:lvlJc w:val="left"/>
      <w:pPr>
        <w:tabs>
          <w:tab w:val="num" w:pos="2880"/>
        </w:tabs>
        <w:ind w:left="2880" w:hanging="360"/>
      </w:pPr>
      <w:rPr>
        <w:rFonts w:ascii="Arial" w:hAnsi="Arial" w:hint="default"/>
      </w:rPr>
    </w:lvl>
    <w:lvl w:ilvl="4" w:tplc="B16AC33A" w:tentative="1">
      <w:start w:val="1"/>
      <w:numFmt w:val="bullet"/>
      <w:lvlText w:val="•"/>
      <w:lvlJc w:val="left"/>
      <w:pPr>
        <w:tabs>
          <w:tab w:val="num" w:pos="3600"/>
        </w:tabs>
        <w:ind w:left="3600" w:hanging="360"/>
      </w:pPr>
      <w:rPr>
        <w:rFonts w:ascii="Arial" w:hAnsi="Arial" w:hint="default"/>
      </w:rPr>
    </w:lvl>
    <w:lvl w:ilvl="5" w:tplc="32543B80" w:tentative="1">
      <w:start w:val="1"/>
      <w:numFmt w:val="bullet"/>
      <w:lvlText w:val="•"/>
      <w:lvlJc w:val="left"/>
      <w:pPr>
        <w:tabs>
          <w:tab w:val="num" w:pos="4320"/>
        </w:tabs>
        <w:ind w:left="4320" w:hanging="360"/>
      </w:pPr>
      <w:rPr>
        <w:rFonts w:ascii="Arial" w:hAnsi="Arial" w:hint="default"/>
      </w:rPr>
    </w:lvl>
    <w:lvl w:ilvl="6" w:tplc="2736BC52" w:tentative="1">
      <w:start w:val="1"/>
      <w:numFmt w:val="bullet"/>
      <w:lvlText w:val="•"/>
      <w:lvlJc w:val="left"/>
      <w:pPr>
        <w:tabs>
          <w:tab w:val="num" w:pos="5040"/>
        </w:tabs>
        <w:ind w:left="5040" w:hanging="360"/>
      </w:pPr>
      <w:rPr>
        <w:rFonts w:ascii="Arial" w:hAnsi="Arial" w:hint="default"/>
      </w:rPr>
    </w:lvl>
    <w:lvl w:ilvl="7" w:tplc="34A0250E" w:tentative="1">
      <w:start w:val="1"/>
      <w:numFmt w:val="bullet"/>
      <w:lvlText w:val="•"/>
      <w:lvlJc w:val="left"/>
      <w:pPr>
        <w:tabs>
          <w:tab w:val="num" w:pos="5760"/>
        </w:tabs>
        <w:ind w:left="5760" w:hanging="360"/>
      </w:pPr>
      <w:rPr>
        <w:rFonts w:ascii="Arial" w:hAnsi="Arial" w:hint="default"/>
      </w:rPr>
    </w:lvl>
    <w:lvl w:ilvl="8" w:tplc="CCEC12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77656C"/>
    <w:multiLevelType w:val="hybridMultilevel"/>
    <w:tmpl w:val="2C924474"/>
    <w:lvl w:ilvl="0" w:tplc="6CB03D7A">
      <w:start w:val="1"/>
      <w:numFmt w:val="bullet"/>
      <w:lvlText w:val=""/>
      <w:lvlJc w:val="left"/>
      <w:pPr>
        <w:ind w:left="360" w:hanging="360"/>
      </w:pPr>
      <w:rPr>
        <w:rFonts w:ascii="Symbol" w:hAnsi="Symbol"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6F25EE"/>
    <w:multiLevelType w:val="hybridMultilevel"/>
    <w:tmpl w:val="B4DCD2EC"/>
    <w:lvl w:ilvl="0" w:tplc="5A92F64E">
      <w:start w:val="1"/>
      <w:numFmt w:val="decimal"/>
      <w:lvlText w:val="%1."/>
      <w:lvlJc w:val="left"/>
      <w:pPr>
        <w:tabs>
          <w:tab w:val="num" w:pos="720"/>
        </w:tabs>
        <w:ind w:left="720" w:hanging="360"/>
      </w:pPr>
    </w:lvl>
    <w:lvl w:ilvl="1" w:tplc="9940B6D0" w:tentative="1">
      <w:start w:val="1"/>
      <w:numFmt w:val="decimal"/>
      <w:lvlText w:val="%2."/>
      <w:lvlJc w:val="left"/>
      <w:pPr>
        <w:tabs>
          <w:tab w:val="num" w:pos="1440"/>
        </w:tabs>
        <w:ind w:left="1440" w:hanging="360"/>
      </w:pPr>
    </w:lvl>
    <w:lvl w:ilvl="2" w:tplc="BDA4E476" w:tentative="1">
      <w:start w:val="1"/>
      <w:numFmt w:val="decimal"/>
      <w:lvlText w:val="%3."/>
      <w:lvlJc w:val="left"/>
      <w:pPr>
        <w:tabs>
          <w:tab w:val="num" w:pos="2160"/>
        </w:tabs>
        <w:ind w:left="2160" w:hanging="360"/>
      </w:pPr>
    </w:lvl>
    <w:lvl w:ilvl="3" w:tplc="211A4874" w:tentative="1">
      <w:start w:val="1"/>
      <w:numFmt w:val="decimal"/>
      <w:lvlText w:val="%4."/>
      <w:lvlJc w:val="left"/>
      <w:pPr>
        <w:tabs>
          <w:tab w:val="num" w:pos="2880"/>
        </w:tabs>
        <w:ind w:left="2880" w:hanging="360"/>
      </w:pPr>
    </w:lvl>
    <w:lvl w:ilvl="4" w:tplc="160E6A46" w:tentative="1">
      <w:start w:val="1"/>
      <w:numFmt w:val="decimal"/>
      <w:lvlText w:val="%5."/>
      <w:lvlJc w:val="left"/>
      <w:pPr>
        <w:tabs>
          <w:tab w:val="num" w:pos="3600"/>
        </w:tabs>
        <w:ind w:left="3600" w:hanging="360"/>
      </w:pPr>
    </w:lvl>
    <w:lvl w:ilvl="5" w:tplc="6F2422D4" w:tentative="1">
      <w:start w:val="1"/>
      <w:numFmt w:val="decimal"/>
      <w:lvlText w:val="%6."/>
      <w:lvlJc w:val="left"/>
      <w:pPr>
        <w:tabs>
          <w:tab w:val="num" w:pos="4320"/>
        </w:tabs>
        <w:ind w:left="4320" w:hanging="360"/>
      </w:pPr>
    </w:lvl>
    <w:lvl w:ilvl="6" w:tplc="93906914" w:tentative="1">
      <w:start w:val="1"/>
      <w:numFmt w:val="decimal"/>
      <w:lvlText w:val="%7."/>
      <w:lvlJc w:val="left"/>
      <w:pPr>
        <w:tabs>
          <w:tab w:val="num" w:pos="5040"/>
        </w:tabs>
        <w:ind w:left="5040" w:hanging="360"/>
      </w:pPr>
    </w:lvl>
    <w:lvl w:ilvl="7" w:tplc="AF2466E2" w:tentative="1">
      <w:start w:val="1"/>
      <w:numFmt w:val="decimal"/>
      <w:lvlText w:val="%8."/>
      <w:lvlJc w:val="left"/>
      <w:pPr>
        <w:tabs>
          <w:tab w:val="num" w:pos="5760"/>
        </w:tabs>
        <w:ind w:left="5760" w:hanging="360"/>
      </w:pPr>
    </w:lvl>
    <w:lvl w:ilvl="8" w:tplc="6A1661D2" w:tentative="1">
      <w:start w:val="1"/>
      <w:numFmt w:val="decimal"/>
      <w:lvlText w:val="%9."/>
      <w:lvlJc w:val="left"/>
      <w:pPr>
        <w:tabs>
          <w:tab w:val="num" w:pos="6480"/>
        </w:tabs>
        <w:ind w:left="6480" w:hanging="360"/>
      </w:pPr>
    </w:lvl>
  </w:abstractNum>
  <w:abstractNum w:abstractNumId="23" w15:restartNumberingAfterBreak="0">
    <w:nsid w:val="3EE404F5"/>
    <w:multiLevelType w:val="hybridMultilevel"/>
    <w:tmpl w:val="4FCE275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AD0408"/>
    <w:multiLevelType w:val="hybridMultilevel"/>
    <w:tmpl w:val="080E3C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800D37"/>
    <w:multiLevelType w:val="hybridMultilevel"/>
    <w:tmpl w:val="65E22D30"/>
    <w:lvl w:ilvl="0" w:tplc="0E4268FC">
      <w:start w:val="1"/>
      <w:numFmt w:val="bullet"/>
      <w:lvlText w:val="•"/>
      <w:lvlJc w:val="left"/>
      <w:pPr>
        <w:tabs>
          <w:tab w:val="num" w:pos="720"/>
        </w:tabs>
        <w:ind w:left="720" w:hanging="360"/>
      </w:pPr>
      <w:rPr>
        <w:rFonts w:ascii="Arial" w:hAnsi="Arial" w:hint="default"/>
      </w:rPr>
    </w:lvl>
    <w:lvl w:ilvl="1" w:tplc="1870C130">
      <w:start w:val="1"/>
      <w:numFmt w:val="bullet"/>
      <w:lvlText w:val="•"/>
      <w:lvlJc w:val="left"/>
      <w:pPr>
        <w:tabs>
          <w:tab w:val="num" w:pos="1440"/>
        </w:tabs>
        <w:ind w:left="1440" w:hanging="360"/>
      </w:pPr>
      <w:rPr>
        <w:rFonts w:ascii="Arial" w:hAnsi="Arial" w:hint="default"/>
      </w:rPr>
    </w:lvl>
    <w:lvl w:ilvl="2" w:tplc="D4DA28EA" w:tentative="1">
      <w:start w:val="1"/>
      <w:numFmt w:val="bullet"/>
      <w:lvlText w:val="•"/>
      <w:lvlJc w:val="left"/>
      <w:pPr>
        <w:tabs>
          <w:tab w:val="num" w:pos="2160"/>
        </w:tabs>
        <w:ind w:left="2160" w:hanging="360"/>
      </w:pPr>
      <w:rPr>
        <w:rFonts w:ascii="Arial" w:hAnsi="Arial" w:hint="default"/>
      </w:rPr>
    </w:lvl>
    <w:lvl w:ilvl="3" w:tplc="EAB6FB10" w:tentative="1">
      <w:start w:val="1"/>
      <w:numFmt w:val="bullet"/>
      <w:lvlText w:val="•"/>
      <w:lvlJc w:val="left"/>
      <w:pPr>
        <w:tabs>
          <w:tab w:val="num" w:pos="2880"/>
        </w:tabs>
        <w:ind w:left="2880" w:hanging="360"/>
      </w:pPr>
      <w:rPr>
        <w:rFonts w:ascii="Arial" w:hAnsi="Arial" w:hint="default"/>
      </w:rPr>
    </w:lvl>
    <w:lvl w:ilvl="4" w:tplc="204C4622" w:tentative="1">
      <w:start w:val="1"/>
      <w:numFmt w:val="bullet"/>
      <w:lvlText w:val="•"/>
      <w:lvlJc w:val="left"/>
      <w:pPr>
        <w:tabs>
          <w:tab w:val="num" w:pos="3600"/>
        </w:tabs>
        <w:ind w:left="3600" w:hanging="360"/>
      </w:pPr>
      <w:rPr>
        <w:rFonts w:ascii="Arial" w:hAnsi="Arial" w:hint="default"/>
      </w:rPr>
    </w:lvl>
    <w:lvl w:ilvl="5" w:tplc="03DE9F14" w:tentative="1">
      <w:start w:val="1"/>
      <w:numFmt w:val="bullet"/>
      <w:lvlText w:val="•"/>
      <w:lvlJc w:val="left"/>
      <w:pPr>
        <w:tabs>
          <w:tab w:val="num" w:pos="4320"/>
        </w:tabs>
        <w:ind w:left="4320" w:hanging="360"/>
      </w:pPr>
      <w:rPr>
        <w:rFonts w:ascii="Arial" w:hAnsi="Arial" w:hint="default"/>
      </w:rPr>
    </w:lvl>
    <w:lvl w:ilvl="6" w:tplc="4DE477EA" w:tentative="1">
      <w:start w:val="1"/>
      <w:numFmt w:val="bullet"/>
      <w:lvlText w:val="•"/>
      <w:lvlJc w:val="left"/>
      <w:pPr>
        <w:tabs>
          <w:tab w:val="num" w:pos="5040"/>
        </w:tabs>
        <w:ind w:left="5040" w:hanging="360"/>
      </w:pPr>
      <w:rPr>
        <w:rFonts w:ascii="Arial" w:hAnsi="Arial" w:hint="default"/>
      </w:rPr>
    </w:lvl>
    <w:lvl w:ilvl="7" w:tplc="EFFE8476" w:tentative="1">
      <w:start w:val="1"/>
      <w:numFmt w:val="bullet"/>
      <w:lvlText w:val="•"/>
      <w:lvlJc w:val="left"/>
      <w:pPr>
        <w:tabs>
          <w:tab w:val="num" w:pos="5760"/>
        </w:tabs>
        <w:ind w:left="5760" w:hanging="360"/>
      </w:pPr>
      <w:rPr>
        <w:rFonts w:ascii="Arial" w:hAnsi="Arial" w:hint="default"/>
      </w:rPr>
    </w:lvl>
    <w:lvl w:ilvl="8" w:tplc="18A0022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417346"/>
    <w:multiLevelType w:val="hybridMultilevel"/>
    <w:tmpl w:val="274271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5F0405"/>
    <w:multiLevelType w:val="hybridMultilevel"/>
    <w:tmpl w:val="AB6C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C97736"/>
    <w:multiLevelType w:val="hybridMultilevel"/>
    <w:tmpl w:val="2D0CA5E6"/>
    <w:lvl w:ilvl="0" w:tplc="7870F2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6C46D5"/>
    <w:multiLevelType w:val="hybridMultilevel"/>
    <w:tmpl w:val="16BA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B75D7"/>
    <w:multiLevelType w:val="hybridMultilevel"/>
    <w:tmpl w:val="0040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96195"/>
    <w:multiLevelType w:val="hybridMultilevel"/>
    <w:tmpl w:val="B03C6BB6"/>
    <w:lvl w:ilvl="0" w:tplc="64BE53B6">
      <w:numFmt w:val="bullet"/>
      <w:lvlText w:val="-"/>
      <w:lvlJc w:val="left"/>
      <w:pPr>
        <w:ind w:left="720" w:hanging="360"/>
      </w:pPr>
      <w:rPr>
        <w:rFonts w:ascii="Calibri Light" w:hAnsi="Calibri Light" w:hint="default"/>
        <w:b/>
        <w:i w:val="0"/>
        <w:color w:val="00666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130E11"/>
    <w:multiLevelType w:val="hybridMultilevel"/>
    <w:tmpl w:val="244059A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EB874C0"/>
    <w:multiLevelType w:val="hybridMultilevel"/>
    <w:tmpl w:val="AE3A6E7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EE00006"/>
    <w:multiLevelType w:val="hybridMultilevel"/>
    <w:tmpl w:val="FC12D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643CA3"/>
    <w:multiLevelType w:val="hybridMultilevel"/>
    <w:tmpl w:val="9B4C5C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D94CBC"/>
    <w:multiLevelType w:val="hybridMultilevel"/>
    <w:tmpl w:val="A19C5D18"/>
    <w:lvl w:ilvl="0" w:tplc="3CE21AC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AF07D7"/>
    <w:multiLevelType w:val="hybridMultilevel"/>
    <w:tmpl w:val="4AF2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E31C67"/>
    <w:multiLevelType w:val="hybridMultilevel"/>
    <w:tmpl w:val="A8C4F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C67255"/>
    <w:multiLevelType w:val="hybridMultilevel"/>
    <w:tmpl w:val="F9D28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793FB7"/>
    <w:multiLevelType w:val="hybridMultilevel"/>
    <w:tmpl w:val="BBEE50E2"/>
    <w:lvl w:ilvl="0" w:tplc="336868B6">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D32676"/>
    <w:multiLevelType w:val="hybridMultilevel"/>
    <w:tmpl w:val="A1C475CE"/>
    <w:lvl w:ilvl="0" w:tplc="3AF8CF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B04EE"/>
    <w:multiLevelType w:val="hybridMultilevel"/>
    <w:tmpl w:val="A6464B4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7D1613F"/>
    <w:multiLevelType w:val="hybridMultilevel"/>
    <w:tmpl w:val="CDFC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D273B"/>
    <w:multiLevelType w:val="hybridMultilevel"/>
    <w:tmpl w:val="10C49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38"/>
  </w:num>
  <w:num w:numId="3">
    <w:abstractNumId w:val="8"/>
  </w:num>
  <w:num w:numId="4">
    <w:abstractNumId w:val="9"/>
  </w:num>
  <w:num w:numId="5">
    <w:abstractNumId w:val="36"/>
  </w:num>
  <w:num w:numId="6">
    <w:abstractNumId w:val="16"/>
  </w:num>
  <w:num w:numId="7">
    <w:abstractNumId w:val="21"/>
  </w:num>
  <w:num w:numId="8">
    <w:abstractNumId w:val="27"/>
  </w:num>
  <w:num w:numId="9">
    <w:abstractNumId w:val="12"/>
  </w:num>
  <w:num w:numId="10">
    <w:abstractNumId w:val="28"/>
  </w:num>
  <w:num w:numId="11">
    <w:abstractNumId w:val="15"/>
  </w:num>
  <w:num w:numId="12">
    <w:abstractNumId w:val="39"/>
  </w:num>
  <w:num w:numId="13">
    <w:abstractNumId w:val="14"/>
  </w:num>
  <w:num w:numId="14">
    <w:abstractNumId w:val="5"/>
  </w:num>
  <w:num w:numId="15">
    <w:abstractNumId w:val="29"/>
  </w:num>
  <w:num w:numId="16">
    <w:abstractNumId w:val="41"/>
  </w:num>
  <w:num w:numId="17">
    <w:abstractNumId w:val="44"/>
  </w:num>
  <w:num w:numId="18">
    <w:abstractNumId w:val="32"/>
  </w:num>
  <w:num w:numId="19">
    <w:abstractNumId w:val="0"/>
  </w:num>
  <w:num w:numId="20">
    <w:abstractNumId w:val="40"/>
  </w:num>
  <w:num w:numId="21">
    <w:abstractNumId w:val="4"/>
  </w:num>
  <w:num w:numId="22">
    <w:abstractNumId w:val="25"/>
  </w:num>
  <w:num w:numId="23">
    <w:abstractNumId w:val="20"/>
  </w:num>
  <w:num w:numId="24">
    <w:abstractNumId w:val="7"/>
  </w:num>
  <w:num w:numId="25">
    <w:abstractNumId w:val="10"/>
  </w:num>
  <w:num w:numId="26">
    <w:abstractNumId w:val="26"/>
  </w:num>
  <w:num w:numId="27">
    <w:abstractNumId w:val="23"/>
  </w:num>
  <w:num w:numId="28">
    <w:abstractNumId w:val="24"/>
  </w:num>
  <w:num w:numId="29">
    <w:abstractNumId w:val="33"/>
  </w:num>
  <w:num w:numId="30">
    <w:abstractNumId w:val="11"/>
  </w:num>
  <w:num w:numId="31">
    <w:abstractNumId w:val="34"/>
  </w:num>
  <w:num w:numId="32">
    <w:abstractNumId w:val="2"/>
  </w:num>
  <w:num w:numId="33">
    <w:abstractNumId w:val="43"/>
  </w:num>
  <w:num w:numId="34">
    <w:abstractNumId w:val="35"/>
  </w:num>
  <w:num w:numId="35">
    <w:abstractNumId w:val="42"/>
  </w:num>
  <w:num w:numId="36">
    <w:abstractNumId w:val="6"/>
  </w:num>
  <w:num w:numId="37">
    <w:abstractNumId w:val="18"/>
  </w:num>
  <w:num w:numId="38">
    <w:abstractNumId w:val="30"/>
  </w:num>
  <w:num w:numId="39">
    <w:abstractNumId w:val="17"/>
  </w:num>
  <w:num w:numId="40">
    <w:abstractNumId w:val="1"/>
  </w:num>
  <w:num w:numId="41">
    <w:abstractNumId w:val="31"/>
  </w:num>
  <w:num w:numId="42">
    <w:abstractNumId w:val="37"/>
  </w:num>
  <w:num w:numId="43">
    <w:abstractNumId w:val="19"/>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DC"/>
    <w:rsid w:val="00000FAD"/>
    <w:rsid w:val="000020C3"/>
    <w:rsid w:val="00005983"/>
    <w:rsid w:val="00007FA9"/>
    <w:rsid w:val="000111FA"/>
    <w:rsid w:val="00011208"/>
    <w:rsid w:val="00012404"/>
    <w:rsid w:val="000154CA"/>
    <w:rsid w:val="00016C82"/>
    <w:rsid w:val="0002644E"/>
    <w:rsid w:val="0003215E"/>
    <w:rsid w:val="000346E1"/>
    <w:rsid w:val="00034B9A"/>
    <w:rsid w:val="00037D16"/>
    <w:rsid w:val="00037ED9"/>
    <w:rsid w:val="000447D6"/>
    <w:rsid w:val="000536BD"/>
    <w:rsid w:val="000541AA"/>
    <w:rsid w:val="00054541"/>
    <w:rsid w:val="000606BF"/>
    <w:rsid w:val="00060FEC"/>
    <w:rsid w:val="000644B7"/>
    <w:rsid w:val="000657DE"/>
    <w:rsid w:val="00067AE5"/>
    <w:rsid w:val="0007181A"/>
    <w:rsid w:val="00071E29"/>
    <w:rsid w:val="0007479D"/>
    <w:rsid w:val="00085F58"/>
    <w:rsid w:val="000871EA"/>
    <w:rsid w:val="00087434"/>
    <w:rsid w:val="000971C4"/>
    <w:rsid w:val="000A02B0"/>
    <w:rsid w:val="000A13D3"/>
    <w:rsid w:val="000A1E5E"/>
    <w:rsid w:val="000A491B"/>
    <w:rsid w:val="000B0E37"/>
    <w:rsid w:val="000B1698"/>
    <w:rsid w:val="000B2A27"/>
    <w:rsid w:val="000C1184"/>
    <w:rsid w:val="000C12E5"/>
    <w:rsid w:val="000C1630"/>
    <w:rsid w:val="000C1FF3"/>
    <w:rsid w:val="000C279E"/>
    <w:rsid w:val="000D0434"/>
    <w:rsid w:val="000D66F5"/>
    <w:rsid w:val="000F5302"/>
    <w:rsid w:val="000F5620"/>
    <w:rsid w:val="000F7007"/>
    <w:rsid w:val="001122C5"/>
    <w:rsid w:val="00115487"/>
    <w:rsid w:val="001258B3"/>
    <w:rsid w:val="00127BFA"/>
    <w:rsid w:val="001332CE"/>
    <w:rsid w:val="00137A19"/>
    <w:rsid w:val="00142137"/>
    <w:rsid w:val="001432BB"/>
    <w:rsid w:val="0014562A"/>
    <w:rsid w:val="00146CD0"/>
    <w:rsid w:val="00151ABD"/>
    <w:rsid w:val="00152A84"/>
    <w:rsid w:val="001601B7"/>
    <w:rsid w:val="0016310D"/>
    <w:rsid w:val="00167E3F"/>
    <w:rsid w:val="00171686"/>
    <w:rsid w:val="001779D3"/>
    <w:rsid w:val="001801CF"/>
    <w:rsid w:val="0018219C"/>
    <w:rsid w:val="00182E01"/>
    <w:rsid w:val="001833FA"/>
    <w:rsid w:val="00183D29"/>
    <w:rsid w:val="00183FD0"/>
    <w:rsid w:val="00187E86"/>
    <w:rsid w:val="00190A38"/>
    <w:rsid w:val="00193CB6"/>
    <w:rsid w:val="001A2E91"/>
    <w:rsid w:val="001A4DC7"/>
    <w:rsid w:val="001A6A55"/>
    <w:rsid w:val="001B2957"/>
    <w:rsid w:val="001B38A8"/>
    <w:rsid w:val="001B7B04"/>
    <w:rsid w:val="001C18D7"/>
    <w:rsid w:val="001C36A9"/>
    <w:rsid w:val="001C6A9D"/>
    <w:rsid w:val="001D1602"/>
    <w:rsid w:val="001D2CE9"/>
    <w:rsid w:val="001D5EAF"/>
    <w:rsid w:val="001D6A18"/>
    <w:rsid w:val="001E37A7"/>
    <w:rsid w:val="001F15BE"/>
    <w:rsid w:val="001F445F"/>
    <w:rsid w:val="001F7947"/>
    <w:rsid w:val="001F7968"/>
    <w:rsid w:val="00200822"/>
    <w:rsid w:val="00201C95"/>
    <w:rsid w:val="00203718"/>
    <w:rsid w:val="00205BA8"/>
    <w:rsid w:val="0021332D"/>
    <w:rsid w:val="00213EBC"/>
    <w:rsid w:val="002140D2"/>
    <w:rsid w:val="00215C6E"/>
    <w:rsid w:val="00223AE8"/>
    <w:rsid w:val="0022766C"/>
    <w:rsid w:val="0023048B"/>
    <w:rsid w:val="00231260"/>
    <w:rsid w:val="002328C7"/>
    <w:rsid w:val="002331CF"/>
    <w:rsid w:val="00233A83"/>
    <w:rsid w:val="002412A1"/>
    <w:rsid w:val="002430DE"/>
    <w:rsid w:val="0024339C"/>
    <w:rsid w:val="00243407"/>
    <w:rsid w:val="00247748"/>
    <w:rsid w:val="0025058E"/>
    <w:rsid w:val="0025322E"/>
    <w:rsid w:val="002553EC"/>
    <w:rsid w:val="00256C84"/>
    <w:rsid w:val="00260D33"/>
    <w:rsid w:val="00260E55"/>
    <w:rsid w:val="002620EC"/>
    <w:rsid w:val="002623ED"/>
    <w:rsid w:val="00262CA6"/>
    <w:rsid w:val="002662BF"/>
    <w:rsid w:val="00266527"/>
    <w:rsid w:val="002722E4"/>
    <w:rsid w:val="00272977"/>
    <w:rsid w:val="002734CB"/>
    <w:rsid w:val="0027540C"/>
    <w:rsid w:val="0027551C"/>
    <w:rsid w:val="00284DA1"/>
    <w:rsid w:val="002861B5"/>
    <w:rsid w:val="00287B5B"/>
    <w:rsid w:val="00290F0B"/>
    <w:rsid w:val="002A084B"/>
    <w:rsid w:val="002A104B"/>
    <w:rsid w:val="002A231C"/>
    <w:rsid w:val="002A3DF1"/>
    <w:rsid w:val="002A4BE1"/>
    <w:rsid w:val="002B32E5"/>
    <w:rsid w:val="002B3BD2"/>
    <w:rsid w:val="002B6D09"/>
    <w:rsid w:val="002C0B41"/>
    <w:rsid w:val="002C1D3A"/>
    <w:rsid w:val="002C2312"/>
    <w:rsid w:val="002D0348"/>
    <w:rsid w:val="002D6543"/>
    <w:rsid w:val="002D7196"/>
    <w:rsid w:val="002E3746"/>
    <w:rsid w:val="002E4553"/>
    <w:rsid w:val="002E48BE"/>
    <w:rsid w:val="002F1081"/>
    <w:rsid w:val="002F2B68"/>
    <w:rsid w:val="002F5D5A"/>
    <w:rsid w:val="002F7A8D"/>
    <w:rsid w:val="00301BEE"/>
    <w:rsid w:val="00304B3D"/>
    <w:rsid w:val="003050AC"/>
    <w:rsid w:val="00307A8F"/>
    <w:rsid w:val="00310615"/>
    <w:rsid w:val="00320076"/>
    <w:rsid w:val="00320149"/>
    <w:rsid w:val="00320AEA"/>
    <w:rsid w:val="0032218C"/>
    <w:rsid w:val="003226E0"/>
    <w:rsid w:val="003231E6"/>
    <w:rsid w:val="00327715"/>
    <w:rsid w:val="00332A91"/>
    <w:rsid w:val="00334E44"/>
    <w:rsid w:val="00335E77"/>
    <w:rsid w:val="003434B3"/>
    <w:rsid w:val="00353819"/>
    <w:rsid w:val="00354204"/>
    <w:rsid w:val="0035760B"/>
    <w:rsid w:val="00357EB7"/>
    <w:rsid w:val="00362D92"/>
    <w:rsid w:val="00374B28"/>
    <w:rsid w:val="00375B45"/>
    <w:rsid w:val="00376601"/>
    <w:rsid w:val="00377724"/>
    <w:rsid w:val="0038430E"/>
    <w:rsid w:val="00386BF5"/>
    <w:rsid w:val="003872D3"/>
    <w:rsid w:val="00387508"/>
    <w:rsid w:val="00387FC5"/>
    <w:rsid w:val="0039325D"/>
    <w:rsid w:val="003933DC"/>
    <w:rsid w:val="003934B2"/>
    <w:rsid w:val="003A3705"/>
    <w:rsid w:val="003A458B"/>
    <w:rsid w:val="003A48A8"/>
    <w:rsid w:val="003A6741"/>
    <w:rsid w:val="003A7378"/>
    <w:rsid w:val="003A739A"/>
    <w:rsid w:val="003A76DF"/>
    <w:rsid w:val="003B0CC7"/>
    <w:rsid w:val="003B4523"/>
    <w:rsid w:val="003C423A"/>
    <w:rsid w:val="003C5086"/>
    <w:rsid w:val="003D1EF3"/>
    <w:rsid w:val="003D58E5"/>
    <w:rsid w:val="003D7A02"/>
    <w:rsid w:val="003E0882"/>
    <w:rsid w:val="003E2544"/>
    <w:rsid w:val="003E4244"/>
    <w:rsid w:val="003E5A88"/>
    <w:rsid w:val="003F2442"/>
    <w:rsid w:val="00400A0D"/>
    <w:rsid w:val="00405DE9"/>
    <w:rsid w:val="0040704F"/>
    <w:rsid w:val="004205C9"/>
    <w:rsid w:val="00420966"/>
    <w:rsid w:val="00420C19"/>
    <w:rsid w:val="004226BF"/>
    <w:rsid w:val="004228A0"/>
    <w:rsid w:val="004245DD"/>
    <w:rsid w:val="00432963"/>
    <w:rsid w:val="00433E7D"/>
    <w:rsid w:val="00434D8D"/>
    <w:rsid w:val="004372EA"/>
    <w:rsid w:val="0043745B"/>
    <w:rsid w:val="00444FAE"/>
    <w:rsid w:val="00445877"/>
    <w:rsid w:val="004477F0"/>
    <w:rsid w:val="00447E05"/>
    <w:rsid w:val="00463EAE"/>
    <w:rsid w:val="00463EF6"/>
    <w:rsid w:val="004728C4"/>
    <w:rsid w:val="00473197"/>
    <w:rsid w:val="00475764"/>
    <w:rsid w:val="004763AC"/>
    <w:rsid w:val="0048260F"/>
    <w:rsid w:val="00482ED3"/>
    <w:rsid w:val="004846D9"/>
    <w:rsid w:val="00485080"/>
    <w:rsid w:val="004876FF"/>
    <w:rsid w:val="00490054"/>
    <w:rsid w:val="0049106E"/>
    <w:rsid w:val="00491A2B"/>
    <w:rsid w:val="00492FB2"/>
    <w:rsid w:val="004939D3"/>
    <w:rsid w:val="00495619"/>
    <w:rsid w:val="00496628"/>
    <w:rsid w:val="004A147B"/>
    <w:rsid w:val="004A2CB4"/>
    <w:rsid w:val="004A35D1"/>
    <w:rsid w:val="004A6224"/>
    <w:rsid w:val="004B1C08"/>
    <w:rsid w:val="004B2DFF"/>
    <w:rsid w:val="004B3115"/>
    <w:rsid w:val="004B4C6D"/>
    <w:rsid w:val="004B7085"/>
    <w:rsid w:val="004B7ECE"/>
    <w:rsid w:val="004C23C8"/>
    <w:rsid w:val="004C39A4"/>
    <w:rsid w:val="004C3BA3"/>
    <w:rsid w:val="004C6018"/>
    <w:rsid w:val="004D196B"/>
    <w:rsid w:val="004D28FE"/>
    <w:rsid w:val="004D2D50"/>
    <w:rsid w:val="004D346E"/>
    <w:rsid w:val="004D37B1"/>
    <w:rsid w:val="004D7596"/>
    <w:rsid w:val="004E0643"/>
    <w:rsid w:val="004E1689"/>
    <w:rsid w:val="004E51E6"/>
    <w:rsid w:val="004F0147"/>
    <w:rsid w:val="004F38B8"/>
    <w:rsid w:val="004F3DFA"/>
    <w:rsid w:val="0050160D"/>
    <w:rsid w:val="00505C30"/>
    <w:rsid w:val="005061EB"/>
    <w:rsid w:val="00507D58"/>
    <w:rsid w:val="00511843"/>
    <w:rsid w:val="00513F76"/>
    <w:rsid w:val="00515B67"/>
    <w:rsid w:val="00517E4C"/>
    <w:rsid w:val="00520DE4"/>
    <w:rsid w:val="00523CDD"/>
    <w:rsid w:val="00526CEA"/>
    <w:rsid w:val="005306CA"/>
    <w:rsid w:val="00533579"/>
    <w:rsid w:val="00534F46"/>
    <w:rsid w:val="0053514A"/>
    <w:rsid w:val="00535F55"/>
    <w:rsid w:val="005363BC"/>
    <w:rsid w:val="00537431"/>
    <w:rsid w:val="00537949"/>
    <w:rsid w:val="00540016"/>
    <w:rsid w:val="00541EA3"/>
    <w:rsid w:val="00544CB0"/>
    <w:rsid w:val="00546633"/>
    <w:rsid w:val="005476EE"/>
    <w:rsid w:val="00556909"/>
    <w:rsid w:val="00556BB0"/>
    <w:rsid w:val="00562C24"/>
    <w:rsid w:val="005663AB"/>
    <w:rsid w:val="0056798F"/>
    <w:rsid w:val="00567B8C"/>
    <w:rsid w:val="00573140"/>
    <w:rsid w:val="00573F62"/>
    <w:rsid w:val="005759B1"/>
    <w:rsid w:val="005778A8"/>
    <w:rsid w:val="005852F4"/>
    <w:rsid w:val="005937CF"/>
    <w:rsid w:val="00595A80"/>
    <w:rsid w:val="005A0060"/>
    <w:rsid w:val="005A3C7E"/>
    <w:rsid w:val="005A5693"/>
    <w:rsid w:val="005B28B4"/>
    <w:rsid w:val="005B5FF6"/>
    <w:rsid w:val="005C38EE"/>
    <w:rsid w:val="005C4D17"/>
    <w:rsid w:val="005C58A3"/>
    <w:rsid w:val="005C5F01"/>
    <w:rsid w:val="005D040C"/>
    <w:rsid w:val="005D46B3"/>
    <w:rsid w:val="005D6CF6"/>
    <w:rsid w:val="005D7889"/>
    <w:rsid w:val="005E42B6"/>
    <w:rsid w:val="005E4D15"/>
    <w:rsid w:val="005E70AC"/>
    <w:rsid w:val="005F14E6"/>
    <w:rsid w:val="005F3C6D"/>
    <w:rsid w:val="005F4F61"/>
    <w:rsid w:val="005F6349"/>
    <w:rsid w:val="005F6730"/>
    <w:rsid w:val="00603345"/>
    <w:rsid w:val="006046EA"/>
    <w:rsid w:val="00605D88"/>
    <w:rsid w:val="00610A0D"/>
    <w:rsid w:val="00610FA2"/>
    <w:rsid w:val="00612CAA"/>
    <w:rsid w:val="00616229"/>
    <w:rsid w:val="00620A43"/>
    <w:rsid w:val="00623AE0"/>
    <w:rsid w:val="0062622E"/>
    <w:rsid w:val="00630D11"/>
    <w:rsid w:val="006360C7"/>
    <w:rsid w:val="00637866"/>
    <w:rsid w:val="00637E17"/>
    <w:rsid w:val="00642BB9"/>
    <w:rsid w:val="00644DFF"/>
    <w:rsid w:val="00647EE3"/>
    <w:rsid w:val="00650416"/>
    <w:rsid w:val="00650469"/>
    <w:rsid w:val="0065127F"/>
    <w:rsid w:val="00652FF2"/>
    <w:rsid w:val="006600A6"/>
    <w:rsid w:val="006611C0"/>
    <w:rsid w:val="006615C2"/>
    <w:rsid w:val="0066468C"/>
    <w:rsid w:val="006651AE"/>
    <w:rsid w:val="00666145"/>
    <w:rsid w:val="00670A50"/>
    <w:rsid w:val="0067323A"/>
    <w:rsid w:val="006777A3"/>
    <w:rsid w:val="00684417"/>
    <w:rsid w:val="00690622"/>
    <w:rsid w:val="006909A5"/>
    <w:rsid w:val="0069135B"/>
    <w:rsid w:val="006927B4"/>
    <w:rsid w:val="00692B69"/>
    <w:rsid w:val="00696E85"/>
    <w:rsid w:val="006A5C7C"/>
    <w:rsid w:val="006A6534"/>
    <w:rsid w:val="006A6EE3"/>
    <w:rsid w:val="006A712F"/>
    <w:rsid w:val="006A7148"/>
    <w:rsid w:val="006A7B5B"/>
    <w:rsid w:val="006B1C7F"/>
    <w:rsid w:val="006B2DE4"/>
    <w:rsid w:val="006B40C7"/>
    <w:rsid w:val="006B7A6A"/>
    <w:rsid w:val="006C4574"/>
    <w:rsid w:val="006C6569"/>
    <w:rsid w:val="006C6F57"/>
    <w:rsid w:val="006D3983"/>
    <w:rsid w:val="006D4556"/>
    <w:rsid w:val="006D4C88"/>
    <w:rsid w:val="006D4FC9"/>
    <w:rsid w:val="006D6FB7"/>
    <w:rsid w:val="006E0673"/>
    <w:rsid w:val="006E4545"/>
    <w:rsid w:val="006E5460"/>
    <w:rsid w:val="006E7E7F"/>
    <w:rsid w:val="006F3394"/>
    <w:rsid w:val="006F3F07"/>
    <w:rsid w:val="006F45D8"/>
    <w:rsid w:val="006F4C12"/>
    <w:rsid w:val="006F5EA0"/>
    <w:rsid w:val="006F646C"/>
    <w:rsid w:val="006F6B37"/>
    <w:rsid w:val="00701E0E"/>
    <w:rsid w:val="007035B0"/>
    <w:rsid w:val="00703922"/>
    <w:rsid w:val="00705450"/>
    <w:rsid w:val="00710FE5"/>
    <w:rsid w:val="00713955"/>
    <w:rsid w:val="00716FDF"/>
    <w:rsid w:val="007208A4"/>
    <w:rsid w:val="00724CDB"/>
    <w:rsid w:val="007322FE"/>
    <w:rsid w:val="00733255"/>
    <w:rsid w:val="007335A9"/>
    <w:rsid w:val="007343D1"/>
    <w:rsid w:val="00735480"/>
    <w:rsid w:val="0073786E"/>
    <w:rsid w:val="007426FF"/>
    <w:rsid w:val="0074372B"/>
    <w:rsid w:val="00745DBF"/>
    <w:rsid w:val="00746046"/>
    <w:rsid w:val="0074700B"/>
    <w:rsid w:val="00752651"/>
    <w:rsid w:val="007543A5"/>
    <w:rsid w:val="00756B9C"/>
    <w:rsid w:val="00756E25"/>
    <w:rsid w:val="0075792B"/>
    <w:rsid w:val="00757A0C"/>
    <w:rsid w:val="00760774"/>
    <w:rsid w:val="00763130"/>
    <w:rsid w:val="00764846"/>
    <w:rsid w:val="00765DB9"/>
    <w:rsid w:val="00766B8C"/>
    <w:rsid w:val="0077446D"/>
    <w:rsid w:val="00775AEE"/>
    <w:rsid w:val="00776E88"/>
    <w:rsid w:val="007942F0"/>
    <w:rsid w:val="00795283"/>
    <w:rsid w:val="00797B89"/>
    <w:rsid w:val="007A2CDC"/>
    <w:rsid w:val="007A386A"/>
    <w:rsid w:val="007A397F"/>
    <w:rsid w:val="007B3572"/>
    <w:rsid w:val="007B4E13"/>
    <w:rsid w:val="007B4F49"/>
    <w:rsid w:val="007B5CAD"/>
    <w:rsid w:val="007B61AB"/>
    <w:rsid w:val="007C0618"/>
    <w:rsid w:val="007C063D"/>
    <w:rsid w:val="007C34FF"/>
    <w:rsid w:val="007C39E1"/>
    <w:rsid w:val="007C7291"/>
    <w:rsid w:val="007D3351"/>
    <w:rsid w:val="007E6077"/>
    <w:rsid w:val="007E7ABF"/>
    <w:rsid w:val="007F0A9A"/>
    <w:rsid w:val="007F30F8"/>
    <w:rsid w:val="007F44D7"/>
    <w:rsid w:val="00803773"/>
    <w:rsid w:val="008044BE"/>
    <w:rsid w:val="00812352"/>
    <w:rsid w:val="00816B16"/>
    <w:rsid w:val="008171B4"/>
    <w:rsid w:val="00823878"/>
    <w:rsid w:val="00826F35"/>
    <w:rsid w:val="00834139"/>
    <w:rsid w:val="00844121"/>
    <w:rsid w:val="008444B1"/>
    <w:rsid w:val="00850C6E"/>
    <w:rsid w:val="00852429"/>
    <w:rsid w:val="00854851"/>
    <w:rsid w:val="00855BC7"/>
    <w:rsid w:val="00856AAD"/>
    <w:rsid w:val="00857167"/>
    <w:rsid w:val="00857228"/>
    <w:rsid w:val="00860ABC"/>
    <w:rsid w:val="008626F2"/>
    <w:rsid w:val="008641A6"/>
    <w:rsid w:val="00870B6C"/>
    <w:rsid w:val="0087489D"/>
    <w:rsid w:val="00874F5A"/>
    <w:rsid w:val="00880336"/>
    <w:rsid w:val="008833A8"/>
    <w:rsid w:val="0088451F"/>
    <w:rsid w:val="008853CC"/>
    <w:rsid w:val="00885ADE"/>
    <w:rsid w:val="00887189"/>
    <w:rsid w:val="008905BF"/>
    <w:rsid w:val="008936B7"/>
    <w:rsid w:val="00896324"/>
    <w:rsid w:val="008965DF"/>
    <w:rsid w:val="0089779B"/>
    <w:rsid w:val="008A61C7"/>
    <w:rsid w:val="008B56A9"/>
    <w:rsid w:val="008B577B"/>
    <w:rsid w:val="008B79CA"/>
    <w:rsid w:val="008C0676"/>
    <w:rsid w:val="008C1973"/>
    <w:rsid w:val="008D14E8"/>
    <w:rsid w:val="008D2D2C"/>
    <w:rsid w:val="008D687E"/>
    <w:rsid w:val="008E03ED"/>
    <w:rsid w:val="008E189B"/>
    <w:rsid w:val="008E3B9F"/>
    <w:rsid w:val="008E5ED8"/>
    <w:rsid w:val="008E708A"/>
    <w:rsid w:val="008F1130"/>
    <w:rsid w:val="008F4CE2"/>
    <w:rsid w:val="00906037"/>
    <w:rsid w:val="0090634B"/>
    <w:rsid w:val="009075EF"/>
    <w:rsid w:val="00907D2D"/>
    <w:rsid w:val="00910CA7"/>
    <w:rsid w:val="00911297"/>
    <w:rsid w:val="0091229B"/>
    <w:rsid w:val="009125D0"/>
    <w:rsid w:val="00916B93"/>
    <w:rsid w:val="0091709F"/>
    <w:rsid w:val="00917A71"/>
    <w:rsid w:val="00920193"/>
    <w:rsid w:val="0092175D"/>
    <w:rsid w:val="00921F56"/>
    <w:rsid w:val="00923B3A"/>
    <w:rsid w:val="00923D25"/>
    <w:rsid w:val="009252E8"/>
    <w:rsid w:val="00927ED7"/>
    <w:rsid w:val="009309EE"/>
    <w:rsid w:val="0093364C"/>
    <w:rsid w:val="00935585"/>
    <w:rsid w:val="00936F3D"/>
    <w:rsid w:val="009409BE"/>
    <w:rsid w:val="009418F6"/>
    <w:rsid w:val="0094330D"/>
    <w:rsid w:val="00943449"/>
    <w:rsid w:val="00943A8A"/>
    <w:rsid w:val="0094661F"/>
    <w:rsid w:val="00947CDD"/>
    <w:rsid w:val="00953FEA"/>
    <w:rsid w:val="0096034D"/>
    <w:rsid w:val="00961453"/>
    <w:rsid w:val="00962DF0"/>
    <w:rsid w:val="00964212"/>
    <w:rsid w:val="009649F2"/>
    <w:rsid w:val="00971BA7"/>
    <w:rsid w:val="00974290"/>
    <w:rsid w:val="009752A8"/>
    <w:rsid w:val="0098023B"/>
    <w:rsid w:val="00982E5C"/>
    <w:rsid w:val="0098536B"/>
    <w:rsid w:val="009921F7"/>
    <w:rsid w:val="00995F53"/>
    <w:rsid w:val="00997BE8"/>
    <w:rsid w:val="00997EE6"/>
    <w:rsid w:val="009A33AE"/>
    <w:rsid w:val="009A369D"/>
    <w:rsid w:val="009A62AA"/>
    <w:rsid w:val="009B5F5F"/>
    <w:rsid w:val="009B7537"/>
    <w:rsid w:val="009C1099"/>
    <w:rsid w:val="009C11F3"/>
    <w:rsid w:val="009C2BD0"/>
    <w:rsid w:val="009C38E8"/>
    <w:rsid w:val="009C4627"/>
    <w:rsid w:val="009C6559"/>
    <w:rsid w:val="009D5814"/>
    <w:rsid w:val="009D699E"/>
    <w:rsid w:val="009E4A8B"/>
    <w:rsid w:val="009E5A3B"/>
    <w:rsid w:val="009E61CF"/>
    <w:rsid w:val="009F4F2C"/>
    <w:rsid w:val="009F56A2"/>
    <w:rsid w:val="009F7259"/>
    <w:rsid w:val="00A011F9"/>
    <w:rsid w:val="00A0156A"/>
    <w:rsid w:val="00A0479E"/>
    <w:rsid w:val="00A04D45"/>
    <w:rsid w:val="00A05650"/>
    <w:rsid w:val="00A05918"/>
    <w:rsid w:val="00A122E1"/>
    <w:rsid w:val="00A124EC"/>
    <w:rsid w:val="00A22D71"/>
    <w:rsid w:val="00A262DA"/>
    <w:rsid w:val="00A26A0D"/>
    <w:rsid w:val="00A31604"/>
    <w:rsid w:val="00A35EAA"/>
    <w:rsid w:val="00A37401"/>
    <w:rsid w:val="00A471C2"/>
    <w:rsid w:val="00A50D9C"/>
    <w:rsid w:val="00A5156E"/>
    <w:rsid w:val="00A56EE5"/>
    <w:rsid w:val="00A627A1"/>
    <w:rsid w:val="00A63608"/>
    <w:rsid w:val="00A65B5A"/>
    <w:rsid w:val="00A73FB8"/>
    <w:rsid w:val="00A742BA"/>
    <w:rsid w:val="00A74634"/>
    <w:rsid w:val="00A75E75"/>
    <w:rsid w:val="00A7718F"/>
    <w:rsid w:val="00A7751C"/>
    <w:rsid w:val="00A814DC"/>
    <w:rsid w:val="00A82D9B"/>
    <w:rsid w:val="00A87C9D"/>
    <w:rsid w:val="00A916DC"/>
    <w:rsid w:val="00A941DF"/>
    <w:rsid w:val="00A95657"/>
    <w:rsid w:val="00A9792D"/>
    <w:rsid w:val="00AA4331"/>
    <w:rsid w:val="00AA44F6"/>
    <w:rsid w:val="00AA632F"/>
    <w:rsid w:val="00AB0C2E"/>
    <w:rsid w:val="00AB0ECC"/>
    <w:rsid w:val="00AB4E18"/>
    <w:rsid w:val="00AC19AC"/>
    <w:rsid w:val="00AC3BB3"/>
    <w:rsid w:val="00AC7EB6"/>
    <w:rsid w:val="00AD5614"/>
    <w:rsid w:val="00AD7D7F"/>
    <w:rsid w:val="00AE30D9"/>
    <w:rsid w:val="00AE488C"/>
    <w:rsid w:val="00AF0CEB"/>
    <w:rsid w:val="00AF2A35"/>
    <w:rsid w:val="00AF5F44"/>
    <w:rsid w:val="00AF64C5"/>
    <w:rsid w:val="00B01146"/>
    <w:rsid w:val="00B01AA1"/>
    <w:rsid w:val="00B05536"/>
    <w:rsid w:val="00B100EA"/>
    <w:rsid w:val="00B1062D"/>
    <w:rsid w:val="00B14650"/>
    <w:rsid w:val="00B21B6D"/>
    <w:rsid w:val="00B23047"/>
    <w:rsid w:val="00B23F0E"/>
    <w:rsid w:val="00B263CE"/>
    <w:rsid w:val="00B3137B"/>
    <w:rsid w:val="00B42815"/>
    <w:rsid w:val="00B42B5B"/>
    <w:rsid w:val="00B4300D"/>
    <w:rsid w:val="00B47CB7"/>
    <w:rsid w:val="00B51D94"/>
    <w:rsid w:val="00B52BD4"/>
    <w:rsid w:val="00B605A1"/>
    <w:rsid w:val="00B61A96"/>
    <w:rsid w:val="00B62A83"/>
    <w:rsid w:val="00B7314D"/>
    <w:rsid w:val="00B74CF2"/>
    <w:rsid w:val="00B80382"/>
    <w:rsid w:val="00B93EDD"/>
    <w:rsid w:val="00B95021"/>
    <w:rsid w:val="00B9796F"/>
    <w:rsid w:val="00BA42EB"/>
    <w:rsid w:val="00BA5CCB"/>
    <w:rsid w:val="00BA5F5D"/>
    <w:rsid w:val="00BA6487"/>
    <w:rsid w:val="00BA750D"/>
    <w:rsid w:val="00BA7871"/>
    <w:rsid w:val="00BB15B0"/>
    <w:rsid w:val="00BB42DA"/>
    <w:rsid w:val="00BB637A"/>
    <w:rsid w:val="00BC30B0"/>
    <w:rsid w:val="00BC4C4B"/>
    <w:rsid w:val="00BC4F6C"/>
    <w:rsid w:val="00BD1F53"/>
    <w:rsid w:val="00BD4A3B"/>
    <w:rsid w:val="00BD4A7A"/>
    <w:rsid w:val="00BE4EB8"/>
    <w:rsid w:val="00BF1E89"/>
    <w:rsid w:val="00BF6B3A"/>
    <w:rsid w:val="00C00067"/>
    <w:rsid w:val="00C011C1"/>
    <w:rsid w:val="00C029DD"/>
    <w:rsid w:val="00C0669A"/>
    <w:rsid w:val="00C07566"/>
    <w:rsid w:val="00C10893"/>
    <w:rsid w:val="00C12443"/>
    <w:rsid w:val="00C141C0"/>
    <w:rsid w:val="00C15F04"/>
    <w:rsid w:val="00C169A8"/>
    <w:rsid w:val="00C2179F"/>
    <w:rsid w:val="00C23656"/>
    <w:rsid w:val="00C23A09"/>
    <w:rsid w:val="00C23E85"/>
    <w:rsid w:val="00C2417E"/>
    <w:rsid w:val="00C26979"/>
    <w:rsid w:val="00C32EF7"/>
    <w:rsid w:val="00C377ED"/>
    <w:rsid w:val="00C40EA3"/>
    <w:rsid w:val="00C44027"/>
    <w:rsid w:val="00C46054"/>
    <w:rsid w:val="00C53B33"/>
    <w:rsid w:val="00C54D8C"/>
    <w:rsid w:val="00C56827"/>
    <w:rsid w:val="00C56D66"/>
    <w:rsid w:val="00C60D95"/>
    <w:rsid w:val="00C671E2"/>
    <w:rsid w:val="00C708B3"/>
    <w:rsid w:val="00C711B1"/>
    <w:rsid w:val="00C80589"/>
    <w:rsid w:val="00C81D59"/>
    <w:rsid w:val="00C8565D"/>
    <w:rsid w:val="00C87359"/>
    <w:rsid w:val="00C92F55"/>
    <w:rsid w:val="00C93649"/>
    <w:rsid w:val="00CA7BB0"/>
    <w:rsid w:val="00CB028D"/>
    <w:rsid w:val="00CC2ABD"/>
    <w:rsid w:val="00CC5171"/>
    <w:rsid w:val="00CC55CA"/>
    <w:rsid w:val="00CC6BE0"/>
    <w:rsid w:val="00CD5330"/>
    <w:rsid w:val="00CE4CED"/>
    <w:rsid w:val="00CF0C55"/>
    <w:rsid w:val="00CF4292"/>
    <w:rsid w:val="00CF4C12"/>
    <w:rsid w:val="00D02BFC"/>
    <w:rsid w:val="00D051E1"/>
    <w:rsid w:val="00D0756F"/>
    <w:rsid w:val="00D15718"/>
    <w:rsid w:val="00D1754B"/>
    <w:rsid w:val="00D20234"/>
    <w:rsid w:val="00D2150A"/>
    <w:rsid w:val="00D23668"/>
    <w:rsid w:val="00D26104"/>
    <w:rsid w:val="00D32D05"/>
    <w:rsid w:val="00D33DC8"/>
    <w:rsid w:val="00D34DDC"/>
    <w:rsid w:val="00D354C7"/>
    <w:rsid w:val="00D44AE1"/>
    <w:rsid w:val="00D472D0"/>
    <w:rsid w:val="00D47B7C"/>
    <w:rsid w:val="00D504D4"/>
    <w:rsid w:val="00D506F7"/>
    <w:rsid w:val="00D526FA"/>
    <w:rsid w:val="00D546FF"/>
    <w:rsid w:val="00D601C9"/>
    <w:rsid w:val="00D65441"/>
    <w:rsid w:val="00D65CD0"/>
    <w:rsid w:val="00D66CD4"/>
    <w:rsid w:val="00D72099"/>
    <w:rsid w:val="00D72ED9"/>
    <w:rsid w:val="00D75C6F"/>
    <w:rsid w:val="00D87961"/>
    <w:rsid w:val="00D91330"/>
    <w:rsid w:val="00D91A1F"/>
    <w:rsid w:val="00D92964"/>
    <w:rsid w:val="00D93CCF"/>
    <w:rsid w:val="00D96E20"/>
    <w:rsid w:val="00DA125F"/>
    <w:rsid w:val="00DA369E"/>
    <w:rsid w:val="00DA41A8"/>
    <w:rsid w:val="00DA527F"/>
    <w:rsid w:val="00DA58D2"/>
    <w:rsid w:val="00DA62AE"/>
    <w:rsid w:val="00DB2BBA"/>
    <w:rsid w:val="00DC01DA"/>
    <w:rsid w:val="00DC73C9"/>
    <w:rsid w:val="00DD320C"/>
    <w:rsid w:val="00DD321E"/>
    <w:rsid w:val="00DD470E"/>
    <w:rsid w:val="00DE1C6E"/>
    <w:rsid w:val="00DE2BD1"/>
    <w:rsid w:val="00DE2CA8"/>
    <w:rsid w:val="00DE2FDD"/>
    <w:rsid w:val="00DF11A9"/>
    <w:rsid w:val="00E0684E"/>
    <w:rsid w:val="00E157C6"/>
    <w:rsid w:val="00E17EDF"/>
    <w:rsid w:val="00E226B1"/>
    <w:rsid w:val="00E2333D"/>
    <w:rsid w:val="00E234B3"/>
    <w:rsid w:val="00E25A12"/>
    <w:rsid w:val="00E25CAF"/>
    <w:rsid w:val="00E2752B"/>
    <w:rsid w:val="00E350AF"/>
    <w:rsid w:val="00E353C2"/>
    <w:rsid w:val="00E37821"/>
    <w:rsid w:val="00E41727"/>
    <w:rsid w:val="00E450C6"/>
    <w:rsid w:val="00E451AA"/>
    <w:rsid w:val="00E53F7F"/>
    <w:rsid w:val="00E554A6"/>
    <w:rsid w:val="00E56B1E"/>
    <w:rsid w:val="00E65F0C"/>
    <w:rsid w:val="00E716C2"/>
    <w:rsid w:val="00E7177B"/>
    <w:rsid w:val="00E720A5"/>
    <w:rsid w:val="00E74EAD"/>
    <w:rsid w:val="00E75888"/>
    <w:rsid w:val="00E7663C"/>
    <w:rsid w:val="00E7748F"/>
    <w:rsid w:val="00E778F6"/>
    <w:rsid w:val="00E77F32"/>
    <w:rsid w:val="00E80EDA"/>
    <w:rsid w:val="00E81DF5"/>
    <w:rsid w:val="00E825A8"/>
    <w:rsid w:val="00E84FBA"/>
    <w:rsid w:val="00E87667"/>
    <w:rsid w:val="00E95322"/>
    <w:rsid w:val="00E96718"/>
    <w:rsid w:val="00E96895"/>
    <w:rsid w:val="00E96F4B"/>
    <w:rsid w:val="00E97F1E"/>
    <w:rsid w:val="00EA11BB"/>
    <w:rsid w:val="00EA1F3A"/>
    <w:rsid w:val="00EA3BD6"/>
    <w:rsid w:val="00EA4DA1"/>
    <w:rsid w:val="00EA61B2"/>
    <w:rsid w:val="00EA7ED2"/>
    <w:rsid w:val="00EB059D"/>
    <w:rsid w:val="00EB2962"/>
    <w:rsid w:val="00EB2D8C"/>
    <w:rsid w:val="00EB53C5"/>
    <w:rsid w:val="00EB784C"/>
    <w:rsid w:val="00EC2C3A"/>
    <w:rsid w:val="00EC632B"/>
    <w:rsid w:val="00EC6FF6"/>
    <w:rsid w:val="00ED02FF"/>
    <w:rsid w:val="00ED7EB0"/>
    <w:rsid w:val="00EE15D5"/>
    <w:rsid w:val="00EE4140"/>
    <w:rsid w:val="00EF0E80"/>
    <w:rsid w:val="00EF3272"/>
    <w:rsid w:val="00EF4574"/>
    <w:rsid w:val="00EF46ED"/>
    <w:rsid w:val="00EF5AA0"/>
    <w:rsid w:val="00F0210A"/>
    <w:rsid w:val="00F02199"/>
    <w:rsid w:val="00F039A8"/>
    <w:rsid w:val="00F0515B"/>
    <w:rsid w:val="00F07C8B"/>
    <w:rsid w:val="00F13D5B"/>
    <w:rsid w:val="00F1593E"/>
    <w:rsid w:val="00F16DB4"/>
    <w:rsid w:val="00F27431"/>
    <w:rsid w:val="00F303CB"/>
    <w:rsid w:val="00F37386"/>
    <w:rsid w:val="00F45FBA"/>
    <w:rsid w:val="00F52AF3"/>
    <w:rsid w:val="00F53872"/>
    <w:rsid w:val="00F54D75"/>
    <w:rsid w:val="00F55E8E"/>
    <w:rsid w:val="00F60438"/>
    <w:rsid w:val="00F63196"/>
    <w:rsid w:val="00F63642"/>
    <w:rsid w:val="00F63D92"/>
    <w:rsid w:val="00F66C55"/>
    <w:rsid w:val="00F72228"/>
    <w:rsid w:val="00F724A0"/>
    <w:rsid w:val="00F76B61"/>
    <w:rsid w:val="00F7752F"/>
    <w:rsid w:val="00F80BFF"/>
    <w:rsid w:val="00F902AE"/>
    <w:rsid w:val="00F92264"/>
    <w:rsid w:val="00F943BE"/>
    <w:rsid w:val="00F94A9C"/>
    <w:rsid w:val="00FA2815"/>
    <w:rsid w:val="00FA2A2A"/>
    <w:rsid w:val="00FA3C43"/>
    <w:rsid w:val="00FA41D1"/>
    <w:rsid w:val="00FB0021"/>
    <w:rsid w:val="00FB13E6"/>
    <w:rsid w:val="00FB34E4"/>
    <w:rsid w:val="00FB4EEF"/>
    <w:rsid w:val="00FB6B94"/>
    <w:rsid w:val="00FB7652"/>
    <w:rsid w:val="00FC115C"/>
    <w:rsid w:val="00FD0CD8"/>
    <w:rsid w:val="00FD1FE1"/>
    <w:rsid w:val="00FD2E72"/>
    <w:rsid w:val="00FD2FDD"/>
    <w:rsid w:val="00FD34D2"/>
    <w:rsid w:val="00FD53EA"/>
    <w:rsid w:val="00FE02DC"/>
    <w:rsid w:val="00FE2A54"/>
    <w:rsid w:val="00FE2E20"/>
    <w:rsid w:val="00FE46B3"/>
    <w:rsid w:val="00FE4AC6"/>
    <w:rsid w:val="00FE7623"/>
    <w:rsid w:val="00FF30A2"/>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2927"/>
  <w15:docId w15:val="{1994CD4A-4C2F-4526-A2A1-A5EC5315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D4C88"/>
    <w:rPr>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A41D1"/>
    <w:rPr>
      <w:color w:val="0563C1" w:themeColor="hyperlink"/>
      <w:u w:val="single"/>
    </w:rPr>
  </w:style>
  <w:style w:type="character" w:customStyle="1" w:styleId="UnresolvedMention1">
    <w:name w:val="Unresolved Mention1"/>
    <w:basedOn w:val="DefaultParagraphFont"/>
    <w:uiPriority w:val="99"/>
    <w:semiHidden/>
    <w:unhideWhenUsed/>
    <w:rsid w:val="00FA41D1"/>
    <w:rPr>
      <w:color w:val="808080"/>
      <w:shd w:val="clear" w:color="auto" w:fill="E6E6E6"/>
    </w:rPr>
  </w:style>
  <w:style w:type="paragraph" w:styleId="BalloonText">
    <w:name w:val="Balloon Text"/>
    <w:basedOn w:val="Normal"/>
    <w:link w:val="BalloonTextChar"/>
    <w:uiPriority w:val="99"/>
    <w:semiHidden/>
    <w:unhideWhenUsed/>
    <w:rsid w:val="002F1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081"/>
    <w:rPr>
      <w:rFonts w:ascii="Segoe UI" w:hAnsi="Segoe UI" w:cs="Segoe UI"/>
      <w:sz w:val="18"/>
      <w:szCs w:val="18"/>
    </w:rPr>
  </w:style>
  <w:style w:type="paragraph" w:styleId="ListParagraph">
    <w:name w:val="List Paragraph"/>
    <w:aliases w:val="Resume Title,Citation List,heading 4,Indent Paragraph,Heading 41"/>
    <w:basedOn w:val="Normal"/>
    <w:link w:val="ListParagraphChar"/>
    <w:uiPriority w:val="34"/>
    <w:qFormat/>
    <w:rsid w:val="008D14E8"/>
    <w:pPr>
      <w:ind w:left="720"/>
      <w:contextualSpacing/>
    </w:pPr>
  </w:style>
  <w:style w:type="character" w:customStyle="1" w:styleId="UnresolvedMention2">
    <w:name w:val="Unresolved Mention2"/>
    <w:basedOn w:val="DefaultParagraphFont"/>
    <w:uiPriority w:val="99"/>
    <w:semiHidden/>
    <w:unhideWhenUsed/>
    <w:rsid w:val="000644B7"/>
    <w:rPr>
      <w:color w:val="808080"/>
      <w:shd w:val="clear" w:color="auto" w:fill="E6E6E6"/>
    </w:rPr>
  </w:style>
  <w:style w:type="character" w:customStyle="1" w:styleId="ListParagraphChar">
    <w:name w:val="List Paragraph Char"/>
    <w:aliases w:val="Resume Title Char,Citation List Char,heading 4 Char,Indent Paragraph Char,Heading 41 Char"/>
    <w:basedOn w:val="DefaultParagraphFont"/>
    <w:link w:val="ListParagraph"/>
    <w:uiPriority w:val="34"/>
    <w:qFormat/>
    <w:locked/>
    <w:rsid w:val="00193CB6"/>
    <w:rPr>
      <w:lang w:val="en-GB"/>
    </w:rPr>
  </w:style>
  <w:style w:type="paragraph" w:customStyle="1" w:styleId="Texte">
    <w:name w:val="Texte"/>
    <w:basedOn w:val="Normal"/>
    <w:rsid w:val="005A0060"/>
    <w:pPr>
      <w:pBdr>
        <w:top w:val="none" w:sz="0" w:space="0" w:color="auto"/>
        <w:left w:val="none" w:sz="0" w:space="0" w:color="auto"/>
        <w:bottom w:val="none" w:sz="0" w:space="0" w:color="auto"/>
        <w:right w:val="none" w:sz="0" w:space="0" w:color="auto"/>
        <w:between w:val="none" w:sz="0" w:space="0" w:color="auto"/>
      </w:pBdr>
      <w:spacing w:line="240" w:lineRule="exact"/>
      <w:jc w:val="both"/>
    </w:pPr>
    <w:rPr>
      <w:rFonts w:eastAsia="SimSun" w:cs="Arial"/>
      <w:color w:val="auto"/>
      <w:sz w:val="22"/>
      <w:szCs w:val="20"/>
      <w:lang w:val="en-US" w:eastAsia="zh-CN"/>
    </w:rPr>
  </w:style>
  <w:style w:type="character" w:styleId="CommentReference">
    <w:name w:val="annotation reference"/>
    <w:basedOn w:val="DefaultParagraphFont"/>
    <w:uiPriority w:val="99"/>
    <w:semiHidden/>
    <w:unhideWhenUsed/>
    <w:rsid w:val="00496628"/>
    <w:rPr>
      <w:sz w:val="16"/>
      <w:szCs w:val="16"/>
    </w:rPr>
  </w:style>
  <w:style w:type="paragraph" w:styleId="CommentText">
    <w:name w:val="annotation text"/>
    <w:basedOn w:val="Normal"/>
    <w:link w:val="CommentTextChar"/>
    <w:uiPriority w:val="99"/>
    <w:semiHidden/>
    <w:unhideWhenUsed/>
    <w:rsid w:val="00496628"/>
    <w:rPr>
      <w:sz w:val="20"/>
      <w:szCs w:val="20"/>
    </w:rPr>
  </w:style>
  <w:style w:type="character" w:customStyle="1" w:styleId="CommentTextChar">
    <w:name w:val="Comment Text Char"/>
    <w:basedOn w:val="DefaultParagraphFont"/>
    <w:link w:val="CommentText"/>
    <w:uiPriority w:val="99"/>
    <w:semiHidden/>
    <w:rsid w:val="00496628"/>
    <w:rPr>
      <w:sz w:val="20"/>
      <w:szCs w:val="20"/>
      <w:lang w:val="en-GB"/>
    </w:rPr>
  </w:style>
  <w:style w:type="paragraph" w:styleId="CommentSubject">
    <w:name w:val="annotation subject"/>
    <w:basedOn w:val="CommentText"/>
    <w:next w:val="CommentText"/>
    <w:link w:val="CommentSubjectChar"/>
    <w:uiPriority w:val="99"/>
    <w:semiHidden/>
    <w:unhideWhenUsed/>
    <w:rsid w:val="00496628"/>
    <w:rPr>
      <w:b/>
      <w:bCs/>
    </w:rPr>
  </w:style>
  <w:style w:type="character" w:customStyle="1" w:styleId="CommentSubjectChar">
    <w:name w:val="Comment Subject Char"/>
    <w:basedOn w:val="CommentTextChar"/>
    <w:link w:val="CommentSubject"/>
    <w:uiPriority w:val="99"/>
    <w:semiHidden/>
    <w:rsid w:val="00496628"/>
    <w:rPr>
      <w:b/>
      <w:bCs/>
      <w:sz w:val="20"/>
      <w:szCs w:val="20"/>
      <w:lang w:val="en-GB"/>
    </w:rPr>
  </w:style>
  <w:style w:type="paragraph" w:styleId="NormalWeb">
    <w:name w:val="Normal (Web)"/>
    <w:basedOn w:val="Normal"/>
    <w:uiPriority w:val="99"/>
    <w:semiHidden/>
    <w:unhideWhenUsed/>
    <w:rsid w:val="00515B67"/>
    <w:pPr>
      <w:pBdr>
        <w:top w:val="none" w:sz="0" w:space="0" w:color="auto"/>
        <w:left w:val="none" w:sz="0" w:space="0" w:color="auto"/>
        <w:bottom w:val="none" w:sz="0" w:space="0" w:color="auto"/>
        <w:right w:val="none" w:sz="0" w:space="0" w:color="auto"/>
        <w:between w:val="none" w:sz="0" w:space="0" w:color="auto"/>
      </w:pBdr>
    </w:pPr>
    <w:rPr>
      <w:rFonts w:eastAsiaTheme="minorHAnsi"/>
      <w:color w:val="auto"/>
      <w:lang w:val="en-US"/>
    </w:rPr>
  </w:style>
  <w:style w:type="character" w:customStyle="1" w:styleId="UnresolvedMention3">
    <w:name w:val="Unresolved Mention3"/>
    <w:basedOn w:val="DefaultParagraphFont"/>
    <w:uiPriority w:val="99"/>
    <w:semiHidden/>
    <w:unhideWhenUsed/>
    <w:rsid w:val="00834139"/>
    <w:rPr>
      <w:color w:val="808080"/>
      <w:shd w:val="clear" w:color="auto" w:fill="E6E6E6"/>
    </w:rPr>
  </w:style>
  <w:style w:type="paragraph" w:customStyle="1" w:styleId="Default">
    <w:name w:val="Default"/>
    <w:rsid w:val="004A2CB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libri" w:hAnsi="Calibri" w:cs="Calibri"/>
    </w:rPr>
  </w:style>
  <w:style w:type="character" w:styleId="UnresolvedMention">
    <w:name w:val="Unresolved Mention"/>
    <w:basedOn w:val="DefaultParagraphFont"/>
    <w:uiPriority w:val="99"/>
    <w:semiHidden/>
    <w:unhideWhenUsed/>
    <w:rsid w:val="001F7947"/>
    <w:rPr>
      <w:color w:val="808080"/>
      <w:shd w:val="clear" w:color="auto" w:fill="E6E6E6"/>
    </w:rPr>
  </w:style>
  <w:style w:type="character" w:styleId="PlaceholderText">
    <w:name w:val="Placeholder Text"/>
    <w:basedOn w:val="DefaultParagraphFont"/>
    <w:uiPriority w:val="99"/>
    <w:semiHidden/>
    <w:rsid w:val="002A104B"/>
    <w:rPr>
      <w:color w:val="808080"/>
    </w:rPr>
  </w:style>
  <w:style w:type="paragraph" w:styleId="NoSpacing">
    <w:name w:val="No Spacing"/>
    <w:uiPriority w:val="1"/>
    <w:qFormat/>
    <w:rsid w:val="00DA58D2"/>
    <w:pPr>
      <w:pBdr>
        <w:top w:val="none" w:sz="0" w:space="0" w:color="auto"/>
        <w:left w:val="none" w:sz="0" w:space="0" w:color="auto"/>
        <w:bottom w:val="none" w:sz="0" w:space="0" w:color="auto"/>
        <w:right w:val="none" w:sz="0" w:space="0" w:color="auto"/>
        <w:between w:val="none" w:sz="0" w:space="0" w:color="auto"/>
      </w:pBdr>
    </w:pPr>
    <w:rPr>
      <w:rFonts w:ascii="Myanmar3" w:eastAsiaTheme="minorHAnsi" w:hAnsi="Myanmar3" w:cs="Myanmar3"/>
      <w:color w:val="auto"/>
      <w:sz w:val="22"/>
      <w:szCs w:val="22"/>
      <w14:ligatures w14:val="all"/>
      <w14:cntxtAlts/>
    </w:rPr>
  </w:style>
  <w:style w:type="character" w:styleId="FollowedHyperlink">
    <w:name w:val="FollowedHyperlink"/>
    <w:basedOn w:val="DefaultParagraphFont"/>
    <w:uiPriority w:val="99"/>
    <w:semiHidden/>
    <w:unhideWhenUsed/>
    <w:rsid w:val="006B7A6A"/>
    <w:rPr>
      <w:color w:val="954F72" w:themeColor="followedHyperlink"/>
      <w:u w:val="single"/>
    </w:rPr>
  </w:style>
  <w:style w:type="character" w:customStyle="1" w:styleId="st">
    <w:name w:val="st"/>
    <w:basedOn w:val="DefaultParagraphFont"/>
    <w:rsid w:val="00534F46"/>
  </w:style>
  <w:style w:type="paragraph" w:styleId="Header">
    <w:name w:val="header"/>
    <w:basedOn w:val="Normal"/>
    <w:link w:val="HeaderChar"/>
    <w:uiPriority w:val="99"/>
    <w:unhideWhenUsed/>
    <w:rsid w:val="00C141C0"/>
    <w:pPr>
      <w:tabs>
        <w:tab w:val="center" w:pos="4680"/>
        <w:tab w:val="right" w:pos="9360"/>
      </w:tabs>
    </w:pPr>
  </w:style>
  <w:style w:type="character" w:customStyle="1" w:styleId="HeaderChar">
    <w:name w:val="Header Char"/>
    <w:basedOn w:val="DefaultParagraphFont"/>
    <w:link w:val="Header"/>
    <w:uiPriority w:val="99"/>
    <w:rsid w:val="00C141C0"/>
    <w:rPr>
      <w:lang w:val="en-GB"/>
    </w:rPr>
  </w:style>
  <w:style w:type="paragraph" w:styleId="Footer">
    <w:name w:val="footer"/>
    <w:basedOn w:val="Normal"/>
    <w:link w:val="FooterChar"/>
    <w:uiPriority w:val="99"/>
    <w:unhideWhenUsed/>
    <w:rsid w:val="00C141C0"/>
    <w:pPr>
      <w:tabs>
        <w:tab w:val="center" w:pos="4680"/>
        <w:tab w:val="right" w:pos="9360"/>
      </w:tabs>
    </w:pPr>
  </w:style>
  <w:style w:type="character" w:customStyle="1" w:styleId="FooterChar">
    <w:name w:val="Footer Char"/>
    <w:basedOn w:val="DefaultParagraphFont"/>
    <w:link w:val="Footer"/>
    <w:uiPriority w:val="99"/>
    <w:rsid w:val="00C141C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8867">
      <w:bodyDiv w:val="1"/>
      <w:marLeft w:val="0"/>
      <w:marRight w:val="0"/>
      <w:marTop w:val="0"/>
      <w:marBottom w:val="0"/>
      <w:divBdr>
        <w:top w:val="none" w:sz="0" w:space="0" w:color="auto"/>
        <w:left w:val="none" w:sz="0" w:space="0" w:color="auto"/>
        <w:bottom w:val="none" w:sz="0" w:space="0" w:color="auto"/>
        <w:right w:val="none" w:sz="0" w:space="0" w:color="auto"/>
      </w:divBdr>
    </w:div>
    <w:div w:id="49773431">
      <w:bodyDiv w:val="1"/>
      <w:marLeft w:val="0"/>
      <w:marRight w:val="0"/>
      <w:marTop w:val="0"/>
      <w:marBottom w:val="0"/>
      <w:divBdr>
        <w:top w:val="none" w:sz="0" w:space="0" w:color="auto"/>
        <w:left w:val="none" w:sz="0" w:space="0" w:color="auto"/>
        <w:bottom w:val="none" w:sz="0" w:space="0" w:color="auto"/>
        <w:right w:val="none" w:sz="0" w:space="0" w:color="auto"/>
      </w:divBdr>
      <w:divsChild>
        <w:div w:id="1422220044">
          <w:marLeft w:val="1080"/>
          <w:marRight w:val="0"/>
          <w:marTop w:val="50"/>
          <w:marBottom w:val="50"/>
          <w:divBdr>
            <w:top w:val="none" w:sz="0" w:space="0" w:color="auto"/>
            <w:left w:val="none" w:sz="0" w:space="0" w:color="auto"/>
            <w:bottom w:val="none" w:sz="0" w:space="0" w:color="auto"/>
            <w:right w:val="none" w:sz="0" w:space="0" w:color="auto"/>
          </w:divBdr>
        </w:div>
      </w:divsChild>
    </w:div>
    <w:div w:id="64180798">
      <w:bodyDiv w:val="1"/>
      <w:marLeft w:val="0"/>
      <w:marRight w:val="0"/>
      <w:marTop w:val="0"/>
      <w:marBottom w:val="0"/>
      <w:divBdr>
        <w:top w:val="none" w:sz="0" w:space="0" w:color="auto"/>
        <w:left w:val="none" w:sz="0" w:space="0" w:color="auto"/>
        <w:bottom w:val="none" w:sz="0" w:space="0" w:color="auto"/>
        <w:right w:val="none" w:sz="0" w:space="0" w:color="auto"/>
      </w:divBdr>
    </w:div>
    <w:div w:id="116484512">
      <w:bodyDiv w:val="1"/>
      <w:marLeft w:val="0"/>
      <w:marRight w:val="0"/>
      <w:marTop w:val="0"/>
      <w:marBottom w:val="0"/>
      <w:divBdr>
        <w:top w:val="none" w:sz="0" w:space="0" w:color="auto"/>
        <w:left w:val="none" w:sz="0" w:space="0" w:color="auto"/>
        <w:bottom w:val="none" w:sz="0" w:space="0" w:color="auto"/>
        <w:right w:val="none" w:sz="0" w:space="0" w:color="auto"/>
      </w:divBdr>
    </w:div>
    <w:div w:id="123625068">
      <w:bodyDiv w:val="1"/>
      <w:marLeft w:val="0"/>
      <w:marRight w:val="0"/>
      <w:marTop w:val="0"/>
      <w:marBottom w:val="0"/>
      <w:divBdr>
        <w:top w:val="none" w:sz="0" w:space="0" w:color="auto"/>
        <w:left w:val="none" w:sz="0" w:space="0" w:color="auto"/>
        <w:bottom w:val="none" w:sz="0" w:space="0" w:color="auto"/>
        <w:right w:val="none" w:sz="0" w:space="0" w:color="auto"/>
      </w:divBdr>
    </w:div>
    <w:div w:id="126707067">
      <w:bodyDiv w:val="1"/>
      <w:marLeft w:val="0"/>
      <w:marRight w:val="0"/>
      <w:marTop w:val="0"/>
      <w:marBottom w:val="0"/>
      <w:divBdr>
        <w:top w:val="none" w:sz="0" w:space="0" w:color="auto"/>
        <w:left w:val="none" w:sz="0" w:space="0" w:color="auto"/>
        <w:bottom w:val="none" w:sz="0" w:space="0" w:color="auto"/>
        <w:right w:val="none" w:sz="0" w:space="0" w:color="auto"/>
      </w:divBdr>
    </w:div>
    <w:div w:id="193659489">
      <w:bodyDiv w:val="1"/>
      <w:marLeft w:val="0"/>
      <w:marRight w:val="0"/>
      <w:marTop w:val="0"/>
      <w:marBottom w:val="0"/>
      <w:divBdr>
        <w:top w:val="none" w:sz="0" w:space="0" w:color="auto"/>
        <w:left w:val="none" w:sz="0" w:space="0" w:color="auto"/>
        <w:bottom w:val="none" w:sz="0" w:space="0" w:color="auto"/>
        <w:right w:val="none" w:sz="0" w:space="0" w:color="auto"/>
      </w:divBdr>
    </w:div>
    <w:div w:id="194581558">
      <w:bodyDiv w:val="1"/>
      <w:marLeft w:val="0"/>
      <w:marRight w:val="0"/>
      <w:marTop w:val="0"/>
      <w:marBottom w:val="0"/>
      <w:divBdr>
        <w:top w:val="none" w:sz="0" w:space="0" w:color="auto"/>
        <w:left w:val="none" w:sz="0" w:space="0" w:color="auto"/>
        <w:bottom w:val="none" w:sz="0" w:space="0" w:color="auto"/>
        <w:right w:val="none" w:sz="0" w:space="0" w:color="auto"/>
      </w:divBdr>
      <w:divsChild>
        <w:div w:id="660348590">
          <w:marLeft w:val="720"/>
          <w:marRight w:val="0"/>
          <w:marTop w:val="120"/>
          <w:marBottom w:val="0"/>
          <w:divBdr>
            <w:top w:val="none" w:sz="0" w:space="0" w:color="auto"/>
            <w:left w:val="none" w:sz="0" w:space="0" w:color="auto"/>
            <w:bottom w:val="none" w:sz="0" w:space="0" w:color="auto"/>
            <w:right w:val="none" w:sz="0" w:space="0" w:color="auto"/>
          </w:divBdr>
        </w:div>
      </w:divsChild>
    </w:div>
    <w:div w:id="202644734">
      <w:bodyDiv w:val="1"/>
      <w:marLeft w:val="0"/>
      <w:marRight w:val="0"/>
      <w:marTop w:val="0"/>
      <w:marBottom w:val="0"/>
      <w:divBdr>
        <w:top w:val="none" w:sz="0" w:space="0" w:color="auto"/>
        <w:left w:val="none" w:sz="0" w:space="0" w:color="auto"/>
        <w:bottom w:val="none" w:sz="0" w:space="0" w:color="auto"/>
        <w:right w:val="none" w:sz="0" w:space="0" w:color="auto"/>
      </w:divBdr>
    </w:div>
    <w:div w:id="270088358">
      <w:bodyDiv w:val="1"/>
      <w:marLeft w:val="0"/>
      <w:marRight w:val="0"/>
      <w:marTop w:val="0"/>
      <w:marBottom w:val="0"/>
      <w:divBdr>
        <w:top w:val="none" w:sz="0" w:space="0" w:color="auto"/>
        <w:left w:val="none" w:sz="0" w:space="0" w:color="auto"/>
        <w:bottom w:val="none" w:sz="0" w:space="0" w:color="auto"/>
        <w:right w:val="none" w:sz="0" w:space="0" w:color="auto"/>
      </w:divBdr>
    </w:div>
    <w:div w:id="346638883">
      <w:bodyDiv w:val="1"/>
      <w:marLeft w:val="0"/>
      <w:marRight w:val="0"/>
      <w:marTop w:val="0"/>
      <w:marBottom w:val="0"/>
      <w:divBdr>
        <w:top w:val="none" w:sz="0" w:space="0" w:color="auto"/>
        <w:left w:val="none" w:sz="0" w:space="0" w:color="auto"/>
        <w:bottom w:val="none" w:sz="0" w:space="0" w:color="auto"/>
        <w:right w:val="none" w:sz="0" w:space="0" w:color="auto"/>
      </w:divBdr>
    </w:div>
    <w:div w:id="348679992">
      <w:bodyDiv w:val="1"/>
      <w:marLeft w:val="0"/>
      <w:marRight w:val="0"/>
      <w:marTop w:val="0"/>
      <w:marBottom w:val="0"/>
      <w:divBdr>
        <w:top w:val="none" w:sz="0" w:space="0" w:color="auto"/>
        <w:left w:val="none" w:sz="0" w:space="0" w:color="auto"/>
        <w:bottom w:val="none" w:sz="0" w:space="0" w:color="auto"/>
        <w:right w:val="none" w:sz="0" w:space="0" w:color="auto"/>
      </w:divBdr>
      <w:divsChild>
        <w:div w:id="727873688">
          <w:marLeft w:val="288"/>
          <w:marRight w:val="0"/>
          <w:marTop w:val="240"/>
          <w:marBottom w:val="0"/>
          <w:divBdr>
            <w:top w:val="none" w:sz="0" w:space="0" w:color="auto"/>
            <w:left w:val="none" w:sz="0" w:space="0" w:color="auto"/>
            <w:bottom w:val="none" w:sz="0" w:space="0" w:color="auto"/>
            <w:right w:val="none" w:sz="0" w:space="0" w:color="auto"/>
          </w:divBdr>
        </w:div>
      </w:divsChild>
    </w:div>
    <w:div w:id="356545352">
      <w:bodyDiv w:val="1"/>
      <w:marLeft w:val="0"/>
      <w:marRight w:val="0"/>
      <w:marTop w:val="0"/>
      <w:marBottom w:val="0"/>
      <w:divBdr>
        <w:top w:val="none" w:sz="0" w:space="0" w:color="auto"/>
        <w:left w:val="none" w:sz="0" w:space="0" w:color="auto"/>
        <w:bottom w:val="none" w:sz="0" w:space="0" w:color="auto"/>
        <w:right w:val="none" w:sz="0" w:space="0" w:color="auto"/>
      </w:divBdr>
    </w:div>
    <w:div w:id="455492615">
      <w:bodyDiv w:val="1"/>
      <w:marLeft w:val="0"/>
      <w:marRight w:val="0"/>
      <w:marTop w:val="0"/>
      <w:marBottom w:val="0"/>
      <w:divBdr>
        <w:top w:val="none" w:sz="0" w:space="0" w:color="auto"/>
        <w:left w:val="none" w:sz="0" w:space="0" w:color="auto"/>
        <w:bottom w:val="none" w:sz="0" w:space="0" w:color="auto"/>
        <w:right w:val="none" w:sz="0" w:space="0" w:color="auto"/>
      </w:divBdr>
    </w:div>
    <w:div w:id="487941729">
      <w:bodyDiv w:val="1"/>
      <w:marLeft w:val="0"/>
      <w:marRight w:val="0"/>
      <w:marTop w:val="0"/>
      <w:marBottom w:val="0"/>
      <w:divBdr>
        <w:top w:val="none" w:sz="0" w:space="0" w:color="auto"/>
        <w:left w:val="none" w:sz="0" w:space="0" w:color="auto"/>
        <w:bottom w:val="none" w:sz="0" w:space="0" w:color="auto"/>
        <w:right w:val="none" w:sz="0" w:space="0" w:color="auto"/>
      </w:divBdr>
      <w:divsChild>
        <w:div w:id="1788544045">
          <w:marLeft w:val="288"/>
          <w:marRight w:val="0"/>
          <w:marTop w:val="240"/>
          <w:marBottom w:val="0"/>
          <w:divBdr>
            <w:top w:val="none" w:sz="0" w:space="0" w:color="auto"/>
            <w:left w:val="none" w:sz="0" w:space="0" w:color="auto"/>
            <w:bottom w:val="none" w:sz="0" w:space="0" w:color="auto"/>
            <w:right w:val="none" w:sz="0" w:space="0" w:color="auto"/>
          </w:divBdr>
        </w:div>
        <w:div w:id="1959754989">
          <w:marLeft w:val="288"/>
          <w:marRight w:val="0"/>
          <w:marTop w:val="240"/>
          <w:marBottom w:val="0"/>
          <w:divBdr>
            <w:top w:val="none" w:sz="0" w:space="0" w:color="auto"/>
            <w:left w:val="none" w:sz="0" w:space="0" w:color="auto"/>
            <w:bottom w:val="none" w:sz="0" w:space="0" w:color="auto"/>
            <w:right w:val="none" w:sz="0" w:space="0" w:color="auto"/>
          </w:divBdr>
        </w:div>
        <w:div w:id="374693370">
          <w:marLeft w:val="288"/>
          <w:marRight w:val="0"/>
          <w:marTop w:val="240"/>
          <w:marBottom w:val="0"/>
          <w:divBdr>
            <w:top w:val="none" w:sz="0" w:space="0" w:color="auto"/>
            <w:left w:val="none" w:sz="0" w:space="0" w:color="auto"/>
            <w:bottom w:val="none" w:sz="0" w:space="0" w:color="auto"/>
            <w:right w:val="none" w:sz="0" w:space="0" w:color="auto"/>
          </w:divBdr>
        </w:div>
        <w:div w:id="710500827">
          <w:marLeft w:val="288"/>
          <w:marRight w:val="0"/>
          <w:marTop w:val="240"/>
          <w:marBottom w:val="0"/>
          <w:divBdr>
            <w:top w:val="none" w:sz="0" w:space="0" w:color="auto"/>
            <w:left w:val="none" w:sz="0" w:space="0" w:color="auto"/>
            <w:bottom w:val="none" w:sz="0" w:space="0" w:color="auto"/>
            <w:right w:val="none" w:sz="0" w:space="0" w:color="auto"/>
          </w:divBdr>
        </w:div>
        <w:div w:id="1225490286">
          <w:marLeft w:val="288"/>
          <w:marRight w:val="0"/>
          <w:marTop w:val="240"/>
          <w:marBottom w:val="0"/>
          <w:divBdr>
            <w:top w:val="none" w:sz="0" w:space="0" w:color="auto"/>
            <w:left w:val="none" w:sz="0" w:space="0" w:color="auto"/>
            <w:bottom w:val="none" w:sz="0" w:space="0" w:color="auto"/>
            <w:right w:val="none" w:sz="0" w:space="0" w:color="auto"/>
          </w:divBdr>
        </w:div>
        <w:div w:id="770125438">
          <w:marLeft w:val="288"/>
          <w:marRight w:val="0"/>
          <w:marTop w:val="240"/>
          <w:marBottom w:val="0"/>
          <w:divBdr>
            <w:top w:val="none" w:sz="0" w:space="0" w:color="auto"/>
            <w:left w:val="none" w:sz="0" w:space="0" w:color="auto"/>
            <w:bottom w:val="none" w:sz="0" w:space="0" w:color="auto"/>
            <w:right w:val="none" w:sz="0" w:space="0" w:color="auto"/>
          </w:divBdr>
        </w:div>
      </w:divsChild>
    </w:div>
    <w:div w:id="525601524">
      <w:bodyDiv w:val="1"/>
      <w:marLeft w:val="0"/>
      <w:marRight w:val="0"/>
      <w:marTop w:val="0"/>
      <w:marBottom w:val="0"/>
      <w:divBdr>
        <w:top w:val="none" w:sz="0" w:space="0" w:color="auto"/>
        <w:left w:val="none" w:sz="0" w:space="0" w:color="auto"/>
        <w:bottom w:val="none" w:sz="0" w:space="0" w:color="auto"/>
        <w:right w:val="none" w:sz="0" w:space="0" w:color="auto"/>
      </w:divBdr>
      <w:divsChild>
        <w:div w:id="16784055">
          <w:marLeft w:val="547"/>
          <w:marRight w:val="0"/>
          <w:marTop w:val="0"/>
          <w:marBottom w:val="0"/>
          <w:divBdr>
            <w:top w:val="none" w:sz="0" w:space="0" w:color="auto"/>
            <w:left w:val="none" w:sz="0" w:space="0" w:color="auto"/>
            <w:bottom w:val="none" w:sz="0" w:space="0" w:color="auto"/>
            <w:right w:val="none" w:sz="0" w:space="0" w:color="auto"/>
          </w:divBdr>
        </w:div>
        <w:div w:id="955260182">
          <w:marLeft w:val="547"/>
          <w:marRight w:val="0"/>
          <w:marTop w:val="0"/>
          <w:marBottom w:val="0"/>
          <w:divBdr>
            <w:top w:val="none" w:sz="0" w:space="0" w:color="auto"/>
            <w:left w:val="none" w:sz="0" w:space="0" w:color="auto"/>
            <w:bottom w:val="none" w:sz="0" w:space="0" w:color="auto"/>
            <w:right w:val="none" w:sz="0" w:space="0" w:color="auto"/>
          </w:divBdr>
        </w:div>
        <w:div w:id="1147474513">
          <w:marLeft w:val="547"/>
          <w:marRight w:val="0"/>
          <w:marTop w:val="0"/>
          <w:marBottom w:val="0"/>
          <w:divBdr>
            <w:top w:val="none" w:sz="0" w:space="0" w:color="auto"/>
            <w:left w:val="none" w:sz="0" w:space="0" w:color="auto"/>
            <w:bottom w:val="none" w:sz="0" w:space="0" w:color="auto"/>
            <w:right w:val="none" w:sz="0" w:space="0" w:color="auto"/>
          </w:divBdr>
        </w:div>
        <w:div w:id="1943486271">
          <w:marLeft w:val="547"/>
          <w:marRight w:val="0"/>
          <w:marTop w:val="0"/>
          <w:marBottom w:val="0"/>
          <w:divBdr>
            <w:top w:val="none" w:sz="0" w:space="0" w:color="auto"/>
            <w:left w:val="none" w:sz="0" w:space="0" w:color="auto"/>
            <w:bottom w:val="none" w:sz="0" w:space="0" w:color="auto"/>
            <w:right w:val="none" w:sz="0" w:space="0" w:color="auto"/>
          </w:divBdr>
        </w:div>
        <w:div w:id="1366520899">
          <w:marLeft w:val="547"/>
          <w:marRight w:val="0"/>
          <w:marTop w:val="0"/>
          <w:marBottom w:val="0"/>
          <w:divBdr>
            <w:top w:val="none" w:sz="0" w:space="0" w:color="auto"/>
            <w:left w:val="none" w:sz="0" w:space="0" w:color="auto"/>
            <w:bottom w:val="none" w:sz="0" w:space="0" w:color="auto"/>
            <w:right w:val="none" w:sz="0" w:space="0" w:color="auto"/>
          </w:divBdr>
        </w:div>
        <w:div w:id="894007715">
          <w:marLeft w:val="547"/>
          <w:marRight w:val="0"/>
          <w:marTop w:val="0"/>
          <w:marBottom w:val="0"/>
          <w:divBdr>
            <w:top w:val="none" w:sz="0" w:space="0" w:color="auto"/>
            <w:left w:val="none" w:sz="0" w:space="0" w:color="auto"/>
            <w:bottom w:val="none" w:sz="0" w:space="0" w:color="auto"/>
            <w:right w:val="none" w:sz="0" w:space="0" w:color="auto"/>
          </w:divBdr>
        </w:div>
        <w:div w:id="1518233632">
          <w:marLeft w:val="547"/>
          <w:marRight w:val="0"/>
          <w:marTop w:val="0"/>
          <w:marBottom w:val="0"/>
          <w:divBdr>
            <w:top w:val="none" w:sz="0" w:space="0" w:color="auto"/>
            <w:left w:val="none" w:sz="0" w:space="0" w:color="auto"/>
            <w:bottom w:val="none" w:sz="0" w:space="0" w:color="auto"/>
            <w:right w:val="none" w:sz="0" w:space="0" w:color="auto"/>
          </w:divBdr>
        </w:div>
        <w:div w:id="1493528298">
          <w:marLeft w:val="547"/>
          <w:marRight w:val="0"/>
          <w:marTop w:val="0"/>
          <w:marBottom w:val="0"/>
          <w:divBdr>
            <w:top w:val="none" w:sz="0" w:space="0" w:color="auto"/>
            <w:left w:val="none" w:sz="0" w:space="0" w:color="auto"/>
            <w:bottom w:val="none" w:sz="0" w:space="0" w:color="auto"/>
            <w:right w:val="none" w:sz="0" w:space="0" w:color="auto"/>
          </w:divBdr>
        </w:div>
        <w:div w:id="1907647056">
          <w:marLeft w:val="547"/>
          <w:marRight w:val="0"/>
          <w:marTop w:val="0"/>
          <w:marBottom w:val="0"/>
          <w:divBdr>
            <w:top w:val="none" w:sz="0" w:space="0" w:color="auto"/>
            <w:left w:val="none" w:sz="0" w:space="0" w:color="auto"/>
            <w:bottom w:val="none" w:sz="0" w:space="0" w:color="auto"/>
            <w:right w:val="none" w:sz="0" w:space="0" w:color="auto"/>
          </w:divBdr>
        </w:div>
        <w:div w:id="511602643">
          <w:marLeft w:val="547"/>
          <w:marRight w:val="0"/>
          <w:marTop w:val="0"/>
          <w:marBottom w:val="0"/>
          <w:divBdr>
            <w:top w:val="none" w:sz="0" w:space="0" w:color="auto"/>
            <w:left w:val="none" w:sz="0" w:space="0" w:color="auto"/>
            <w:bottom w:val="none" w:sz="0" w:space="0" w:color="auto"/>
            <w:right w:val="none" w:sz="0" w:space="0" w:color="auto"/>
          </w:divBdr>
        </w:div>
        <w:div w:id="2064791519">
          <w:marLeft w:val="547"/>
          <w:marRight w:val="0"/>
          <w:marTop w:val="0"/>
          <w:marBottom w:val="0"/>
          <w:divBdr>
            <w:top w:val="none" w:sz="0" w:space="0" w:color="auto"/>
            <w:left w:val="none" w:sz="0" w:space="0" w:color="auto"/>
            <w:bottom w:val="none" w:sz="0" w:space="0" w:color="auto"/>
            <w:right w:val="none" w:sz="0" w:space="0" w:color="auto"/>
          </w:divBdr>
        </w:div>
        <w:div w:id="8457091">
          <w:marLeft w:val="547"/>
          <w:marRight w:val="0"/>
          <w:marTop w:val="0"/>
          <w:marBottom w:val="0"/>
          <w:divBdr>
            <w:top w:val="none" w:sz="0" w:space="0" w:color="auto"/>
            <w:left w:val="none" w:sz="0" w:space="0" w:color="auto"/>
            <w:bottom w:val="none" w:sz="0" w:space="0" w:color="auto"/>
            <w:right w:val="none" w:sz="0" w:space="0" w:color="auto"/>
          </w:divBdr>
        </w:div>
        <w:div w:id="959846679">
          <w:marLeft w:val="547"/>
          <w:marRight w:val="0"/>
          <w:marTop w:val="0"/>
          <w:marBottom w:val="0"/>
          <w:divBdr>
            <w:top w:val="none" w:sz="0" w:space="0" w:color="auto"/>
            <w:left w:val="none" w:sz="0" w:space="0" w:color="auto"/>
            <w:bottom w:val="none" w:sz="0" w:space="0" w:color="auto"/>
            <w:right w:val="none" w:sz="0" w:space="0" w:color="auto"/>
          </w:divBdr>
        </w:div>
      </w:divsChild>
    </w:div>
    <w:div w:id="542253281">
      <w:bodyDiv w:val="1"/>
      <w:marLeft w:val="0"/>
      <w:marRight w:val="0"/>
      <w:marTop w:val="0"/>
      <w:marBottom w:val="0"/>
      <w:divBdr>
        <w:top w:val="none" w:sz="0" w:space="0" w:color="auto"/>
        <w:left w:val="none" w:sz="0" w:space="0" w:color="auto"/>
        <w:bottom w:val="none" w:sz="0" w:space="0" w:color="auto"/>
        <w:right w:val="none" w:sz="0" w:space="0" w:color="auto"/>
      </w:divBdr>
    </w:div>
    <w:div w:id="594753521">
      <w:bodyDiv w:val="1"/>
      <w:marLeft w:val="0"/>
      <w:marRight w:val="0"/>
      <w:marTop w:val="0"/>
      <w:marBottom w:val="0"/>
      <w:divBdr>
        <w:top w:val="none" w:sz="0" w:space="0" w:color="auto"/>
        <w:left w:val="none" w:sz="0" w:space="0" w:color="auto"/>
        <w:bottom w:val="none" w:sz="0" w:space="0" w:color="auto"/>
        <w:right w:val="none" w:sz="0" w:space="0" w:color="auto"/>
      </w:divBdr>
    </w:div>
    <w:div w:id="597833371">
      <w:bodyDiv w:val="1"/>
      <w:marLeft w:val="0"/>
      <w:marRight w:val="0"/>
      <w:marTop w:val="0"/>
      <w:marBottom w:val="0"/>
      <w:divBdr>
        <w:top w:val="none" w:sz="0" w:space="0" w:color="auto"/>
        <w:left w:val="none" w:sz="0" w:space="0" w:color="auto"/>
        <w:bottom w:val="none" w:sz="0" w:space="0" w:color="auto"/>
        <w:right w:val="none" w:sz="0" w:space="0" w:color="auto"/>
      </w:divBdr>
    </w:div>
    <w:div w:id="639000247">
      <w:bodyDiv w:val="1"/>
      <w:marLeft w:val="0"/>
      <w:marRight w:val="0"/>
      <w:marTop w:val="0"/>
      <w:marBottom w:val="0"/>
      <w:divBdr>
        <w:top w:val="none" w:sz="0" w:space="0" w:color="auto"/>
        <w:left w:val="none" w:sz="0" w:space="0" w:color="auto"/>
        <w:bottom w:val="none" w:sz="0" w:space="0" w:color="auto"/>
        <w:right w:val="none" w:sz="0" w:space="0" w:color="auto"/>
      </w:divBdr>
    </w:div>
    <w:div w:id="654795328">
      <w:bodyDiv w:val="1"/>
      <w:marLeft w:val="0"/>
      <w:marRight w:val="0"/>
      <w:marTop w:val="0"/>
      <w:marBottom w:val="0"/>
      <w:divBdr>
        <w:top w:val="none" w:sz="0" w:space="0" w:color="auto"/>
        <w:left w:val="none" w:sz="0" w:space="0" w:color="auto"/>
        <w:bottom w:val="none" w:sz="0" w:space="0" w:color="auto"/>
        <w:right w:val="none" w:sz="0" w:space="0" w:color="auto"/>
      </w:divBdr>
    </w:div>
    <w:div w:id="760030223">
      <w:bodyDiv w:val="1"/>
      <w:marLeft w:val="0"/>
      <w:marRight w:val="0"/>
      <w:marTop w:val="0"/>
      <w:marBottom w:val="0"/>
      <w:divBdr>
        <w:top w:val="none" w:sz="0" w:space="0" w:color="auto"/>
        <w:left w:val="none" w:sz="0" w:space="0" w:color="auto"/>
        <w:bottom w:val="none" w:sz="0" w:space="0" w:color="auto"/>
        <w:right w:val="none" w:sz="0" w:space="0" w:color="auto"/>
      </w:divBdr>
      <w:divsChild>
        <w:div w:id="1627347985">
          <w:marLeft w:val="720"/>
          <w:marRight w:val="0"/>
          <w:marTop w:val="120"/>
          <w:marBottom w:val="0"/>
          <w:divBdr>
            <w:top w:val="none" w:sz="0" w:space="0" w:color="auto"/>
            <w:left w:val="none" w:sz="0" w:space="0" w:color="auto"/>
            <w:bottom w:val="none" w:sz="0" w:space="0" w:color="auto"/>
            <w:right w:val="none" w:sz="0" w:space="0" w:color="auto"/>
          </w:divBdr>
        </w:div>
      </w:divsChild>
    </w:div>
    <w:div w:id="797795187">
      <w:bodyDiv w:val="1"/>
      <w:marLeft w:val="0"/>
      <w:marRight w:val="0"/>
      <w:marTop w:val="0"/>
      <w:marBottom w:val="0"/>
      <w:divBdr>
        <w:top w:val="none" w:sz="0" w:space="0" w:color="auto"/>
        <w:left w:val="none" w:sz="0" w:space="0" w:color="auto"/>
        <w:bottom w:val="none" w:sz="0" w:space="0" w:color="auto"/>
        <w:right w:val="none" w:sz="0" w:space="0" w:color="auto"/>
      </w:divBdr>
    </w:div>
    <w:div w:id="804395729">
      <w:bodyDiv w:val="1"/>
      <w:marLeft w:val="0"/>
      <w:marRight w:val="0"/>
      <w:marTop w:val="0"/>
      <w:marBottom w:val="0"/>
      <w:divBdr>
        <w:top w:val="none" w:sz="0" w:space="0" w:color="auto"/>
        <w:left w:val="none" w:sz="0" w:space="0" w:color="auto"/>
        <w:bottom w:val="none" w:sz="0" w:space="0" w:color="auto"/>
        <w:right w:val="none" w:sz="0" w:space="0" w:color="auto"/>
      </w:divBdr>
    </w:div>
    <w:div w:id="883753744">
      <w:bodyDiv w:val="1"/>
      <w:marLeft w:val="0"/>
      <w:marRight w:val="0"/>
      <w:marTop w:val="0"/>
      <w:marBottom w:val="0"/>
      <w:divBdr>
        <w:top w:val="none" w:sz="0" w:space="0" w:color="auto"/>
        <w:left w:val="none" w:sz="0" w:space="0" w:color="auto"/>
        <w:bottom w:val="none" w:sz="0" w:space="0" w:color="auto"/>
        <w:right w:val="none" w:sz="0" w:space="0" w:color="auto"/>
      </w:divBdr>
    </w:div>
    <w:div w:id="891965463">
      <w:bodyDiv w:val="1"/>
      <w:marLeft w:val="0"/>
      <w:marRight w:val="0"/>
      <w:marTop w:val="0"/>
      <w:marBottom w:val="0"/>
      <w:divBdr>
        <w:top w:val="none" w:sz="0" w:space="0" w:color="auto"/>
        <w:left w:val="none" w:sz="0" w:space="0" w:color="auto"/>
        <w:bottom w:val="none" w:sz="0" w:space="0" w:color="auto"/>
        <w:right w:val="none" w:sz="0" w:space="0" w:color="auto"/>
      </w:divBdr>
    </w:div>
    <w:div w:id="957612270">
      <w:bodyDiv w:val="1"/>
      <w:marLeft w:val="0"/>
      <w:marRight w:val="0"/>
      <w:marTop w:val="0"/>
      <w:marBottom w:val="0"/>
      <w:divBdr>
        <w:top w:val="none" w:sz="0" w:space="0" w:color="auto"/>
        <w:left w:val="none" w:sz="0" w:space="0" w:color="auto"/>
        <w:bottom w:val="none" w:sz="0" w:space="0" w:color="auto"/>
        <w:right w:val="none" w:sz="0" w:space="0" w:color="auto"/>
      </w:divBdr>
    </w:div>
    <w:div w:id="1022050157">
      <w:bodyDiv w:val="1"/>
      <w:marLeft w:val="0"/>
      <w:marRight w:val="0"/>
      <w:marTop w:val="0"/>
      <w:marBottom w:val="0"/>
      <w:divBdr>
        <w:top w:val="none" w:sz="0" w:space="0" w:color="auto"/>
        <w:left w:val="none" w:sz="0" w:space="0" w:color="auto"/>
        <w:bottom w:val="none" w:sz="0" w:space="0" w:color="auto"/>
        <w:right w:val="none" w:sz="0" w:space="0" w:color="auto"/>
      </w:divBdr>
      <w:divsChild>
        <w:div w:id="1294407743">
          <w:marLeft w:val="1166"/>
          <w:marRight w:val="0"/>
          <w:marTop w:val="0"/>
          <w:marBottom w:val="0"/>
          <w:divBdr>
            <w:top w:val="none" w:sz="0" w:space="0" w:color="auto"/>
            <w:left w:val="none" w:sz="0" w:space="0" w:color="auto"/>
            <w:bottom w:val="none" w:sz="0" w:space="0" w:color="auto"/>
            <w:right w:val="none" w:sz="0" w:space="0" w:color="auto"/>
          </w:divBdr>
        </w:div>
      </w:divsChild>
    </w:div>
    <w:div w:id="1141923037">
      <w:bodyDiv w:val="1"/>
      <w:marLeft w:val="0"/>
      <w:marRight w:val="0"/>
      <w:marTop w:val="0"/>
      <w:marBottom w:val="0"/>
      <w:divBdr>
        <w:top w:val="none" w:sz="0" w:space="0" w:color="auto"/>
        <w:left w:val="none" w:sz="0" w:space="0" w:color="auto"/>
        <w:bottom w:val="none" w:sz="0" w:space="0" w:color="auto"/>
        <w:right w:val="none" w:sz="0" w:space="0" w:color="auto"/>
      </w:divBdr>
      <w:divsChild>
        <w:div w:id="91626911">
          <w:marLeft w:val="547"/>
          <w:marRight w:val="0"/>
          <w:marTop w:val="0"/>
          <w:marBottom w:val="0"/>
          <w:divBdr>
            <w:top w:val="none" w:sz="0" w:space="0" w:color="auto"/>
            <w:left w:val="none" w:sz="0" w:space="0" w:color="auto"/>
            <w:bottom w:val="none" w:sz="0" w:space="0" w:color="auto"/>
            <w:right w:val="none" w:sz="0" w:space="0" w:color="auto"/>
          </w:divBdr>
        </w:div>
        <w:div w:id="489247211">
          <w:marLeft w:val="547"/>
          <w:marRight w:val="0"/>
          <w:marTop w:val="0"/>
          <w:marBottom w:val="0"/>
          <w:divBdr>
            <w:top w:val="none" w:sz="0" w:space="0" w:color="auto"/>
            <w:left w:val="none" w:sz="0" w:space="0" w:color="auto"/>
            <w:bottom w:val="none" w:sz="0" w:space="0" w:color="auto"/>
            <w:right w:val="none" w:sz="0" w:space="0" w:color="auto"/>
          </w:divBdr>
        </w:div>
      </w:divsChild>
    </w:div>
    <w:div w:id="1258825725">
      <w:bodyDiv w:val="1"/>
      <w:marLeft w:val="0"/>
      <w:marRight w:val="0"/>
      <w:marTop w:val="0"/>
      <w:marBottom w:val="0"/>
      <w:divBdr>
        <w:top w:val="none" w:sz="0" w:space="0" w:color="auto"/>
        <w:left w:val="none" w:sz="0" w:space="0" w:color="auto"/>
        <w:bottom w:val="none" w:sz="0" w:space="0" w:color="auto"/>
        <w:right w:val="none" w:sz="0" w:space="0" w:color="auto"/>
      </w:divBdr>
    </w:div>
    <w:div w:id="1260722156">
      <w:bodyDiv w:val="1"/>
      <w:marLeft w:val="0"/>
      <w:marRight w:val="0"/>
      <w:marTop w:val="0"/>
      <w:marBottom w:val="0"/>
      <w:divBdr>
        <w:top w:val="none" w:sz="0" w:space="0" w:color="auto"/>
        <w:left w:val="none" w:sz="0" w:space="0" w:color="auto"/>
        <w:bottom w:val="none" w:sz="0" w:space="0" w:color="auto"/>
        <w:right w:val="none" w:sz="0" w:space="0" w:color="auto"/>
      </w:divBdr>
    </w:div>
    <w:div w:id="1342973616">
      <w:bodyDiv w:val="1"/>
      <w:marLeft w:val="0"/>
      <w:marRight w:val="0"/>
      <w:marTop w:val="0"/>
      <w:marBottom w:val="0"/>
      <w:divBdr>
        <w:top w:val="none" w:sz="0" w:space="0" w:color="auto"/>
        <w:left w:val="none" w:sz="0" w:space="0" w:color="auto"/>
        <w:bottom w:val="none" w:sz="0" w:space="0" w:color="auto"/>
        <w:right w:val="none" w:sz="0" w:space="0" w:color="auto"/>
      </w:divBdr>
      <w:divsChild>
        <w:div w:id="2046641179">
          <w:marLeft w:val="1166"/>
          <w:marRight w:val="0"/>
          <w:marTop w:val="0"/>
          <w:marBottom w:val="0"/>
          <w:divBdr>
            <w:top w:val="none" w:sz="0" w:space="0" w:color="auto"/>
            <w:left w:val="none" w:sz="0" w:space="0" w:color="auto"/>
            <w:bottom w:val="none" w:sz="0" w:space="0" w:color="auto"/>
            <w:right w:val="none" w:sz="0" w:space="0" w:color="auto"/>
          </w:divBdr>
        </w:div>
      </w:divsChild>
    </w:div>
    <w:div w:id="1343900544">
      <w:bodyDiv w:val="1"/>
      <w:marLeft w:val="0"/>
      <w:marRight w:val="0"/>
      <w:marTop w:val="0"/>
      <w:marBottom w:val="0"/>
      <w:divBdr>
        <w:top w:val="none" w:sz="0" w:space="0" w:color="auto"/>
        <w:left w:val="none" w:sz="0" w:space="0" w:color="auto"/>
        <w:bottom w:val="none" w:sz="0" w:space="0" w:color="auto"/>
        <w:right w:val="none" w:sz="0" w:space="0" w:color="auto"/>
      </w:divBdr>
    </w:div>
    <w:div w:id="1394962079">
      <w:bodyDiv w:val="1"/>
      <w:marLeft w:val="0"/>
      <w:marRight w:val="0"/>
      <w:marTop w:val="0"/>
      <w:marBottom w:val="0"/>
      <w:divBdr>
        <w:top w:val="none" w:sz="0" w:space="0" w:color="auto"/>
        <w:left w:val="none" w:sz="0" w:space="0" w:color="auto"/>
        <w:bottom w:val="none" w:sz="0" w:space="0" w:color="auto"/>
        <w:right w:val="none" w:sz="0" w:space="0" w:color="auto"/>
      </w:divBdr>
    </w:div>
    <w:div w:id="1482234077">
      <w:bodyDiv w:val="1"/>
      <w:marLeft w:val="0"/>
      <w:marRight w:val="0"/>
      <w:marTop w:val="0"/>
      <w:marBottom w:val="0"/>
      <w:divBdr>
        <w:top w:val="none" w:sz="0" w:space="0" w:color="auto"/>
        <w:left w:val="none" w:sz="0" w:space="0" w:color="auto"/>
        <w:bottom w:val="none" w:sz="0" w:space="0" w:color="auto"/>
        <w:right w:val="none" w:sz="0" w:space="0" w:color="auto"/>
      </w:divBdr>
    </w:div>
    <w:div w:id="1501697147">
      <w:bodyDiv w:val="1"/>
      <w:marLeft w:val="0"/>
      <w:marRight w:val="0"/>
      <w:marTop w:val="0"/>
      <w:marBottom w:val="0"/>
      <w:divBdr>
        <w:top w:val="none" w:sz="0" w:space="0" w:color="auto"/>
        <w:left w:val="none" w:sz="0" w:space="0" w:color="auto"/>
        <w:bottom w:val="none" w:sz="0" w:space="0" w:color="auto"/>
        <w:right w:val="none" w:sz="0" w:space="0" w:color="auto"/>
      </w:divBdr>
    </w:div>
    <w:div w:id="1507747051">
      <w:bodyDiv w:val="1"/>
      <w:marLeft w:val="0"/>
      <w:marRight w:val="0"/>
      <w:marTop w:val="0"/>
      <w:marBottom w:val="0"/>
      <w:divBdr>
        <w:top w:val="none" w:sz="0" w:space="0" w:color="auto"/>
        <w:left w:val="none" w:sz="0" w:space="0" w:color="auto"/>
        <w:bottom w:val="none" w:sz="0" w:space="0" w:color="auto"/>
        <w:right w:val="none" w:sz="0" w:space="0" w:color="auto"/>
      </w:divBdr>
    </w:div>
    <w:div w:id="1512985932">
      <w:bodyDiv w:val="1"/>
      <w:marLeft w:val="0"/>
      <w:marRight w:val="0"/>
      <w:marTop w:val="0"/>
      <w:marBottom w:val="0"/>
      <w:divBdr>
        <w:top w:val="none" w:sz="0" w:space="0" w:color="auto"/>
        <w:left w:val="none" w:sz="0" w:space="0" w:color="auto"/>
        <w:bottom w:val="none" w:sz="0" w:space="0" w:color="auto"/>
        <w:right w:val="none" w:sz="0" w:space="0" w:color="auto"/>
      </w:divBdr>
      <w:divsChild>
        <w:div w:id="651564424">
          <w:marLeft w:val="547"/>
          <w:marRight w:val="0"/>
          <w:marTop w:val="0"/>
          <w:marBottom w:val="240"/>
          <w:divBdr>
            <w:top w:val="none" w:sz="0" w:space="0" w:color="auto"/>
            <w:left w:val="none" w:sz="0" w:space="0" w:color="auto"/>
            <w:bottom w:val="none" w:sz="0" w:space="0" w:color="auto"/>
            <w:right w:val="none" w:sz="0" w:space="0" w:color="auto"/>
          </w:divBdr>
        </w:div>
        <w:div w:id="1357193935">
          <w:marLeft w:val="547"/>
          <w:marRight w:val="0"/>
          <w:marTop w:val="0"/>
          <w:marBottom w:val="240"/>
          <w:divBdr>
            <w:top w:val="none" w:sz="0" w:space="0" w:color="auto"/>
            <w:left w:val="none" w:sz="0" w:space="0" w:color="auto"/>
            <w:bottom w:val="none" w:sz="0" w:space="0" w:color="auto"/>
            <w:right w:val="none" w:sz="0" w:space="0" w:color="auto"/>
          </w:divBdr>
        </w:div>
        <w:div w:id="1377268990">
          <w:marLeft w:val="547"/>
          <w:marRight w:val="0"/>
          <w:marTop w:val="0"/>
          <w:marBottom w:val="240"/>
          <w:divBdr>
            <w:top w:val="none" w:sz="0" w:space="0" w:color="auto"/>
            <w:left w:val="none" w:sz="0" w:space="0" w:color="auto"/>
            <w:bottom w:val="none" w:sz="0" w:space="0" w:color="auto"/>
            <w:right w:val="none" w:sz="0" w:space="0" w:color="auto"/>
          </w:divBdr>
        </w:div>
        <w:div w:id="1715235085">
          <w:marLeft w:val="547"/>
          <w:marRight w:val="0"/>
          <w:marTop w:val="0"/>
          <w:marBottom w:val="240"/>
          <w:divBdr>
            <w:top w:val="none" w:sz="0" w:space="0" w:color="auto"/>
            <w:left w:val="none" w:sz="0" w:space="0" w:color="auto"/>
            <w:bottom w:val="none" w:sz="0" w:space="0" w:color="auto"/>
            <w:right w:val="none" w:sz="0" w:space="0" w:color="auto"/>
          </w:divBdr>
        </w:div>
        <w:div w:id="1147361109">
          <w:marLeft w:val="547"/>
          <w:marRight w:val="0"/>
          <w:marTop w:val="0"/>
          <w:marBottom w:val="240"/>
          <w:divBdr>
            <w:top w:val="none" w:sz="0" w:space="0" w:color="auto"/>
            <w:left w:val="none" w:sz="0" w:space="0" w:color="auto"/>
            <w:bottom w:val="none" w:sz="0" w:space="0" w:color="auto"/>
            <w:right w:val="none" w:sz="0" w:space="0" w:color="auto"/>
          </w:divBdr>
        </w:div>
        <w:div w:id="1350333267">
          <w:marLeft w:val="547"/>
          <w:marRight w:val="0"/>
          <w:marTop w:val="0"/>
          <w:marBottom w:val="240"/>
          <w:divBdr>
            <w:top w:val="none" w:sz="0" w:space="0" w:color="auto"/>
            <w:left w:val="none" w:sz="0" w:space="0" w:color="auto"/>
            <w:bottom w:val="none" w:sz="0" w:space="0" w:color="auto"/>
            <w:right w:val="none" w:sz="0" w:space="0" w:color="auto"/>
          </w:divBdr>
        </w:div>
      </w:divsChild>
    </w:div>
    <w:div w:id="1590196348">
      <w:bodyDiv w:val="1"/>
      <w:marLeft w:val="0"/>
      <w:marRight w:val="0"/>
      <w:marTop w:val="0"/>
      <w:marBottom w:val="0"/>
      <w:divBdr>
        <w:top w:val="none" w:sz="0" w:space="0" w:color="auto"/>
        <w:left w:val="none" w:sz="0" w:space="0" w:color="auto"/>
        <w:bottom w:val="none" w:sz="0" w:space="0" w:color="auto"/>
        <w:right w:val="none" w:sz="0" w:space="0" w:color="auto"/>
      </w:divBdr>
    </w:div>
    <w:div w:id="1607540342">
      <w:bodyDiv w:val="1"/>
      <w:marLeft w:val="0"/>
      <w:marRight w:val="0"/>
      <w:marTop w:val="0"/>
      <w:marBottom w:val="0"/>
      <w:divBdr>
        <w:top w:val="none" w:sz="0" w:space="0" w:color="auto"/>
        <w:left w:val="none" w:sz="0" w:space="0" w:color="auto"/>
        <w:bottom w:val="none" w:sz="0" w:space="0" w:color="auto"/>
        <w:right w:val="none" w:sz="0" w:space="0" w:color="auto"/>
      </w:divBdr>
      <w:divsChild>
        <w:div w:id="312105530">
          <w:marLeft w:val="360"/>
          <w:marRight w:val="0"/>
          <w:marTop w:val="0"/>
          <w:marBottom w:val="0"/>
          <w:divBdr>
            <w:top w:val="none" w:sz="0" w:space="0" w:color="auto"/>
            <w:left w:val="none" w:sz="0" w:space="0" w:color="auto"/>
            <w:bottom w:val="none" w:sz="0" w:space="0" w:color="auto"/>
            <w:right w:val="none" w:sz="0" w:space="0" w:color="auto"/>
          </w:divBdr>
        </w:div>
        <w:div w:id="1178689845">
          <w:marLeft w:val="360"/>
          <w:marRight w:val="0"/>
          <w:marTop w:val="0"/>
          <w:marBottom w:val="0"/>
          <w:divBdr>
            <w:top w:val="none" w:sz="0" w:space="0" w:color="auto"/>
            <w:left w:val="none" w:sz="0" w:space="0" w:color="auto"/>
            <w:bottom w:val="none" w:sz="0" w:space="0" w:color="auto"/>
            <w:right w:val="none" w:sz="0" w:space="0" w:color="auto"/>
          </w:divBdr>
        </w:div>
      </w:divsChild>
    </w:div>
    <w:div w:id="1673877851">
      <w:bodyDiv w:val="1"/>
      <w:marLeft w:val="0"/>
      <w:marRight w:val="0"/>
      <w:marTop w:val="0"/>
      <w:marBottom w:val="0"/>
      <w:divBdr>
        <w:top w:val="none" w:sz="0" w:space="0" w:color="auto"/>
        <w:left w:val="none" w:sz="0" w:space="0" w:color="auto"/>
        <w:bottom w:val="none" w:sz="0" w:space="0" w:color="auto"/>
        <w:right w:val="none" w:sz="0" w:space="0" w:color="auto"/>
      </w:divBdr>
    </w:div>
    <w:div w:id="1694916993">
      <w:bodyDiv w:val="1"/>
      <w:marLeft w:val="0"/>
      <w:marRight w:val="0"/>
      <w:marTop w:val="0"/>
      <w:marBottom w:val="0"/>
      <w:divBdr>
        <w:top w:val="none" w:sz="0" w:space="0" w:color="auto"/>
        <w:left w:val="none" w:sz="0" w:space="0" w:color="auto"/>
        <w:bottom w:val="none" w:sz="0" w:space="0" w:color="auto"/>
        <w:right w:val="none" w:sz="0" w:space="0" w:color="auto"/>
      </w:divBdr>
      <w:divsChild>
        <w:div w:id="2123643907">
          <w:marLeft w:val="1166"/>
          <w:marRight w:val="0"/>
          <w:marTop w:val="0"/>
          <w:marBottom w:val="0"/>
          <w:divBdr>
            <w:top w:val="none" w:sz="0" w:space="0" w:color="auto"/>
            <w:left w:val="none" w:sz="0" w:space="0" w:color="auto"/>
            <w:bottom w:val="none" w:sz="0" w:space="0" w:color="auto"/>
            <w:right w:val="none" w:sz="0" w:space="0" w:color="auto"/>
          </w:divBdr>
        </w:div>
      </w:divsChild>
    </w:div>
    <w:div w:id="1736053327">
      <w:bodyDiv w:val="1"/>
      <w:marLeft w:val="0"/>
      <w:marRight w:val="0"/>
      <w:marTop w:val="0"/>
      <w:marBottom w:val="0"/>
      <w:divBdr>
        <w:top w:val="none" w:sz="0" w:space="0" w:color="auto"/>
        <w:left w:val="none" w:sz="0" w:space="0" w:color="auto"/>
        <w:bottom w:val="none" w:sz="0" w:space="0" w:color="auto"/>
        <w:right w:val="none" w:sz="0" w:space="0" w:color="auto"/>
      </w:divBdr>
    </w:div>
    <w:div w:id="1738435832">
      <w:bodyDiv w:val="1"/>
      <w:marLeft w:val="0"/>
      <w:marRight w:val="0"/>
      <w:marTop w:val="0"/>
      <w:marBottom w:val="0"/>
      <w:divBdr>
        <w:top w:val="none" w:sz="0" w:space="0" w:color="auto"/>
        <w:left w:val="none" w:sz="0" w:space="0" w:color="auto"/>
        <w:bottom w:val="none" w:sz="0" w:space="0" w:color="auto"/>
        <w:right w:val="none" w:sz="0" w:space="0" w:color="auto"/>
      </w:divBdr>
    </w:div>
    <w:div w:id="1745375390">
      <w:bodyDiv w:val="1"/>
      <w:marLeft w:val="0"/>
      <w:marRight w:val="0"/>
      <w:marTop w:val="0"/>
      <w:marBottom w:val="0"/>
      <w:divBdr>
        <w:top w:val="none" w:sz="0" w:space="0" w:color="auto"/>
        <w:left w:val="none" w:sz="0" w:space="0" w:color="auto"/>
        <w:bottom w:val="none" w:sz="0" w:space="0" w:color="auto"/>
        <w:right w:val="none" w:sz="0" w:space="0" w:color="auto"/>
      </w:divBdr>
    </w:div>
    <w:div w:id="1757360003">
      <w:bodyDiv w:val="1"/>
      <w:marLeft w:val="0"/>
      <w:marRight w:val="0"/>
      <w:marTop w:val="0"/>
      <w:marBottom w:val="0"/>
      <w:divBdr>
        <w:top w:val="none" w:sz="0" w:space="0" w:color="auto"/>
        <w:left w:val="none" w:sz="0" w:space="0" w:color="auto"/>
        <w:bottom w:val="none" w:sz="0" w:space="0" w:color="auto"/>
        <w:right w:val="none" w:sz="0" w:space="0" w:color="auto"/>
      </w:divBdr>
      <w:divsChild>
        <w:div w:id="2138182986">
          <w:marLeft w:val="288"/>
          <w:marRight w:val="0"/>
          <w:marTop w:val="240"/>
          <w:marBottom w:val="0"/>
          <w:divBdr>
            <w:top w:val="none" w:sz="0" w:space="0" w:color="auto"/>
            <w:left w:val="none" w:sz="0" w:space="0" w:color="auto"/>
            <w:bottom w:val="none" w:sz="0" w:space="0" w:color="auto"/>
            <w:right w:val="none" w:sz="0" w:space="0" w:color="auto"/>
          </w:divBdr>
        </w:div>
        <w:div w:id="624119137">
          <w:marLeft w:val="1080"/>
          <w:marRight w:val="0"/>
          <w:marTop w:val="50"/>
          <w:marBottom w:val="50"/>
          <w:divBdr>
            <w:top w:val="none" w:sz="0" w:space="0" w:color="auto"/>
            <w:left w:val="none" w:sz="0" w:space="0" w:color="auto"/>
            <w:bottom w:val="none" w:sz="0" w:space="0" w:color="auto"/>
            <w:right w:val="none" w:sz="0" w:space="0" w:color="auto"/>
          </w:divBdr>
        </w:div>
        <w:div w:id="97604891">
          <w:marLeft w:val="288"/>
          <w:marRight w:val="0"/>
          <w:marTop w:val="240"/>
          <w:marBottom w:val="0"/>
          <w:divBdr>
            <w:top w:val="none" w:sz="0" w:space="0" w:color="auto"/>
            <w:left w:val="none" w:sz="0" w:space="0" w:color="auto"/>
            <w:bottom w:val="none" w:sz="0" w:space="0" w:color="auto"/>
            <w:right w:val="none" w:sz="0" w:space="0" w:color="auto"/>
          </w:divBdr>
        </w:div>
        <w:div w:id="1926836337">
          <w:marLeft w:val="1080"/>
          <w:marRight w:val="0"/>
          <w:marTop w:val="50"/>
          <w:marBottom w:val="50"/>
          <w:divBdr>
            <w:top w:val="none" w:sz="0" w:space="0" w:color="auto"/>
            <w:left w:val="none" w:sz="0" w:space="0" w:color="auto"/>
            <w:bottom w:val="none" w:sz="0" w:space="0" w:color="auto"/>
            <w:right w:val="none" w:sz="0" w:space="0" w:color="auto"/>
          </w:divBdr>
        </w:div>
        <w:div w:id="1111246592">
          <w:marLeft w:val="1080"/>
          <w:marRight w:val="0"/>
          <w:marTop w:val="50"/>
          <w:marBottom w:val="50"/>
          <w:divBdr>
            <w:top w:val="none" w:sz="0" w:space="0" w:color="auto"/>
            <w:left w:val="none" w:sz="0" w:space="0" w:color="auto"/>
            <w:bottom w:val="none" w:sz="0" w:space="0" w:color="auto"/>
            <w:right w:val="none" w:sz="0" w:space="0" w:color="auto"/>
          </w:divBdr>
        </w:div>
        <w:div w:id="604381799">
          <w:marLeft w:val="1080"/>
          <w:marRight w:val="0"/>
          <w:marTop w:val="50"/>
          <w:marBottom w:val="50"/>
          <w:divBdr>
            <w:top w:val="none" w:sz="0" w:space="0" w:color="auto"/>
            <w:left w:val="none" w:sz="0" w:space="0" w:color="auto"/>
            <w:bottom w:val="none" w:sz="0" w:space="0" w:color="auto"/>
            <w:right w:val="none" w:sz="0" w:space="0" w:color="auto"/>
          </w:divBdr>
        </w:div>
        <w:div w:id="2021470123">
          <w:marLeft w:val="1080"/>
          <w:marRight w:val="0"/>
          <w:marTop w:val="50"/>
          <w:marBottom w:val="50"/>
          <w:divBdr>
            <w:top w:val="none" w:sz="0" w:space="0" w:color="auto"/>
            <w:left w:val="none" w:sz="0" w:space="0" w:color="auto"/>
            <w:bottom w:val="none" w:sz="0" w:space="0" w:color="auto"/>
            <w:right w:val="none" w:sz="0" w:space="0" w:color="auto"/>
          </w:divBdr>
        </w:div>
        <w:div w:id="2090231252">
          <w:marLeft w:val="1080"/>
          <w:marRight w:val="0"/>
          <w:marTop w:val="50"/>
          <w:marBottom w:val="50"/>
          <w:divBdr>
            <w:top w:val="none" w:sz="0" w:space="0" w:color="auto"/>
            <w:left w:val="none" w:sz="0" w:space="0" w:color="auto"/>
            <w:bottom w:val="none" w:sz="0" w:space="0" w:color="auto"/>
            <w:right w:val="none" w:sz="0" w:space="0" w:color="auto"/>
          </w:divBdr>
        </w:div>
        <w:div w:id="898828493">
          <w:marLeft w:val="288"/>
          <w:marRight w:val="0"/>
          <w:marTop w:val="240"/>
          <w:marBottom w:val="0"/>
          <w:divBdr>
            <w:top w:val="none" w:sz="0" w:space="0" w:color="auto"/>
            <w:left w:val="none" w:sz="0" w:space="0" w:color="auto"/>
            <w:bottom w:val="none" w:sz="0" w:space="0" w:color="auto"/>
            <w:right w:val="none" w:sz="0" w:space="0" w:color="auto"/>
          </w:divBdr>
        </w:div>
        <w:div w:id="1218393945">
          <w:marLeft w:val="1080"/>
          <w:marRight w:val="0"/>
          <w:marTop w:val="50"/>
          <w:marBottom w:val="50"/>
          <w:divBdr>
            <w:top w:val="none" w:sz="0" w:space="0" w:color="auto"/>
            <w:left w:val="none" w:sz="0" w:space="0" w:color="auto"/>
            <w:bottom w:val="none" w:sz="0" w:space="0" w:color="auto"/>
            <w:right w:val="none" w:sz="0" w:space="0" w:color="auto"/>
          </w:divBdr>
        </w:div>
        <w:div w:id="2100101361">
          <w:marLeft w:val="1080"/>
          <w:marRight w:val="0"/>
          <w:marTop w:val="50"/>
          <w:marBottom w:val="50"/>
          <w:divBdr>
            <w:top w:val="none" w:sz="0" w:space="0" w:color="auto"/>
            <w:left w:val="none" w:sz="0" w:space="0" w:color="auto"/>
            <w:bottom w:val="none" w:sz="0" w:space="0" w:color="auto"/>
            <w:right w:val="none" w:sz="0" w:space="0" w:color="auto"/>
          </w:divBdr>
        </w:div>
        <w:div w:id="107166976">
          <w:marLeft w:val="1080"/>
          <w:marRight w:val="0"/>
          <w:marTop w:val="50"/>
          <w:marBottom w:val="50"/>
          <w:divBdr>
            <w:top w:val="none" w:sz="0" w:space="0" w:color="auto"/>
            <w:left w:val="none" w:sz="0" w:space="0" w:color="auto"/>
            <w:bottom w:val="none" w:sz="0" w:space="0" w:color="auto"/>
            <w:right w:val="none" w:sz="0" w:space="0" w:color="auto"/>
          </w:divBdr>
        </w:div>
        <w:div w:id="1940141590">
          <w:marLeft w:val="1080"/>
          <w:marRight w:val="0"/>
          <w:marTop w:val="50"/>
          <w:marBottom w:val="50"/>
          <w:divBdr>
            <w:top w:val="none" w:sz="0" w:space="0" w:color="auto"/>
            <w:left w:val="none" w:sz="0" w:space="0" w:color="auto"/>
            <w:bottom w:val="none" w:sz="0" w:space="0" w:color="auto"/>
            <w:right w:val="none" w:sz="0" w:space="0" w:color="auto"/>
          </w:divBdr>
        </w:div>
        <w:div w:id="297497413">
          <w:marLeft w:val="1080"/>
          <w:marRight w:val="0"/>
          <w:marTop w:val="50"/>
          <w:marBottom w:val="50"/>
          <w:divBdr>
            <w:top w:val="none" w:sz="0" w:space="0" w:color="auto"/>
            <w:left w:val="none" w:sz="0" w:space="0" w:color="auto"/>
            <w:bottom w:val="none" w:sz="0" w:space="0" w:color="auto"/>
            <w:right w:val="none" w:sz="0" w:space="0" w:color="auto"/>
          </w:divBdr>
        </w:div>
        <w:div w:id="520321740">
          <w:marLeft w:val="288"/>
          <w:marRight w:val="0"/>
          <w:marTop w:val="240"/>
          <w:marBottom w:val="0"/>
          <w:divBdr>
            <w:top w:val="none" w:sz="0" w:space="0" w:color="auto"/>
            <w:left w:val="none" w:sz="0" w:space="0" w:color="auto"/>
            <w:bottom w:val="none" w:sz="0" w:space="0" w:color="auto"/>
            <w:right w:val="none" w:sz="0" w:space="0" w:color="auto"/>
          </w:divBdr>
        </w:div>
        <w:div w:id="402875425">
          <w:marLeft w:val="1080"/>
          <w:marRight w:val="0"/>
          <w:marTop w:val="50"/>
          <w:marBottom w:val="50"/>
          <w:divBdr>
            <w:top w:val="none" w:sz="0" w:space="0" w:color="auto"/>
            <w:left w:val="none" w:sz="0" w:space="0" w:color="auto"/>
            <w:bottom w:val="none" w:sz="0" w:space="0" w:color="auto"/>
            <w:right w:val="none" w:sz="0" w:space="0" w:color="auto"/>
          </w:divBdr>
        </w:div>
      </w:divsChild>
    </w:div>
    <w:div w:id="1832259102">
      <w:bodyDiv w:val="1"/>
      <w:marLeft w:val="0"/>
      <w:marRight w:val="0"/>
      <w:marTop w:val="0"/>
      <w:marBottom w:val="0"/>
      <w:divBdr>
        <w:top w:val="none" w:sz="0" w:space="0" w:color="auto"/>
        <w:left w:val="none" w:sz="0" w:space="0" w:color="auto"/>
        <w:bottom w:val="none" w:sz="0" w:space="0" w:color="auto"/>
        <w:right w:val="none" w:sz="0" w:space="0" w:color="auto"/>
      </w:divBdr>
      <w:divsChild>
        <w:div w:id="344790784">
          <w:marLeft w:val="720"/>
          <w:marRight w:val="0"/>
          <w:marTop w:val="120"/>
          <w:marBottom w:val="0"/>
          <w:divBdr>
            <w:top w:val="none" w:sz="0" w:space="0" w:color="auto"/>
            <w:left w:val="none" w:sz="0" w:space="0" w:color="auto"/>
            <w:bottom w:val="none" w:sz="0" w:space="0" w:color="auto"/>
            <w:right w:val="none" w:sz="0" w:space="0" w:color="auto"/>
          </w:divBdr>
        </w:div>
      </w:divsChild>
    </w:div>
    <w:div w:id="1950426961">
      <w:bodyDiv w:val="1"/>
      <w:marLeft w:val="0"/>
      <w:marRight w:val="0"/>
      <w:marTop w:val="0"/>
      <w:marBottom w:val="0"/>
      <w:divBdr>
        <w:top w:val="none" w:sz="0" w:space="0" w:color="auto"/>
        <w:left w:val="none" w:sz="0" w:space="0" w:color="auto"/>
        <w:bottom w:val="none" w:sz="0" w:space="0" w:color="auto"/>
        <w:right w:val="none" w:sz="0" w:space="0" w:color="auto"/>
      </w:divBdr>
      <w:divsChild>
        <w:div w:id="1482237677">
          <w:marLeft w:val="288"/>
          <w:marRight w:val="0"/>
          <w:marTop w:val="240"/>
          <w:marBottom w:val="0"/>
          <w:divBdr>
            <w:top w:val="none" w:sz="0" w:space="0" w:color="auto"/>
            <w:left w:val="none" w:sz="0" w:space="0" w:color="auto"/>
            <w:bottom w:val="none" w:sz="0" w:space="0" w:color="auto"/>
            <w:right w:val="none" w:sz="0" w:space="0" w:color="auto"/>
          </w:divBdr>
        </w:div>
      </w:divsChild>
    </w:div>
    <w:div w:id="1982225599">
      <w:bodyDiv w:val="1"/>
      <w:marLeft w:val="0"/>
      <w:marRight w:val="0"/>
      <w:marTop w:val="0"/>
      <w:marBottom w:val="0"/>
      <w:divBdr>
        <w:top w:val="none" w:sz="0" w:space="0" w:color="auto"/>
        <w:left w:val="none" w:sz="0" w:space="0" w:color="auto"/>
        <w:bottom w:val="none" w:sz="0" w:space="0" w:color="auto"/>
        <w:right w:val="none" w:sz="0" w:space="0" w:color="auto"/>
      </w:divBdr>
    </w:div>
    <w:div w:id="1990207409">
      <w:bodyDiv w:val="1"/>
      <w:marLeft w:val="0"/>
      <w:marRight w:val="0"/>
      <w:marTop w:val="0"/>
      <w:marBottom w:val="0"/>
      <w:divBdr>
        <w:top w:val="none" w:sz="0" w:space="0" w:color="auto"/>
        <w:left w:val="none" w:sz="0" w:space="0" w:color="auto"/>
        <w:bottom w:val="none" w:sz="0" w:space="0" w:color="auto"/>
        <w:right w:val="none" w:sz="0" w:space="0" w:color="auto"/>
      </w:divBdr>
    </w:div>
    <w:div w:id="2003435970">
      <w:bodyDiv w:val="1"/>
      <w:marLeft w:val="0"/>
      <w:marRight w:val="0"/>
      <w:marTop w:val="0"/>
      <w:marBottom w:val="0"/>
      <w:divBdr>
        <w:top w:val="none" w:sz="0" w:space="0" w:color="auto"/>
        <w:left w:val="none" w:sz="0" w:space="0" w:color="auto"/>
        <w:bottom w:val="none" w:sz="0" w:space="0" w:color="auto"/>
        <w:right w:val="none" w:sz="0" w:space="0" w:color="auto"/>
      </w:divBdr>
    </w:div>
    <w:div w:id="2018648639">
      <w:bodyDiv w:val="1"/>
      <w:marLeft w:val="0"/>
      <w:marRight w:val="0"/>
      <w:marTop w:val="0"/>
      <w:marBottom w:val="0"/>
      <w:divBdr>
        <w:top w:val="none" w:sz="0" w:space="0" w:color="auto"/>
        <w:left w:val="none" w:sz="0" w:space="0" w:color="auto"/>
        <w:bottom w:val="none" w:sz="0" w:space="0" w:color="auto"/>
        <w:right w:val="none" w:sz="0" w:space="0" w:color="auto"/>
      </w:divBdr>
    </w:div>
    <w:div w:id="2058965353">
      <w:bodyDiv w:val="1"/>
      <w:marLeft w:val="0"/>
      <w:marRight w:val="0"/>
      <w:marTop w:val="0"/>
      <w:marBottom w:val="0"/>
      <w:divBdr>
        <w:top w:val="none" w:sz="0" w:space="0" w:color="auto"/>
        <w:left w:val="none" w:sz="0" w:space="0" w:color="auto"/>
        <w:bottom w:val="none" w:sz="0" w:space="0" w:color="auto"/>
        <w:right w:val="none" w:sz="0" w:space="0" w:color="auto"/>
      </w:divBdr>
    </w:div>
    <w:div w:id="2065980318">
      <w:bodyDiv w:val="1"/>
      <w:marLeft w:val="0"/>
      <w:marRight w:val="0"/>
      <w:marTop w:val="0"/>
      <w:marBottom w:val="0"/>
      <w:divBdr>
        <w:top w:val="none" w:sz="0" w:space="0" w:color="auto"/>
        <w:left w:val="none" w:sz="0" w:space="0" w:color="auto"/>
        <w:bottom w:val="none" w:sz="0" w:space="0" w:color="auto"/>
        <w:right w:val="none" w:sz="0" w:space="0" w:color="auto"/>
      </w:divBdr>
    </w:div>
    <w:div w:id="2077894592">
      <w:bodyDiv w:val="1"/>
      <w:marLeft w:val="0"/>
      <w:marRight w:val="0"/>
      <w:marTop w:val="0"/>
      <w:marBottom w:val="0"/>
      <w:divBdr>
        <w:top w:val="none" w:sz="0" w:space="0" w:color="auto"/>
        <w:left w:val="none" w:sz="0" w:space="0" w:color="auto"/>
        <w:bottom w:val="none" w:sz="0" w:space="0" w:color="auto"/>
        <w:right w:val="none" w:sz="0" w:space="0" w:color="auto"/>
      </w:divBdr>
    </w:div>
    <w:div w:id="2079472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en.canada.ca/en/open-data-principles" TargetMode="External"/><Relationship Id="rId13" Type="http://schemas.openxmlformats.org/officeDocument/2006/relationships/hyperlink" Target="mailto:richard@unhcr.org" TargetMode="External"/><Relationship Id="rId18" Type="http://schemas.openxmlformats.org/officeDocument/2006/relationships/hyperlink" Target="mailto:wmyint@unfpa.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znwewin@poverty-action.org" TargetMode="External"/><Relationship Id="rId7" Type="http://schemas.openxmlformats.org/officeDocument/2006/relationships/endnotes" Target="endnotes.xml"/><Relationship Id="rId12" Type="http://schemas.openxmlformats.org/officeDocument/2006/relationships/hyperlink" Target="https://www.wider.unu.edu/publication/pre-prototype-2015-social-accounting-matrix-sam-myanmar" TargetMode="External"/><Relationship Id="rId17" Type="http://schemas.openxmlformats.org/officeDocument/2006/relationships/hyperlink" Target="mailto:phoo.win@giz.d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asmin.freischlad@giz.de" TargetMode="External"/><Relationship Id="rId20" Type="http://schemas.openxmlformats.org/officeDocument/2006/relationships/hyperlink" Target="mailto:mkorte@poverty-act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ntre.humdata.org/data-policy" TargetMode="External"/><Relationship Id="rId24" Type="http://schemas.openxmlformats.org/officeDocument/2006/relationships/hyperlink" Target="mailto:htunlyn@gmail.com" TargetMode="External"/><Relationship Id="rId5" Type="http://schemas.openxmlformats.org/officeDocument/2006/relationships/webSettings" Target="webSettings.xml"/><Relationship Id="rId15" Type="http://schemas.openxmlformats.org/officeDocument/2006/relationships/hyperlink" Target="mailto:ingodevelopment@gmail.com" TargetMode="External"/><Relationship Id="rId23" Type="http://schemas.openxmlformats.org/officeDocument/2006/relationships/hyperlink" Target="mailto:ykyaw@mercycorps.org" TargetMode="External"/><Relationship Id="rId10" Type="http://schemas.openxmlformats.org/officeDocument/2006/relationships/image" Target="media/image1.png"/><Relationship Id="rId19" Type="http://schemas.openxmlformats.org/officeDocument/2006/relationships/hyperlink" Target="mailto:Marc.gschwend@wfp.org" TargetMode="External"/><Relationship Id="rId4" Type="http://schemas.openxmlformats.org/officeDocument/2006/relationships/settings" Target="settings.xml"/><Relationship Id="rId9" Type="http://schemas.openxmlformats.org/officeDocument/2006/relationships/hyperlink" Target="http://opendatatoolkit.worldbank.org/en/" TargetMode="External"/><Relationship Id="rId14" Type="http://schemas.openxmlformats.org/officeDocument/2006/relationships/hyperlink" Target="mailto:lwint@unhcr.org" TargetMode="External"/><Relationship Id="rId22" Type="http://schemas.openxmlformats.org/officeDocument/2006/relationships/hyperlink" Target="mailto:mnn@paungsiefacility.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18E7-0502-4FFF-9218-A058C354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3318</Words>
  <Characters>18917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 Pa Pa Moe</dc:creator>
  <cp:keywords/>
  <dc:description/>
  <cp:lastModifiedBy>MIMU</cp:lastModifiedBy>
  <cp:revision>2</cp:revision>
  <cp:lastPrinted>2018-11-16T09:20:00Z</cp:lastPrinted>
  <dcterms:created xsi:type="dcterms:W3CDTF">2019-05-29T08:37:00Z</dcterms:created>
  <dcterms:modified xsi:type="dcterms:W3CDTF">2019-05-29T08:37:00Z</dcterms:modified>
</cp:coreProperties>
</file>