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C9D71" w14:textId="1A8F1FF3" w:rsidR="00D03B17" w:rsidRPr="006D6F45" w:rsidRDefault="00D03B17" w:rsidP="00D03B17">
      <w:pPr>
        <w:jc w:val="center"/>
        <w:rPr>
          <w:rFonts w:asciiTheme="majorHAnsi" w:eastAsia="Arial" w:hAnsiTheme="majorHAnsi" w:cstheme="majorHAnsi"/>
          <w:b/>
          <w:color w:val="006666"/>
          <w:sz w:val="32"/>
          <w:szCs w:val="32"/>
        </w:rPr>
      </w:pPr>
      <w:bookmarkStart w:id="0" w:name="_Hlk19092216"/>
      <w:r w:rsidRPr="006D6F45">
        <w:rPr>
          <w:rFonts w:asciiTheme="majorHAnsi" w:eastAsia="Arial" w:hAnsiTheme="majorHAnsi" w:cstheme="majorHAnsi"/>
          <w:b/>
          <w:color w:val="006666"/>
          <w:sz w:val="32"/>
          <w:szCs w:val="32"/>
        </w:rPr>
        <w:t>Minutes - Informa</w:t>
      </w:r>
      <w:r w:rsidR="00D740A7">
        <w:rPr>
          <w:rFonts w:asciiTheme="majorHAnsi" w:eastAsia="Arial" w:hAnsiTheme="majorHAnsi" w:cstheme="majorHAnsi"/>
          <w:b/>
          <w:color w:val="006666"/>
          <w:sz w:val="32"/>
          <w:szCs w:val="32"/>
        </w:rPr>
        <w:t xml:space="preserve">tion Management Network Meeting - July </w:t>
      </w:r>
      <w:r w:rsidR="00952267">
        <w:rPr>
          <w:rFonts w:asciiTheme="majorHAnsi" w:eastAsia="Arial" w:hAnsiTheme="majorHAnsi" w:cstheme="majorHAnsi"/>
          <w:b/>
          <w:color w:val="006666"/>
          <w:sz w:val="32"/>
          <w:szCs w:val="32"/>
        </w:rPr>
        <w:t>8</w:t>
      </w:r>
      <w:r w:rsidR="00952267" w:rsidRPr="00952267">
        <w:rPr>
          <w:rFonts w:asciiTheme="majorHAnsi" w:eastAsia="Arial" w:hAnsiTheme="majorHAnsi" w:cstheme="majorHAnsi"/>
          <w:b/>
          <w:color w:val="006666"/>
          <w:sz w:val="32"/>
          <w:szCs w:val="32"/>
          <w:vertAlign w:val="superscript"/>
        </w:rPr>
        <w:t>th</w:t>
      </w:r>
      <w:r w:rsidR="00952267">
        <w:rPr>
          <w:rFonts w:asciiTheme="majorHAnsi" w:eastAsia="Arial" w:hAnsiTheme="majorHAnsi" w:cstheme="majorHAnsi"/>
          <w:b/>
          <w:color w:val="006666"/>
          <w:sz w:val="32"/>
          <w:szCs w:val="32"/>
        </w:rPr>
        <w:t xml:space="preserve"> </w:t>
      </w:r>
      <w:r w:rsidRPr="006D6F45">
        <w:rPr>
          <w:rFonts w:asciiTheme="majorHAnsi" w:eastAsia="Arial" w:hAnsiTheme="majorHAnsi" w:cstheme="majorHAnsi"/>
          <w:b/>
          <w:color w:val="006666"/>
          <w:sz w:val="32"/>
          <w:szCs w:val="32"/>
        </w:rPr>
        <w:t>2020</w:t>
      </w:r>
    </w:p>
    <w:p w14:paraId="10E4572D" w14:textId="276ACF83" w:rsidR="00D03B17" w:rsidRPr="006D6F45" w:rsidRDefault="00D03B17" w:rsidP="000832EE">
      <w:pPr>
        <w:jc w:val="both"/>
        <w:rPr>
          <w:rFonts w:asciiTheme="majorHAnsi" w:eastAsia="Arial" w:hAnsiTheme="majorHAnsi" w:cstheme="majorHAnsi"/>
          <w:color w:val="auto"/>
          <w:sz w:val="22"/>
          <w:szCs w:val="22"/>
        </w:rPr>
      </w:pPr>
      <w:r w:rsidRPr="006D6F45">
        <w:rPr>
          <w:rFonts w:asciiTheme="majorHAnsi" w:eastAsia="Arial" w:hAnsiTheme="majorHAnsi" w:cstheme="majorHAnsi"/>
          <w:sz w:val="22"/>
          <w:szCs w:val="22"/>
        </w:rPr>
        <w:t xml:space="preserve">Chair: Shon </w:t>
      </w:r>
      <w:r w:rsidRPr="006D6F45">
        <w:rPr>
          <w:rFonts w:asciiTheme="majorHAnsi" w:eastAsia="Arial" w:hAnsiTheme="majorHAnsi" w:cstheme="majorHAnsi"/>
          <w:color w:val="auto"/>
          <w:sz w:val="22"/>
          <w:szCs w:val="22"/>
        </w:rPr>
        <w:t>Campbell, MIMU Manager.</w:t>
      </w:r>
    </w:p>
    <w:p w14:paraId="3D492A3C" w14:textId="135A66A3" w:rsidR="000832EE" w:rsidRPr="000832EE" w:rsidRDefault="00D03B17" w:rsidP="000832EE">
      <w:pPr>
        <w:ind w:left="1440" w:hanging="1440"/>
        <w:jc w:val="both"/>
        <w:rPr>
          <w:rFonts w:asciiTheme="majorHAnsi" w:eastAsia="Arial" w:hAnsiTheme="majorHAnsi" w:cstheme="majorHAnsi"/>
          <w:color w:val="auto"/>
          <w:sz w:val="22"/>
          <w:szCs w:val="22"/>
        </w:rPr>
      </w:pPr>
      <w:r w:rsidRPr="006D6F45">
        <w:rPr>
          <w:rFonts w:asciiTheme="majorHAnsi" w:eastAsia="Arial" w:hAnsiTheme="majorHAnsi" w:cstheme="majorHAnsi"/>
          <w:color w:val="auto"/>
          <w:sz w:val="22"/>
          <w:szCs w:val="22"/>
        </w:rPr>
        <w:t xml:space="preserve">Participants: </w:t>
      </w:r>
      <w:r w:rsidR="000832EE" w:rsidRPr="000832EE">
        <w:rPr>
          <w:rFonts w:asciiTheme="majorHAnsi" w:eastAsia="Arial" w:hAnsiTheme="majorHAnsi" w:cstheme="majorHAnsi"/>
          <w:color w:val="auto"/>
          <w:sz w:val="22"/>
          <w:szCs w:val="22"/>
        </w:rPr>
        <w:t>Urbanize Policy Institute</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DAI</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IFPRI</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UNICEF</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World Vision Myanmar</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CISU</w:t>
      </w:r>
      <w:r w:rsidR="000832EE">
        <w:rPr>
          <w:rFonts w:asciiTheme="majorHAnsi" w:eastAsia="Arial" w:hAnsiTheme="majorHAnsi" w:cstheme="majorHAnsi"/>
          <w:color w:val="auto"/>
          <w:sz w:val="22"/>
          <w:szCs w:val="22"/>
        </w:rPr>
        <w:t xml:space="preserve">/UNOPS, </w:t>
      </w:r>
      <w:r w:rsidR="000832EE" w:rsidRPr="000832EE">
        <w:rPr>
          <w:rFonts w:asciiTheme="majorHAnsi" w:eastAsia="Arial" w:hAnsiTheme="majorHAnsi" w:cstheme="majorHAnsi"/>
          <w:color w:val="auto"/>
          <w:sz w:val="22"/>
          <w:szCs w:val="22"/>
        </w:rPr>
        <w:t>Centre for Social Integrity</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Phandeeyar</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UN RCO</w:t>
      </w:r>
      <w:r w:rsidR="000832EE">
        <w:rPr>
          <w:rFonts w:asciiTheme="majorHAnsi" w:eastAsia="Arial" w:hAnsiTheme="majorHAnsi" w:cstheme="majorHAnsi"/>
          <w:color w:val="auto"/>
          <w:sz w:val="22"/>
          <w:szCs w:val="22"/>
        </w:rPr>
        <w:t xml:space="preserve">, </w:t>
      </w:r>
      <w:r w:rsidR="000832EE" w:rsidRPr="000832EE">
        <w:rPr>
          <w:rFonts w:asciiTheme="majorHAnsi" w:eastAsia="Arial" w:hAnsiTheme="majorHAnsi" w:cstheme="majorHAnsi"/>
          <w:color w:val="auto"/>
          <w:sz w:val="22"/>
          <w:szCs w:val="22"/>
        </w:rPr>
        <w:t xml:space="preserve">World </w:t>
      </w:r>
      <w:r w:rsidR="000832EE">
        <w:rPr>
          <w:rFonts w:asciiTheme="majorHAnsi" w:eastAsia="Arial" w:hAnsiTheme="majorHAnsi" w:cstheme="majorHAnsi"/>
          <w:color w:val="auto"/>
          <w:sz w:val="22"/>
          <w:szCs w:val="22"/>
        </w:rPr>
        <w:t>B</w:t>
      </w:r>
      <w:r w:rsidR="000832EE" w:rsidRPr="000832EE">
        <w:rPr>
          <w:rFonts w:asciiTheme="majorHAnsi" w:eastAsia="Arial" w:hAnsiTheme="majorHAnsi" w:cstheme="majorHAnsi"/>
          <w:color w:val="auto"/>
          <w:sz w:val="22"/>
          <w:szCs w:val="22"/>
        </w:rPr>
        <w:t>ank</w:t>
      </w:r>
      <w:r w:rsidR="000832EE">
        <w:rPr>
          <w:rFonts w:asciiTheme="majorHAnsi" w:eastAsia="Arial" w:hAnsiTheme="majorHAnsi" w:cstheme="majorHAnsi"/>
          <w:color w:val="auto"/>
          <w:sz w:val="22"/>
          <w:szCs w:val="22"/>
        </w:rPr>
        <w:t xml:space="preserve">, </w:t>
      </w:r>
    </w:p>
    <w:p w14:paraId="22F108EE" w14:textId="29A7EB91" w:rsidR="00D03B17" w:rsidRPr="006D6F45" w:rsidRDefault="000832EE" w:rsidP="000832EE">
      <w:pPr>
        <w:ind w:left="1440" w:hanging="1440"/>
        <w:jc w:val="both"/>
        <w:rPr>
          <w:rFonts w:asciiTheme="majorHAnsi" w:eastAsia="Arial" w:hAnsiTheme="majorHAnsi" w:cstheme="majorHAnsi"/>
          <w:color w:val="auto"/>
          <w:sz w:val="22"/>
          <w:szCs w:val="22"/>
        </w:rPr>
      </w:pPr>
      <w:r w:rsidRPr="000832EE">
        <w:rPr>
          <w:rFonts w:asciiTheme="majorHAnsi" w:eastAsia="Arial" w:hAnsiTheme="majorHAnsi" w:cstheme="majorHAnsi"/>
          <w:color w:val="auto"/>
          <w:sz w:val="22"/>
          <w:szCs w:val="22"/>
        </w:rPr>
        <w:t>The Asia Foundation</w:t>
      </w:r>
      <w:r>
        <w:rPr>
          <w:rFonts w:asciiTheme="majorHAnsi" w:eastAsia="Arial" w:hAnsiTheme="majorHAnsi" w:cstheme="majorHAnsi"/>
          <w:color w:val="auto"/>
          <w:sz w:val="22"/>
          <w:szCs w:val="22"/>
        </w:rPr>
        <w:t xml:space="preserve">, </w:t>
      </w:r>
      <w:r w:rsidRPr="000832EE">
        <w:rPr>
          <w:rFonts w:asciiTheme="majorHAnsi" w:eastAsia="Arial" w:hAnsiTheme="majorHAnsi" w:cstheme="majorHAnsi"/>
          <w:color w:val="auto"/>
          <w:sz w:val="22"/>
          <w:szCs w:val="22"/>
        </w:rPr>
        <w:t>Myanmar Red Cross Society</w:t>
      </w:r>
      <w:r>
        <w:rPr>
          <w:rFonts w:asciiTheme="majorHAnsi" w:eastAsia="Arial" w:hAnsiTheme="majorHAnsi" w:cstheme="majorHAnsi"/>
          <w:color w:val="auto"/>
          <w:sz w:val="22"/>
          <w:szCs w:val="22"/>
        </w:rPr>
        <w:t xml:space="preserve">, </w:t>
      </w:r>
      <w:r w:rsidRPr="000832EE">
        <w:rPr>
          <w:rFonts w:asciiTheme="majorHAnsi" w:eastAsia="Arial" w:hAnsiTheme="majorHAnsi" w:cstheme="majorHAnsi"/>
          <w:color w:val="auto"/>
          <w:sz w:val="22"/>
          <w:szCs w:val="22"/>
        </w:rPr>
        <w:t>Jhpiego</w:t>
      </w:r>
      <w:r>
        <w:rPr>
          <w:rFonts w:asciiTheme="majorHAnsi" w:eastAsia="Arial" w:hAnsiTheme="majorHAnsi" w:cstheme="majorHAnsi"/>
          <w:color w:val="auto"/>
          <w:sz w:val="22"/>
          <w:szCs w:val="22"/>
        </w:rPr>
        <w:t xml:space="preserve">, </w:t>
      </w:r>
      <w:r w:rsidRPr="000832EE">
        <w:rPr>
          <w:rFonts w:asciiTheme="majorHAnsi" w:eastAsia="Arial" w:hAnsiTheme="majorHAnsi" w:cstheme="majorHAnsi"/>
          <w:color w:val="auto"/>
          <w:sz w:val="22"/>
          <w:szCs w:val="22"/>
        </w:rPr>
        <w:t>UNHCR</w:t>
      </w:r>
      <w:r>
        <w:rPr>
          <w:rFonts w:asciiTheme="majorHAnsi" w:eastAsia="Arial" w:hAnsiTheme="majorHAnsi" w:cstheme="majorHAnsi"/>
          <w:color w:val="auto"/>
          <w:sz w:val="22"/>
          <w:szCs w:val="22"/>
        </w:rPr>
        <w:t>, UN</w:t>
      </w:r>
      <w:r w:rsidRPr="000832EE">
        <w:rPr>
          <w:rFonts w:asciiTheme="majorHAnsi" w:eastAsia="Arial" w:hAnsiTheme="majorHAnsi" w:cstheme="majorHAnsi"/>
          <w:color w:val="auto"/>
          <w:sz w:val="22"/>
          <w:szCs w:val="22"/>
        </w:rPr>
        <w:t>OCHA</w:t>
      </w:r>
      <w:r>
        <w:rPr>
          <w:rFonts w:asciiTheme="majorHAnsi" w:eastAsia="Arial" w:hAnsiTheme="majorHAnsi" w:cstheme="majorHAnsi"/>
          <w:color w:val="auto"/>
          <w:sz w:val="22"/>
          <w:szCs w:val="22"/>
        </w:rPr>
        <w:t xml:space="preserve">, </w:t>
      </w:r>
      <w:r w:rsidRPr="000832EE">
        <w:rPr>
          <w:rFonts w:asciiTheme="majorHAnsi" w:eastAsia="Arial" w:hAnsiTheme="majorHAnsi" w:cstheme="majorHAnsi"/>
          <w:color w:val="auto"/>
          <w:sz w:val="22"/>
          <w:szCs w:val="22"/>
        </w:rPr>
        <w:t>Trocaire</w:t>
      </w:r>
      <w:r>
        <w:rPr>
          <w:rFonts w:asciiTheme="majorHAnsi" w:eastAsia="Arial" w:hAnsiTheme="majorHAnsi" w:cstheme="majorHAnsi"/>
          <w:color w:val="auto"/>
          <w:sz w:val="22"/>
          <w:szCs w:val="22"/>
        </w:rPr>
        <w:t xml:space="preserve">, </w:t>
      </w:r>
      <w:r w:rsidRPr="000832EE">
        <w:rPr>
          <w:rFonts w:asciiTheme="majorHAnsi" w:eastAsia="Arial" w:hAnsiTheme="majorHAnsi" w:cstheme="majorHAnsi"/>
          <w:color w:val="auto"/>
          <w:sz w:val="22"/>
          <w:szCs w:val="22"/>
        </w:rPr>
        <w:t>NRC</w:t>
      </w:r>
      <w:r>
        <w:rPr>
          <w:rFonts w:asciiTheme="majorHAnsi" w:eastAsia="Arial" w:hAnsiTheme="majorHAnsi" w:cstheme="majorHAnsi"/>
          <w:color w:val="auto"/>
          <w:sz w:val="22"/>
          <w:szCs w:val="22"/>
        </w:rPr>
        <w:t>, MIMU</w:t>
      </w:r>
    </w:p>
    <w:p w14:paraId="13F0530D" w14:textId="77777777" w:rsidR="00D03B17" w:rsidRPr="006D6F45" w:rsidRDefault="00D03B17" w:rsidP="00D03B17">
      <w:pPr>
        <w:jc w:val="both"/>
        <w:rPr>
          <w:rFonts w:asciiTheme="majorHAnsi" w:eastAsia="Arial" w:hAnsiTheme="majorHAnsi" w:cstheme="majorHAnsi"/>
          <w:color w:val="auto"/>
          <w:sz w:val="22"/>
          <w:szCs w:val="22"/>
        </w:rPr>
      </w:pPr>
    </w:p>
    <w:tbl>
      <w:tblPr>
        <w:tblStyle w:val="2"/>
        <w:tblW w:w="1457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4064"/>
      </w:tblGrid>
      <w:tr w:rsidR="00D03B17" w:rsidRPr="006D6F45" w14:paraId="19E4F4A9" w14:textId="77777777" w:rsidTr="00EF1F7A">
        <w:trPr>
          <w:trHeight w:val="706"/>
        </w:trPr>
        <w:tc>
          <w:tcPr>
            <w:tcW w:w="514" w:type="dxa"/>
            <w:shd w:val="clear" w:color="auto" w:fill="auto"/>
          </w:tcPr>
          <w:bookmarkEnd w:id="0"/>
          <w:p w14:paraId="05AEE33B" w14:textId="15FD3065" w:rsidR="00D03B17" w:rsidRPr="006D6F45" w:rsidRDefault="00EF1F7A" w:rsidP="00BE1ABC">
            <w:pPr>
              <w:ind w:left="-45" w:firstLine="90"/>
              <w:jc w:val="both"/>
              <w:rPr>
                <w:rFonts w:asciiTheme="majorHAnsi" w:eastAsia="Arial" w:hAnsiTheme="majorHAnsi" w:cstheme="majorHAnsi"/>
                <w:b/>
                <w:color w:val="006666"/>
                <w:sz w:val="28"/>
                <w:szCs w:val="28"/>
              </w:rPr>
            </w:pPr>
            <w:r>
              <w:rPr>
                <w:rFonts w:asciiTheme="majorHAnsi" w:eastAsia="Arial" w:hAnsiTheme="majorHAnsi" w:cstheme="majorHAnsi"/>
                <w:b/>
                <w:color w:val="006666"/>
                <w:sz w:val="28"/>
                <w:szCs w:val="28"/>
              </w:rPr>
              <w:t>1.</w:t>
            </w:r>
          </w:p>
        </w:tc>
        <w:tc>
          <w:tcPr>
            <w:tcW w:w="14064" w:type="dxa"/>
            <w:shd w:val="clear" w:color="auto" w:fill="auto"/>
          </w:tcPr>
          <w:p w14:paraId="3605103F" w14:textId="53CDEC93" w:rsidR="00EF1F7A" w:rsidRDefault="00EF1F7A" w:rsidP="00315788">
            <w:pPr>
              <w:jc w:val="both"/>
              <w:rPr>
                <w:rFonts w:asciiTheme="majorHAnsi" w:eastAsia="Arial" w:hAnsiTheme="majorHAnsi" w:cstheme="majorHAnsi"/>
                <w:b/>
                <w:bCs/>
                <w:color w:val="006666"/>
                <w:sz w:val="28"/>
                <w:szCs w:val="28"/>
              </w:rPr>
            </w:pPr>
            <w:r>
              <w:rPr>
                <w:rFonts w:asciiTheme="majorHAnsi" w:eastAsia="Arial" w:hAnsiTheme="majorHAnsi" w:cstheme="majorHAnsi"/>
                <w:b/>
                <w:color w:val="006666"/>
                <w:sz w:val="32"/>
                <w:szCs w:val="32"/>
              </w:rPr>
              <w:t>COVID related Activities</w:t>
            </w:r>
          </w:p>
          <w:p w14:paraId="31698223" w14:textId="77777777" w:rsidR="00EF1F7A" w:rsidRDefault="00EF1F7A" w:rsidP="00315788">
            <w:pPr>
              <w:jc w:val="both"/>
              <w:rPr>
                <w:rFonts w:asciiTheme="majorHAnsi" w:eastAsia="Arial" w:hAnsiTheme="majorHAnsi" w:cstheme="majorHAnsi"/>
                <w:b/>
                <w:bCs/>
                <w:color w:val="006666"/>
                <w:sz w:val="28"/>
                <w:szCs w:val="28"/>
              </w:rPr>
            </w:pPr>
          </w:p>
          <w:p w14:paraId="0BB7FB21" w14:textId="2B42815C" w:rsidR="0083292F" w:rsidRPr="007D5285" w:rsidRDefault="007069B3" w:rsidP="00315788">
            <w:pPr>
              <w:jc w:val="both"/>
              <w:rPr>
                <w:rFonts w:asciiTheme="majorHAnsi" w:eastAsia="Arial" w:hAnsiTheme="majorHAnsi" w:cstheme="majorHAnsi"/>
                <w:b/>
                <w:color w:val="auto"/>
                <w:sz w:val="22"/>
                <w:szCs w:val="22"/>
              </w:rPr>
            </w:pPr>
            <w:r w:rsidRPr="00EF1F7A">
              <w:rPr>
                <w:rFonts w:asciiTheme="majorHAnsi" w:eastAsia="Arial" w:hAnsiTheme="majorHAnsi" w:cstheme="majorHAnsi"/>
                <w:b/>
                <w:bCs/>
                <w:color w:val="006666"/>
                <w:sz w:val="28"/>
                <w:szCs w:val="28"/>
                <w:u w:val="single"/>
              </w:rPr>
              <w:t>COVID-19 Information Support Unit (CISU)</w:t>
            </w:r>
            <w:r w:rsidR="00EF1F7A">
              <w:rPr>
                <w:rFonts w:asciiTheme="majorHAnsi" w:eastAsia="Arial" w:hAnsiTheme="majorHAnsi" w:cstheme="majorHAnsi"/>
                <w:b/>
                <w:bCs/>
                <w:color w:val="006666"/>
                <w:sz w:val="28"/>
                <w:szCs w:val="28"/>
              </w:rPr>
              <w:t xml:space="preserve"> - </w:t>
            </w:r>
            <w:r w:rsidR="002B60E5" w:rsidRPr="007D5285">
              <w:rPr>
                <w:rFonts w:asciiTheme="majorHAnsi" w:eastAsia="Arial" w:hAnsiTheme="majorHAnsi" w:cstheme="majorHAnsi"/>
                <w:b/>
                <w:color w:val="auto"/>
                <w:sz w:val="22"/>
                <w:szCs w:val="22"/>
              </w:rPr>
              <w:t>Dr Thet Aung, UNOPS (CISU)</w:t>
            </w:r>
          </w:p>
          <w:p w14:paraId="6E866675" w14:textId="4B7F691C" w:rsidR="007E1CB7" w:rsidRDefault="001C78BE" w:rsidP="001C78BE">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CISU is a </w:t>
            </w:r>
            <w:r w:rsidR="0011403E">
              <w:rPr>
                <w:rFonts w:asciiTheme="majorHAnsi" w:eastAsia="Arial" w:hAnsiTheme="majorHAnsi" w:cstheme="majorHAnsi"/>
                <w:color w:val="auto"/>
                <w:sz w:val="22"/>
                <w:szCs w:val="22"/>
              </w:rPr>
              <w:t>temporary</w:t>
            </w:r>
            <w:r w:rsidR="009622F8">
              <w:rPr>
                <w:rFonts w:asciiTheme="majorHAnsi" w:eastAsia="Arial" w:hAnsiTheme="majorHAnsi" w:cstheme="majorHAnsi"/>
                <w:color w:val="auto"/>
                <w:sz w:val="22"/>
                <w:szCs w:val="22"/>
              </w:rPr>
              <w:t xml:space="preserve"> UNOPS</w:t>
            </w:r>
            <w:r w:rsidR="0011403E">
              <w:rPr>
                <w:rFonts w:asciiTheme="majorHAnsi" w:eastAsia="Arial" w:hAnsiTheme="majorHAnsi" w:cstheme="majorHAnsi"/>
                <w:color w:val="auto"/>
                <w:sz w:val="22"/>
                <w:szCs w:val="22"/>
              </w:rPr>
              <w:t xml:space="preserve"> </w:t>
            </w:r>
            <w:r w:rsidR="009622F8">
              <w:rPr>
                <w:rFonts w:asciiTheme="majorHAnsi" w:eastAsia="Arial" w:hAnsiTheme="majorHAnsi" w:cstheme="majorHAnsi"/>
                <w:color w:val="auto"/>
                <w:sz w:val="22"/>
                <w:szCs w:val="22"/>
              </w:rPr>
              <w:t xml:space="preserve">initiative </w:t>
            </w:r>
            <w:r w:rsidR="0011403E">
              <w:rPr>
                <w:rFonts w:asciiTheme="majorHAnsi" w:eastAsia="Arial" w:hAnsiTheme="majorHAnsi" w:cstheme="majorHAnsi"/>
                <w:color w:val="auto"/>
                <w:sz w:val="22"/>
                <w:szCs w:val="22"/>
              </w:rPr>
              <w:t>to coll</w:t>
            </w:r>
            <w:r w:rsidR="00AA6E6E">
              <w:rPr>
                <w:rFonts w:asciiTheme="majorHAnsi" w:eastAsia="Arial" w:hAnsiTheme="majorHAnsi" w:cstheme="majorHAnsi"/>
                <w:color w:val="auto"/>
                <w:sz w:val="22"/>
                <w:szCs w:val="22"/>
              </w:rPr>
              <w:t>ate</w:t>
            </w:r>
            <w:r w:rsidR="00920445">
              <w:rPr>
                <w:rFonts w:asciiTheme="majorHAnsi" w:eastAsia="Arial" w:hAnsiTheme="majorHAnsi" w:cstheme="majorHAnsi"/>
                <w:color w:val="auto"/>
                <w:sz w:val="22"/>
                <w:szCs w:val="22"/>
              </w:rPr>
              <w:t xml:space="preserve"> available knowledge, data and </w:t>
            </w:r>
            <w:r w:rsidRPr="001C78BE">
              <w:rPr>
                <w:rFonts w:asciiTheme="majorHAnsi" w:eastAsia="Arial" w:hAnsiTheme="majorHAnsi" w:cstheme="majorHAnsi"/>
                <w:color w:val="auto"/>
                <w:sz w:val="22"/>
                <w:szCs w:val="22"/>
              </w:rPr>
              <w:t>information related to</w:t>
            </w:r>
            <w:r>
              <w:rPr>
                <w:rFonts w:asciiTheme="majorHAnsi" w:eastAsia="Arial" w:hAnsiTheme="majorHAnsi" w:cstheme="majorHAnsi"/>
                <w:color w:val="auto"/>
                <w:sz w:val="22"/>
                <w:szCs w:val="22"/>
              </w:rPr>
              <w:t xml:space="preserve"> </w:t>
            </w:r>
            <w:r w:rsidRPr="001C78BE">
              <w:rPr>
                <w:rFonts w:asciiTheme="majorHAnsi" w:eastAsia="Arial" w:hAnsiTheme="majorHAnsi" w:cstheme="majorHAnsi"/>
                <w:color w:val="auto"/>
                <w:sz w:val="22"/>
                <w:szCs w:val="22"/>
              </w:rPr>
              <w:t xml:space="preserve">COVID-19 in Myanmar </w:t>
            </w:r>
            <w:r w:rsidR="009622F8">
              <w:rPr>
                <w:rFonts w:asciiTheme="majorHAnsi" w:eastAsia="Arial" w:hAnsiTheme="majorHAnsi" w:cstheme="majorHAnsi"/>
                <w:color w:val="auto"/>
                <w:sz w:val="22"/>
                <w:szCs w:val="22"/>
              </w:rPr>
              <w:t xml:space="preserve">in one place </w:t>
            </w:r>
            <w:r w:rsidR="003E6470">
              <w:rPr>
                <w:rFonts w:asciiTheme="majorHAnsi" w:eastAsia="Arial" w:hAnsiTheme="majorHAnsi" w:cstheme="majorHAnsi"/>
                <w:color w:val="auto"/>
                <w:sz w:val="22"/>
                <w:szCs w:val="22"/>
              </w:rPr>
              <w:t>to support</w:t>
            </w:r>
            <w:r w:rsidRPr="001C78BE">
              <w:rPr>
                <w:rFonts w:asciiTheme="majorHAnsi" w:eastAsia="Arial" w:hAnsiTheme="majorHAnsi" w:cstheme="majorHAnsi"/>
                <w:color w:val="auto"/>
                <w:sz w:val="22"/>
                <w:szCs w:val="22"/>
              </w:rPr>
              <w:t xml:space="preserve"> </w:t>
            </w:r>
            <w:r w:rsidR="009622F8">
              <w:rPr>
                <w:rFonts w:asciiTheme="majorHAnsi" w:eastAsia="Arial" w:hAnsiTheme="majorHAnsi" w:cstheme="majorHAnsi"/>
                <w:color w:val="auto"/>
                <w:sz w:val="22"/>
                <w:szCs w:val="22"/>
              </w:rPr>
              <w:t>key stakeholders</w:t>
            </w:r>
            <w:r w:rsidR="009622F8" w:rsidRPr="001C78BE">
              <w:rPr>
                <w:rFonts w:asciiTheme="majorHAnsi" w:eastAsia="Arial" w:hAnsiTheme="majorHAnsi" w:cstheme="majorHAnsi"/>
                <w:color w:val="auto"/>
                <w:sz w:val="22"/>
                <w:szCs w:val="22"/>
              </w:rPr>
              <w:t xml:space="preserve"> </w:t>
            </w:r>
            <w:r w:rsidR="009622F8">
              <w:rPr>
                <w:rFonts w:asciiTheme="majorHAnsi" w:eastAsia="Arial" w:hAnsiTheme="majorHAnsi" w:cstheme="majorHAnsi"/>
                <w:color w:val="auto"/>
                <w:sz w:val="22"/>
                <w:szCs w:val="22"/>
              </w:rPr>
              <w:t xml:space="preserve">to make </w:t>
            </w:r>
            <w:r w:rsidRPr="001C78BE">
              <w:rPr>
                <w:rFonts w:asciiTheme="majorHAnsi" w:eastAsia="Arial" w:hAnsiTheme="majorHAnsi" w:cstheme="majorHAnsi"/>
                <w:color w:val="auto"/>
                <w:sz w:val="22"/>
                <w:szCs w:val="22"/>
              </w:rPr>
              <w:t>data-driven</w:t>
            </w:r>
            <w:r w:rsidR="003E6470">
              <w:rPr>
                <w:rFonts w:asciiTheme="majorHAnsi" w:eastAsia="Arial" w:hAnsiTheme="majorHAnsi" w:cstheme="majorHAnsi"/>
                <w:color w:val="auto"/>
                <w:sz w:val="22"/>
                <w:szCs w:val="22"/>
              </w:rPr>
              <w:t xml:space="preserve"> d</w:t>
            </w:r>
            <w:r w:rsidR="00D443C7">
              <w:rPr>
                <w:rFonts w:asciiTheme="majorHAnsi" w:eastAsia="Arial" w:hAnsiTheme="majorHAnsi" w:cstheme="majorHAnsi"/>
                <w:color w:val="auto"/>
                <w:sz w:val="22"/>
                <w:szCs w:val="22"/>
              </w:rPr>
              <w:t>ecision</w:t>
            </w:r>
            <w:r w:rsidR="009622F8">
              <w:rPr>
                <w:rFonts w:asciiTheme="majorHAnsi" w:eastAsia="Arial" w:hAnsiTheme="majorHAnsi" w:cstheme="majorHAnsi"/>
                <w:color w:val="auto"/>
                <w:sz w:val="22"/>
                <w:szCs w:val="22"/>
              </w:rPr>
              <w:t>s in their response</w:t>
            </w:r>
            <w:r>
              <w:rPr>
                <w:rFonts w:asciiTheme="majorHAnsi" w:eastAsia="Arial" w:hAnsiTheme="majorHAnsi" w:cstheme="majorHAnsi"/>
                <w:color w:val="auto"/>
                <w:sz w:val="22"/>
                <w:szCs w:val="22"/>
              </w:rPr>
              <w:t>.</w:t>
            </w:r>
            <w:r w:rsidR="0011403E">
              <w:rPr>
                <w:rFonts w:asciiTheme="majorHAnsi" w:eastAsia="Arial" w:hAnsiTheme="majorHAnsi" w:cstheme="majorHAnsi"/>
                <w:color w:val="auto"/>
                <w:sz w:val="22"/>
                <w:szCs w:val="22"/>
              </w:rPr>
              <w:t xml:space="preserve"> </w:t>
            </w:r>
            <w:r w:rsidR="00AA6E6E">
              <w:rPr>
                <w:rFonts w:asciiTheme="majorHAnsi" w:eastAsia="Arial" w:hAnsiTheme="majorHAnsi" w:cstheme="majorHAnsi"/>
                <w:color w:val="auto"/>
                <w:sz w:val="22"/>
                <w:szCs w:val="22"/>
              </w:rPr>
              <w:t>I</w:t>
            </w:r>
            <w:r w:rsidR="00883392">
              <w:rPr>
                <w:rFonts w:asciiTheme="majorHAnsi" w:eastAsia="Arial" w:hAnsiTheme="majorHAnsi" w:cstheme="majorHAnsi"/>
                <w:color w:val="auto"/>
                <w:sz w:val="22"/>
                <w:szCs w:val="22"/>
              </w:rPr>
              <w:t xml:space="preserve">t was started at the </w:t>
            </w:r>
            <w:r w:rsidR="009622F8">
              <w:rPr>
                <w:rFonts w:asciiTheme="majorHAnsi" w:eastAsia="Arial" w:hAnsiTheme="majorHAnsi" w:cstheme="majorHAnsi"/>
                <w:color w:val="auto"/>
                <w:sz w:val="22"/>
                <w:szCs w:val="22"/>
              </w:rPr>
              <w:t xml:space="preserve">end of May </w:t>
            </w:r>
            <w:r w:rsidR="00883392">
              <w:rPr>
                <w:rFonts w:asciiTheme="majorHAnsi" w:eastAsia="Arial" w:hAnsiTheme="majorHAnsi" w:cstheme="majorHAnsi"/>
                <w:color w:val="auto"/>
                <w:sz w:val="22"/>
                <w:szCs w:val="22"/>
              </w:rPr>
              <w:t xml:space="preserve">and is expected to run </w:t>
            </w:r>
            <w:r w:rsidR="009622F8">
              <w:rPr>
                <w:rFonts w:asciiTheme="majorHAnsi" w:eastAsia="Arial" w:hAnsiTheme="majorHAnsi" w:cstheme="majorHAnsi"/>
                <w:color w:val="auto"/>
                <w:sz w:val="22"/>
                <w:szCs w:val="22"/>
              </w:rPr>
              <w:t xml:space="preserve">to the end of </w:t>
            </w:r>
            <w:r w:rsidR="0011403E">
              <w:rPr>
                <w:rFonts w:asciiTheme="majorHAnsi" w:eastAsia="Arial" w:hAnsiTheme="majorHAnsi" w:cstheme="majorHAnsi"/>
                <w:color w:val="auto"/>
                <w:sz w:val="22"/>
                <w:szCs w:val="22"/>
              </w:rPr>
              <w:t>August</w:t>
            </w:r>
            <w:r w:rsidR="009622F8">
              <w:rPr>
                <w:rFonts w:asciiTheme="majorHAnsi" w:eastAsia="Arial" w:hAnsiTheme="majorHAnsi" w:cstheme="majorHAnsi"/>
                <w:color w:val="auto"/>
                <w:sz w:val="22"/>
                <w:szCs w:val="22"/>
              </w:rPr>
              <w:t xml:space="preserve"> 2020</w:t>
            </w:r>
            <w:r w:rsidR="00883392">
              <w:rPr>
                <w:rFonts w:asciiTheme="majorHAnsi" w:eastAsia="Arial" w:hAnsiTheme="majorHAnsi" w:cstheme="majorHAnsi"/>
                <w:color w:val="auto"/>
                <w:sz w:val="22"/>
                <w:szCs w:val="22"/>
              </w:rPr>
              <w:t xml:space="preserve">, staffed by a </w:t>
            </w:r>
            <w:r w:rsidR="009622F8">
              <w:rPr>
                <w:rFonts w:asciiTheme="majorHAnsi" w:eastAsia="Arial" w:hAnsiTheme="majorHAnsi" w:cstheme="majorHAnsi"/>
                <w:color w:val="auto"/>
                <w:sz w:val="22"/>
                <w:szCs w:val="22"/>
              </w:rPr>
              <w:t xml:space="preserve">four-person team </w:t>
            </w:r>
            <w:r w:rsidR="00883392">
              <w:rPr>
                <w:rFonts w:asciiTheme="majorHAnsi" w:eastAsia="Arial" w:hAnsiTheme="majorHAnsi" w:cstheme="majorHAnsi"/>
                <w:color w:val="auto"/>
                <w:sz w:val="22"/>
                <w:szCs w:val="22"/>
              </w:rPr>
              <w:t xml:space="preserve">from </w:t>
            </w:r>
            <w:r w:rsidR="00920445">
              <w:rPr>
                <w:rFonts w:asciiTheme="majorHAnsi" w:eastAsia="Arial" w:hAnsiTheme="majorHAnsi" w:cstheme="majorHAnsi"/>
                <w:color w:val="auto"/>
                <w:sz w:val="22"/>
                <w:szCs w:val="22"/>
              </w:rPr>
              <w:t>UNOPS</w:t>
            </w:r>
            <w:r w:rsidR="00883392">
              <w:rPr>
                <w:rFonts w:asciiTheme="majorHAnsi" w:eastAsia="Arial" w:hAnsiTheme="majorHAnsi" w:cstheme="majorHAnsi"/>
                <w:color w:val="auto"/>
                <w:sz w:val="22"/>
                <w:szCs w:val="22"/>
              </w:rPr>
              <w:t xml:space="preserve">, </w:t>
            </w:r>
            <w:r w:rsidR="00920445">
              <w:rPr>
                <w:rFonts w:asciiTheme="majorHAnsi" w:eastAsia="Arial" w:hAnsiTheme="majorHAnsi" w:cstheme="majorHAnsi"/>
                <w:color w:val="auto"/>
                <w:sz w:val="22"/>
                <w:szCs w:val="22"/>
              </w:rPr>
              <w:t xml:space="preserve">MIMU </w:t>
            </w:r>
            <w:r w:rsidR="009622F8">
              <w:rPr>
                <w:rFonts w:asciiTheme="majorHAnsi" w:eastAsia="Arial" w:hAnsiTheme="majorHAnsi" w:cstheme="majorHAnsi"/>
                <w:color w:val="auto"/>
                <w:sz w:val="22"/>
                <w:szCs w:val="22"/>
              </w:rPr>
              <w:t>a</w:t>
            </w:r>
            <w:r w:rsidR="00883392">
              <w:rPr>
                <w:rFonts w:asciiTheme="majorHAnsi" w:eastAsia="Arial" w:hAnsiTheme="majorHAnsi" w:cstheme="majorHAnsi"/>
                <w:color w:val="auto"/>
                <w:sz w:val="22"/>
                <w:szCs w:val="22"/>
              </w:rPr>
              <w:t>nd</w:t>
            </w:r>
            <w:r w:rsidR="009622F8">
              <w:rPr>
                <w:rFonts w:asciiTheme="majorHAnsi" w:eastAsia="Arial" w:hAnsiTheme="majorHAnsi" w:cstheme="majorHAnsi"/>
                <w:color w:val="auto"/>
                <w:sz w:val="22"/>
                <w:szCs w:val="22"/>
              </w:rPr>
              <w:t xml:space="preserve"> </w:t>
            </w:r>
            <w:r w:rsidR="00920445">
              <w:rPr>
                <w:rFonts w:asciiTheme="majorHAnsi" w:eastAsia="Arial" w:hAnsiTheme="majorHAnsi" w:cstheme="majorHAnsi"/>
                <w:color w:val="auto"/>
                <w:sz w:val="22"/>
                <w:szCs w:val="22"/>
              </w:rPr>
              <w:t>two short- term consultants.</w:t>
            </w:r>
            <w:r w:rsidR="00F97C2D">
              <w:rPr>
                <w:rFonts w:asciiTheme="majorHAnsi" w:eastAsia="Arial" w:hAnsiTheme="majorHAnsi" w:cstheme="majorHAnsi"/>
                <w:color w:val="auto"/>
                <w:sz w:val="22"/>
                <w:szCs w:val="22"/>
              </w:rPr>
              <w:t xml:space="preserve"> The main activities </w:t>
            </w:r>
            <w:r w:rsidR="009622F8">
              <w:rPr>
                <w:rFonts w:asciiTheme="majorHAnsi" w:eastAsia="Arial" w:hAnsiTheme="majorHAnsi" w:cstheme="majorHAnsi"/>
                <w:color w:val="auto"/>
                <w:sz w:val="22"/>
                <w:szCs w:val="22"/>
              </w:rPr>
              <w:t xml:space="preserve">of CISU </w:t>
            </w:r>
            <w:r w:rsidR="00F97C2D">
              <w:rPr>
                <w:rFonts w:asciiTheme="majorHAnsi" w:eastAsia="Arial" w:hAnsiTheme="majorHAnsi" w:cstheme="majorHAnsi"/>
                <w:color w:val="auto"/>
                <w:sz w:val="22"/>
                <w:szCs w:val="22"/>
              </w:rPr>
              <w:t>are as follows;</w:t>
            </w:r>
          </w:p>
          <w:p w14:paraId="3309F315" w14:textId="77777777" w:rsidR="00F97C2D" w:rsidRPr="00235117" w:rsidRDefault="00F97C2D" w:rsidP="00235117">
            <w:pPr>
              <w:pStyle w:val="ListParagraph"/>
              <w:numPr>
                <w:ilvl w:val="0"/>
                <w:numId w:val="5"/>
              </w:numPr>
              <w:jc w:val="both"/>
              <w:rPr>
                <w:rFonts w:asciiTheme="majorHAnsi" w:eastAsia="Arial" w:hAnsiTheme="majorHAnsi" w:cstheme="majorHAnsi"/>
                <w:color w:val="auto"/>
                <w:sz w:val="22"/>
                <w:szCs w:val="22"/>
              </w:rPr>
            </w:pPr>
            <w:r w:rsidRPr="00235117">
              <w:rPr>
                <w:rFonts w:asciiTheme="majorHAnsi" w:eastAsia="Arial" w:hAnsiTheme="majorHAnsi" w:cstheme="majorHAnsi"/>
                <w:color w:val="auto"/>
                <w:sz w:val="22"/>
                <w:szCs w:val="22"/>
              </w:rPr>
              <w:t>Monitor and map data from different sources</w:t>
            </w:r>
          </w:p>
          <w:p w14:paraId="06C3097F" w14:textId="6CAF9270" w:rsidR="00F97C2D" w:rsidRPr="00D443C7" w:rsidRDefault="00F97C2D" w:rsidP="00D443C7">
            <w:pPr>
              <w:pStyle w:val="ListParagraph"/>
              <w:numPr>
                <w:ilvl w:val="0"/>
                <w:numId w:val="5"/>
              </w:numPr>
              <w:jc w:val="both"/>
              <w:rPr>
                <w:rFonts w:asciiTheme="majorHAnsi" w:eastAsia="Arial" w:hAnsiTheme="majorHAnsi" w:cstheme="majorHAnsi"/>
                <w:color w:val="auto"/>
                <w:sz w:val="22"/>
                <w:szCs w:val="22"/>
              </w:rPr>
            </w:pPr>
            <w:r w:rsidRPr="00235117">
              <w:rPr>
                <w:rFonts w:asciiTheme="majorHAnsi" w:eastAsia="Arial" w:hAnsiTheme="majorHAnsi" w:cstheme="majorHAnsi"/>
                <w:color w:val="auto"/>
                <w:sz w:val="22"/>
                <w:szCs w:val="22"/>
              </w:rPr>
              <w:t>Support information and knowled</w:t>
            </w:r>
            <w:r w:rsidR="00D443C7">
              <w:rPr>
                <w:rFonts w:asciiTheme="majorHAnsi" w:eastAsia="Arial" w:hAnsiTheme="majorHAnsi" w:cstheme="majorHAnsi"/>
                <w:color w:val="auto"/>
                <w:sz w:val="22"/>
                <w:szCs w:val="22"/>
              </w:rPr>
              <w:t>ge creation where</w:t>
            </w:r>
            <w:r w:rsidR="00D443C7" w:rsidRPr="00D443C7">
              <w:rPr>
                <w:rFonts w:asciiTheme="majorHAnsi" w:eastAsia="Arial" w:hAnsiTheme="majorHAnsi" w:cstheme="majorHAnsi"/>
                <w:color w:val="auto"/>
                <w:sz w:val="22"/>
                <w:szCs w:val="22"/>
              </w:rPr>
              <w:t xml:space="preserve"> this does not duplicate existing</w:t>
            </w:r>
            <w:r w:rsidR="00D443C7">
              <w:rPr>
                <w:rFonts w:asciiTheme="majorHAnsi" w:eastAsia="Arial" w:hAnsiTheme="majorHAnsi" w:cstheme="majorHAnsi"/>
                <w:color w:val="auto"/>
                <w:sz w:val="22"/>
                <w:szCs w:val="22"/>
              </w:rPr>
              <w:t xml:space="preserve"> resources</w:t>
            </w:r>
          </w:p>
          <w:p w14:paraId="034FF920" w14:textId="1DCBFBFB" w:rsidR="00F97C2D" w:rsidRPr="00235117" w:rsidRDefault="00F97C2D" w:rsidP="00235117">
            <w:pPr>
              <w:pStyle w:val="ListParagraph"/>
              <w:numPr>
                <w:ilvl w:val="0"/>
                <w:numId w:val="5"/>
              </w:numPr>
              <w:jc w:val="both"/>
              <w:rPr>
                <w:rFonts w:asciiTheme="majorHAnsi" w:eastAsia="Arial" w:hAnsiTheme="majorHAnsi" w:cstheme="majorHAnsi"/>
                <w:color w:val="auto"/>
                <w:sz w:val="22"/>
                <w:szCs w:val="22"/>
              </w:rPr>
            </w:pPr>
            <w:r w:rsidRPr="00235117">
              <w:rPr>
                <w:rFonts w:asciiTheme="majorHAnsi" w:eastAsia="Arial" w:hAnsiTheme="majorHAnsi" w:cstheme="majorHAnsi"/>
                <w:color w:val="auto"/>
                <w:sz w:val="22"/>
                <w:szCs w:val="22"/>
              </w:rPr>
              <w:t xml:space="preserve">Field queries from </w:t>
            </w:r>
            <w:r w:rsidR="009622F8">
              <w:rPr>
                <w:rFonts w:asciiTheme="majorHAnsi" w:eastAsia="Arial" w:hAnsiTheme="majorHAnsi" w:cstheme="majorHAnsi"/>
                <w:color w:val="auto"/>
                <w:sz w:val="22"/>
                <w:szCs w:val="22"/>
              </w:rPr>
              <w:t xml:space="preserve">Access to Health </w:t>
            </w:r>
            <w:r w:rsidRPr="00235117">
              <w:rPr>
                <w:rFonts w:asciiTheme="majorHAnsi" w:eastAsia="Arial" w:hAnsiTheme="majorHAnsi" w:cstheme="majorHAnsi"/>
                <w:color w:val="auto"/>
                <w:sz w:val="22"/>
                <w:szCs w:val="22"/>
              </w:rPr>
              <w:t>Donors and other partners</w:t>
            </w:r>
            <w:r w:rsidR="00780DAE">
              <w:rPr>
                <w:rFonts w:asciiTheme="majorHAnsi" w:eastAsia="Arial" w:hAnsiTheme="majorHAnsi" w:cstheme="majorHAnsi"/>
                <w:color w:val="auto"/>
                <w:sz w:val="22"/>
                <w:szCs w:val="22"/>
              </w:rPr>
              <w:t xml:space="preserve"> like UN </w:t>
            </w:r>
            <w:r w:rsidR="006A0EA8">
              <w:rPr>
                <w:rFonts w:asciiTheme="majorHAnsi" w:eastAsia="Arial" w:hAnsiTheme="majorHAnsi" w:cstheme="majorHAnsi"/>
                <w:color w:val="auto"/>
                <w:sz w:val="22"/>
                <w:szCs w:val="22"/>
              </w:rPr>
              <w:t>C</w:t>
            </w:r>
            <w:r w:rsidR="00780DAE">
              <w:rPr>
                <w:rFonts w:asciiTheme="majorHAnsi" w:eastAsia="Arial" w:hAnsiTheme="majorHAnsi" w:cstheme="majorHAnsi"/>
                <w:color w:val="auto"/>
                <w:sz w:val="22"/>
                <w:szCs w:val="22"/>
              </w:rPr>
              <w:t>ountries</w:t>
            </w:r>
            <w:r w:rsidR="006A0EA8">
              <w:rPr>
                <w:rFonts w:asciiTheme="majorHAnsi" w:eastAsia="Arial" w:hAnsiTheme="majorHAnsi" w:cstheme="majorHAnsi"/>
                <w:color w:val="auto"/>
                <w:sz w:val="22"/>
                <w:szCs w:val="22"/>
              </w:rPr>
              <w:t xml:space="preserve"> T</w:t>
            </w:r>
            <w:r w:rsidR="00780DAE">
              <w:rPr>
                <w:rFonts w:asciiTheme="majorHAnsi" w:eastAsia="Arial" w:hAnsiTheme="majorHAnsi" w:cstheme="majorHAnsi"/>
                <w:color w:val="auto"/>
                <w:sz w:val="22"/>
                <w:szCs w:val="22"/>
              </w:rPr>
              <w:t>eam</w:t>
            </w:r>
            <w:r w:rsidR="006A0EA8">
              <w:rPr>
                <w:rFonts w:asciiTheme="majorHAnsi" w:eastAsia="Arial" w:hAnsiTheme="majorHAnsi" w:cstheme="majorHAnsi"/>
                <w:color w:val="auto"/>
                <w:sz w:val="22"/>
                <w:szCs w:val="22"/>
              </w:rPr>
              <w:t>(UNCT)</w:t>
            </w:r>
          </w:p>
          <w:p w14:paraId="2E14E5A4" w14:textId="6C3F6A11" w:rsidR="00F97C2D" w:rsidRPr="00235117" w:rsidRDefault="00F97C2D" w:rsidP="00235117">
            <w:pPr>
              <w:pStyle w:val="ListParagraph"/>
              <w:numPr>
                <w:ilvl w:val="0"/>
                <w:numId w:val="5"/>
              </w:numPr>
              <w:jc w:val="both"/>
              <w:rPr>
                <w:rFonts w:asciiTheme="majorHAnsi" w:eastAsia="Arial" w:hAnsiTheme="majorHAnsi" w:cstheme="majorHAnsi"/>
                <w:color w:val="auto"/>
                <w:sz w:val="22"/>
                <w:szCs w:val="22"/>
              </w:rPr>
            </w:pPr>
            <w:r w:rsidRPr="00235117">
              <w:rPr>
                <w:rFonts w:asciiTheme="majorHAnsi" w:eastAsia="Arial" w:hAnsiTheme="majorHAnsi" w:cstheme="majorHAnsi"/>
                <w:color w:val="auto"/>
                <w:sz w:val="22"/>
                <w:szCs w:val="22"/>
              </w:rPr>
              <w:t>Disseminate public information through the MIMU website</w:t>
            </w:r>
            <w:r w:rsidR="003468CD">
              <w:rPr>
                <w:rFonts w:asciiTheme="majorHAnsi" w:eastAsia="Arial" w:hAnsiTheme="majorHAnsi" w:cstheme="majorHAnsi"/>
                <w:color w:val="auto"/>
                <w:sz w:val="22"/>
                <w:szCs w:val="22"/>
              </w:rPr>
              <w:t xml:space="preserve"> in COVID-19 Page</w:t>
            </w:r>
          </w:p>
          <w:p w14:paraId="72BA9414" w14:textId="472F9F85" w:rsidR="00F97C2D" w:rsidRPr="00235117" w:rsidRDefault="00F97C2D" w:rsidP="00235117">
            <w:pPr>
              <w:pStyle w:val="ListParagraph"/>
              <w:numPr>
                <w:ilvl w:val="0"/>
                <w:numId w:val="5"/>
              </w:numPr>
              <w:jc w:val="both"/>
              <w:rPr>
                <w:rFonts w:asciiTheme="majorHAnsi" w:eastAsia="Arial" w:hAnsiTheme="majorHAnsi" w:cstheme="majorHAnsi"/>
                <w:color w:val="auto"/>
                <w:sz w:val="22"/>
                <w:szCs w:val="22"/>
              </w:rPr>
            </w:pPr>
            <w:r w:rsidRPr="00235117">
              <w:rPr>
                <w:rFonts w:asciiTheme="majorHAnsi" w:eastAsia="Arial" w:hAnsiTheme="majorHAnsi" w:cstheme="majorHAnsi"/>
                <w:color w:val="auto"/>
                <w:sz w:val="22"/>
                <w:szCs w:val="22"/>
              </w:rPr>
              <w:t>Build an understanding of information flows</w:t>
            </w:r>
            <w:r w:rsidR="009622F8">
              <w:rPr>
                <w:rFonts w:asciiTheme="majorHAnsi" w:eastAsia="Arial" w:hAnsiTheme="majorHAnsi" w:cstheme="majorHAnsi"/>
                <w:color w:val="auto"/>
                <w:sz w:val="22"/>
                <w:szCs w:val="22"/>
              </w:rPr>
              <w:t xml:space="preserve"> and possible gaps which could be supported to improve information availability for decision-making</w:t>
            </w:r>
          </w:p>
          <w:p w14:paraId="1F6297DF" w14:textId="74B18686" w:rsidR="00F97C2D" w:rsidRPr="000E1107" w:rsidRDefault="00F97C2D" w:rsidP="000E1107">
            <w:pPr>
              <w:pStyle w:val="ListParagraph"/>
              <w:numPr>
                <w:ilvl w:val="0"/>
                <w:numId w:val="5"/>
              </w:numPr>
              <w:jc w:val="both"/>
              <w:rPr>
                <w:rFonts w:asciiTheme="majorHAnsi" w:eastAsia="Arial" w:hAnsiTheme="majorHAnsi" w:cstheme="majorHAnsi"/>
                <w:color w:val="auto"/>
                <w:sz w:val="22"/>
                <w:szCs w:val="22"/>
              </w:rPr>
            </w:pPr>
            <w:r w:rsidRPr="00235117">
              <w:rPr>
                <w:rFonts w:asciiTheme="majorHAnsi" w:eastAsia="Arial" w:hAnsiTheme="majorHAnsi" w:cstheme="majorHAnsi"/>
                <w:color w:val="auto"/>
                <w:sz w:val="22"/>
                <w:szCs w:val="22"/>
              </w:rPr>
              <w:t>Produce a brief weekly summary of new information/knowledge for circulation to the</w:t>
            </w:r>
            <w:r w:rsidR="000E1107">
              <w:rPr>
                <w:rFonts w:asciiTheme="majorHAnsi" w:eastAsia="Arial" w:hAnsiTheme="majorHAnsi" w:cstheme="majorHAnsi"/>
                <w:color w:val="auto"/>
                <w:sz w:val="22"/>
                <w:szCs w:val="22"/>
              </w:rPr>
              <w:t xml:space="preserve"> </w:t>
            </w:r>
            <w:r w:rsidR="009622F8">
              <w:rPr>
                <w:rFonts w:asciiTheme="majorHAnsi" w:eastAsia="Arial" w:hAnsiTheme="majorHAnsi" w:cstheme="majorHAnsi"/>
                <w:color w:val="auto"/>
                <w:sz w:val="22"/>
                <w:szCs w:val="22"/>
              </w:rPr>
              <w:t>A</w:t>
            </w:r>
            <w:r w:rsidRPr="000E1107">
              <w:rPr>
                <w:rFonts w:asciiTheme="majorHAnsi" w:eastAsia="Arial" w:hAnsiTheme="majorHAnsi" w:cstheme="majorHAnsi"/>
                <w:color w:val="auto"/>
                <w:sz w:val="22"/>
                <w:szCs w:val="22"/>
              </w:rPr>
              <w:t>ccess to Health donors and UNCT.</w:t>
            </w:r>
          </w:p>
          <w:p w14:paraId="452324E1" w14:textId="77777777" w:rsidR="00C552BB" w:rsidRDefault="00C552BB" w:rsidP="00315788">
            <w:pPr>
              <w:jc w:val="both"/>
              <w:rPr>
                <w:rFonts w:asciiTheme="majorHAnsi" w:eastAsia="Arial" w:hAnsiTheme="majorHAnsi" w:cstheme="majorHAnsi"/>
                <w:color w:val="auto"/>
                <w:sz w:val="22"/>
                <w:szCs w:val="22"/>
              </w:rPr>
            </w:pPr>
          </w:p>
          <w:p w14:paraId="0584E77B" w14:textId="65B4335D" w:rsidR="00F671A1" w:rsidRDefault="00C552BB" w:rsidP="00315788">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CISU </w:t>
            </w:r>
            <w:r w:rsidR="009622F8">
              <w:rPr>
                <w:rFonts w:asciiTheme="majorHAnsi" w:eastAsia="Arial" w:hAnsiTheme="majorHAnsi" w:cstheme="majorHAnsi"/>
                <w:color w:val="auto"/>
                <w:sz w:val="22"/>
                <w:szCs w:val="22"/>
              </w:rPr>
              <w:t xml:space="preserve">has </w:t>
            </w:r>
            <w:r>
              <w:rPr>
                <w:rFonts w:asciiTheme="majorHAnsi" w:eastAsia="Arial" w:hAnsiTheme="majorHAnsi" w:cstheme="majorHAnsi"/>
                <w:color w:val="auto"/>
                <w:sz w:val="22"/>
                <w:szCs w:val="22"/>
              </w:rPr>
              <w:t xml:space="preserve">collected almost 300 information products </w:t>
            </w:r>
            <w:r w:rsidR="009622F8">
              <w:rPr>
                <w:rFonts w:asciiTheme="majorHAnsi" w:eastAsia="Arial" w:hAnsiTheme="majorHAnsi" w:cstheme="majorHAnsi"/>
                <w:color w:val="auto"/>
                <w:sz w:val="22"/>
                <w:szCs w:val="22"/>
              </w:rPr>
              <w:t xml:space="preserve">from different sources </w:t>
            </w:r>
            <w:r w:rsidR="00883392">
              <w:rPr>
                <w:rFonts w:asciiTheme="majorHAnsi" w:eastAsia="Arial" w:hAnsiTheme="majorHAnsi" w:cstheme="majorHAnsi"/>
                <w:color w:val="auto"/>
                <w:sz w:val="22"/>
                <w:szCs w:val="22"/>
              </w:rPr>
              <w:t xml:space="preserve">which are </w:t>
            </w:r>
            <w:r w:rsidR="009622F8">
              <w:rPr>
                <w:rFonts w:asciiTheme="majorHAnsi" w:eastAsia="Arial" w:hAnsiTheme="majorHAnsi" w:cstheme="majorHAnsi"/>
                <w:color w:val="auto"/>
                <w:sz w:val="22"/>
                <w:szCs w:val="22"/>
              </w:rPr>
              <w:t xml:space="preserve">shared through </w:t>
            </w:r>
            <w:r w:rsidR="00883392">
              <w:rPr>
                <w:rFonts w:asciiTheme="majorHAnsi" w:eastAsia="Arial" w:hAnsiTheme="majorHAnsi" w:cstheme="majorHAnsi"/>
                <w:color w:val="auto"/>
                <w:sz w:val="22"/>
                <w:szCs w:val="22"/>
              </w:rPr>
              <w:t xml:space="preserve">a central, publicly available information repository on the </w:t>
            </w:r>
            <w:r w:rsidR="009622F8">
              <w:rPr>
                <w:rFonts w:asciiTheme="majorHAnsi" w:eastAsia="Arial" w:hAnsiTheme="majorHAnsi" w:cstheme="majorHAnsi"/>
                <w:color w:val="auto"/>
                <w:sz w:val="22"/>
                <w:szCs w:val="22"/>
              </w:rPr>
              <w:t>MIMU website</w:t>
            </w:r>
            <w:r w:rsidR="00883392">
              <w:rPr>
                <w:rFonts w:asciiTheme="majorHAnsi" w:eastAsia="Arial" w:hAnsiTheme="majorHAnsi" w:cstheme="majorHAnsi"/>
                <w:color w:val="auto"/>
                <w:sz w:val="22"/>
                <w:szCs w:val="22"/>
              </w:rPr>
              <w:t xml:space="preserve"> (MIMU</w:t>
            </w:r>
            <w:r w:rsidR="009622F8">
              <w:rPr>
                <w:rFonts w:asciiTheme="majorHAnsi" w:eastAsia="Arial" w:hAnsiTheme="majorHAnsi" w:cstheme="majorHAnsi"/>
                <w:color w:val="auto"/>
                <w:sz w:val="22"/>
                <w:szCs w:val="22"/>
              </w:rPr>
              <w:t xml:space="preserve"> COVID page</w:t>
            </w:r>
            <w:r w:rsidR="00883392">
              <w:rPr>
                <w:rFonts w:asciiTheme="majorHAnsi" w:eastAsia="Arial" w:hAnsiTheme="majorHAnsi" w:cstheme="majorHAnsi"/>
                <w:color w:val="auto"/>
                <w:sz w:val="22"/>
                <w:szCs w:val="22"/>
              </w:rPr>
              <w:t>) – these will be searchable through a</w:t>
            </w:r>
            <w:r w:rsidR="009622F8">
              <w:rPr>
                <w:rFonts w:asciiTheme="majorHAnsi" w:eastAsia="Arial" w:hAnsiTheme="majorHAnsi" w:cstheme="majorHAnsi"/>
                <w:color w:val="auto"/>
                <w:sz w:val="22"/>
                <w:szCs w:val="22"/>
              </w:rPr>
              <w:t xml:space="preserve"> </w:t>
            </w:r>
            <w:r w:rsidR="00883392" w:rsidRPr="00883392">
              <w:rPr>
                <w:rFonts w:asciiTheme="majorHAnsi" w:eastAsia="Arial" w:hAnsiTheme="majorHAnsi" w:cstheme="majorHAnsi"/>
                <w:color w:val="auto"/>
                <w:sz w:val="22"/>
                <w:szCs w:val="22"/>
              </w:rPr>
              <w:t>COVID-19 Information Products Listing Dashboard</w:t>
            </w:r>
            <w:r w:rsidR="009622F8">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90% of information products </w:t>
            </w:r>
            <w:r w:rsidR="009622F8">
              <w:rPr>
                <w:rFonts w:asciiTheme="majorHAnsi" w:eastAsia="Arial" w:hAnsiTheme="majorHAnsi" w:cstheme="majorHAnsi"/>
                <w:color w:val="auto"/>
                <w:sz w:val="22"/>
                <w:szCs w:val="22"/>
              </w:rPr>
              <w:t>collected are</w:t>
            </w:r>
            <w:r>
              <w:rPr>
                <w:rFonts w:asciiTheme="majorHAnsi" w:eastAsia="Arial" w:hAnsiTheme="majorHAnsi" w:cstheme="majorHAnsi"/>
                <w:color w:val="auto"/>
                <w:sz w:val="22"/>
                <w:szCs w:val="22"/>
              </w:rPr>
              <w:t xml:space="preserve"> reports</w:t>
            </w:r>
            <w:r w:rsidR="00883392">
              <w:rPr>
                <w:rFonts w:asciiTheme="majorHAnsi" w:eastAsia="Arial" w:hAnsiTheme="majorHAnsi" w:cstheme="majorHAnsi"/>
                <w:color w:val="auto"/>
                <w:sz w:val="22"/>
                <w:szCs w:val="22"/>
              </w:rPr>
              <w:t xml:space="preserve"> (government situation reports, newsletters, various assessments and factsheets; o</w:t>
            </w:r>
            <w:r w:rsidR="009622F8">
              <w:rPr>
                <w:rFonts w:asciiTheme="majorHAnsi" w:eastAsia="Arial" w:hAnsiTheme="majorHAnsi" w:cstheme="majorHAnsi"/>
                <w:color w:val="auto"/>
                <w:sz w:val="22"/>
                <w:szCs w:val="22"/>
              </w:rPr>
              <w:t xml:space="preserve">ther products include </w:t>
            </w:r>
            <w:r w:rsidR="00100EE2">
              <w:rPr>
                <w:rFonts w:asciiTheme="majorHAnsi" w:eastAsia="Arial" w:hAnsiTheme="majorHAnsi" w:cstheme="majorHAnsi"/>
                <w:color w:val="auto"/>
                <w:sz w:val="22"/>
                <w:szCs w:val="22"/>
              </w:rPr>
              <w:t>Dashboard</w:t>
            </w:r>
            <w:r w:rsidR="009622F8">
              <w:rPr>
                <w:rFonts w:asciiTheme="majorHAnsi" w:eastAsia="Arial" w:hAnsiTheme="majorHAnsi" w:cstheme="majorHAnsi"/>
                <w:color w:val="auto"/>
                <w:sz w:val="22"/>
                <w:szCs w:val="22"/>
              </w:rPr>
              <w:t>s</w:t>
            </w:r>
            <w:r w:rsidR="00100EE2">
              <w:rPr>
                <w:rFonts w:asciiTheme="majorHAnsi" w:eastAsia="Arial" w:hAnsiTheme="majorHAnsi" w:cstheme="majorHAnsi"/>
                <w:color w:val="auto"/>
                <w:sz w:val="22"/>
                <w:szCs w:val="22"/>
              </w:rPr>
              <w:t xml:space="preserve"> (4.2%), </w:t>
            </w:r>
            <w:r w:rsidR="00883392">
              <w:rPr>
                <w:rFonts w:asciiTheme="majorHAnsi" w:eastAsia="Arial" w:hAnsiTheme="majorHAnsi" w:cstheme="majorHAnsi"/>
                <w:color w:val="auto"/>
                <w:sz w:val="22"/>
                <w:szCs w:val="22"/>
              </w:rPr>
              <w:t>Dataset</w:t>
            </w:r>
            <w:r w:rsidR="009622F8">
              <w:rPr>
                <w:rFonts w:asciiTheme="majorHAnsi" w:eastAsia="Arial" w:hAnsiTheme="majorHAnsi" w:cstheme="majorHAnsi"/>
                <w:color w:val="auto"/>
                <w:sz w:val="22"/>
                <w:szCs w:val="22"/>
              </w:rPr>
              <w:t>s</w:t>
            </w:r>
            <w:r w:rsidR="00753AAC">
              <w:rPr>
                <w:rFonts w:asciiTheme="majorHAnsi" w:eastAsia="Arial" w:hAnsiTheme="majorHAnsi" w:cstheme="majorHAnsi"/>
                <w:color w:val="auto"/>
                <w:sz w:val="22"/>
                <w:szCs w:val="22"/>
              </w:rPr>
              <w:t xml:space="preserve"> (</w:t>
            </w:r>
            <w:r w:rsidR="00100EE2">
              <w:rPr>
                <w:rFonts w:asciiTheme="majorHAnsi" w:eastAsia="Arial" w:hAnsiTheme="majorHAnsi" w:cstheme="majorHAnsi"/>
                <w:color w:val="auto"/>
                <w:sz w:val="22"/>
                <w:szCs w:val="22"/>
              </w:rPr>
              <w:t>6.3%) and Map</w:t>
            </w:r>
            <w:r w:rsidR="009622F8">
              <w:rPr>
                <w:rFonts w:asciiTheme="majorHAnsi" w:eastAsia="Arial" w:hAnsiTheme="majorHAnsi" w:cstheme="majorHAnsi"/>
                <w:color w:val="auto"/>
                <w:sz w:val="22"/>
                <w:szCs w:val="22"/>
              </w:rPr>
              <w:t>s</w:t>
            </w:r>
            <w:r w:rsidR="00883392">
              <w:rPr>
                <w:rFonts w:asciiTheme="majorHAnsi" w:eastAsia="Arial" w:hAnsiTheme="majorHAnsi" w:cstheme="majorHAnsi"/>
                <w:color w:val="auto"/>
                <w:sz w:val="22"/>
                <w:szCs w:val="22"/>
              </w:rPr>
              <w:t xml:space="preserve"> (1.4%).  M</w:t>
            </w:r>
            <w:r w:rsidR="00F671A1">
              <w:rPr>
                <w:rFonts w:asciiTheme="majorHAnsi" w:eastAsia="Arial" w:hAnsiTheme="majorHAnsi" w:cstheme="majorHAnsi"/>
                <w:color w:val="auto"/>
                <w:sz w:val="22"/>
                <w:szCs w:val="22"/>
              </w:rPr>
              <w:t xml:space="preserve">ost of information products are from </w:t>
            </w:r>
            <w:r w:rsidR="00883392">
              <w:rPr>
                <w:rFonts w:asciiTheme="majorHAnsi" w:eastAsia="Arial" w:hAnsiTheme="majorHAnsi" w:cstheme="majorHAnsi"/>
                <w:color w:val="auto"/>
                <w:sz w:val="22"/>
                <w:szCs w:val="22"/>
              </w:rPr>
              <w:t xml:space="preserve">the </w:t>
            </w:r>
            <w:r w:rsidR="00F671A1">
              <w:rPr>
                <w:rFonts w:asciiTheme="majorHAnsi" w:eastAsia="Arial" w:hAnsiTheme="majorHAnsi" w:cstheme="majorHAnsi"/>
                <w:color w:val="auto"/>
                <w:sz w:val="22"/>
                <w:szCs w:val="22"/>
              </w:rPr>
              <w:t xml:space="preserve">health sector due to main theme on COVID, </w:t>
            </w:r>
            <w:r w:rsidR="00883392">
              <w:rPr>
                <w:rFonts w:asciiTheme="majorHAnsi" w:eastAsia="Arial" w:hAnsiTheme="majorHAnsi" w:cstheme="majorHAnsi"/>
                <w:color w:val="auto"/>
                <w:sz w:val="22"/>
                <w:szCs w:val="22"/>
              </w:rPr>
              <w:t xml:space="preserve">however there are also resources from other sectors including </w:t>
            </w:r>
            <w:r w:rsidR="00550937">
              <w:rPr>
                <w:rFonts w:asciiTheme="majorHAnsi" w:eastAsia="Arial" w:hAnsiTheme="majorHAnsi" w:cstheme="majorHAnsi"/>
                <w:color w:val="auto"/>
                <w:sz w:val="22"/>
                <w:szCs w:val="22"/>
              </w:rPr>
              <w:t xml:space="preserve">protection, </w:t>
            </w:r>
            <w:r w:rsidR="00315FDD">
              <w:rPr>
                <w:rFonts w:asciiTheme="majorHAnsi" w:eastAsia="Arial" w:hAnsiTheme="majorHAnsi" w:cstheme="majorHAnsi"/>
                <w:color w:val="auto"/>
                <w:sz w:val="22"/>
                <w:szCs w:val="22"/>
              </w:rPr>
              <w:t>governance</w:t>
            </w:r>
            <w:r w:rsidR="00F671A1">
              <w:rPr>
                <w:rFonts w:asciiTheme="majorHAnsi" w:eastAsia="Arial" w:hAnsiTheme="majorHAnsi" w:cstheme="majorHAnsi"/>
                <w:color w:val="auto"/>
                <w:sz w:val="22"/>
                <w:szCs w:val="22"/>
              </w:rPr>
              <w:t xml:space="preserve">, agriculture, </w:t>
            </w:r>
            <w:r w:rsidR="00636ACE">
              <w:rPr>
                <w:rFonts w:asciiTheme="majorHAnsi" w:eastAsia="Arial" w:hAnsiTheme="majorHAnsi" w:cstheme="majorHAnsi"/>
                <w:color w:val="auto"/>
                <w:sz w:val="22"/>
                <w:szCs w:val="22"/>
              </w:rPr>
              <w:t xml:space="preserve">economics, </w:t>
            </w:r>
            <w:r w:rsidR="00883392">
              <w:rPr>
                <w:rFonts w:asciiTheme="majorHAnsi" w:eastAsia="Arial" w:hAnsiTheme="majorHAnsi" w:cstheme="majorHAnsi"/>
                <w:color w:val="auto"/>
                <w:sz w:val="22"/>
                <w:szCs w:val="22"/>
              </w:rPr>
              <w:t xml:space="preserve">and </w:t>
            </w:r>
            <w:r w:rsidR="00550937">
              <w:rPr>
                <w:rFonts w:asciiTheme="majorHAnsi" w:eastAsia="Arial" w:hAnsiTheme="majorHAnsi" w:cstheme="majorHAnsi"/>
                <w:color w:val="auto"/>
                <w:sz w:val="22"/>
                <w:szCs w:val="22"/>
              </w:rPr>
              <w:t>peace</w:t>
            </w:r>
            <w:r w:rsidR="00883392">
              <w:rPr>
                <w:rFonts w:asciiTheme="majorHAnsi" w:eastAsia="Arial" w:hAnsiTheme="majorHAnsi" w:cstheme="majorHAnsi"/>
                <w:color w:val="auto"/>
                <w:sz w:val="22"/>
                <w:szCs w:val="22"/>
              </w:rPr>
              <w:t xml:space="preserve"> building</w:t>
            </w:r>
            <w:r w:rsidR="00F671A1">
              <w:rPr>
                <w:rFonts w:asciiTheme="majorHAnsi" w:eastAsia="Arial" w:hAnsiTheme="majorHAnsi" w:cstheme="majorHAnsi"/>
                <w:color w:val="auto"/>
                <w:sz w:val="22"/>
                <w:szCs w:val="22"/>
              </w:rPr>
              <w:t xml:space="preserve">. </w:t>
            </w:r>
            <w:r w:rsidR="00883392">
              <w:rPr>
                <w:rFonts w:asciiTheme="majorHAnsi" w:eastAsia="Arial" w:hAnsiTheme="majorHAnsi" w:cstheme="majorHAnsi"/>
                <w:color w:val="auto"/>
                <w:sz w:val="22"/>
                <w:szCs w:val="22"/>
              </w:rPr>
              <w:t>Products come particularly from government sources (the frequent daily sitreps), as w</w:t>
            </w:r>
            <w:r w:rsidR="003371B2">
              <w:rPr>
                <w:rFonts w:asciiTheme="majorHAnsi" w:eastAsia="Arial" w:hAnsiTheme="majorHAnsi" w:cstheme="majorHAnsi"/>
                <w:color w:val="auto"/>
                <w:sz w:val="22"/>
                <w:szCs w:val="22"/>
              </w:rPr>
              <w:t>ell</w:t>
            </w:r>
            <w:r w:rsidR="00550937">
              <w:rPr>
                <w:rFonts w:asciiTheme="majorHAnsi" w:eastAsia="Arial" w:hAnsiTheme="majorHAnsi" w:cstheme="majorHAnsi"/>
                <w:color w:val="auto"/>
                <w:sz w:val="22"/>
                <w:szCs w:val="22"/>
              </w:rPr>
              <w:t xml:space="preserve"> as UN,</w:t>
            </w:r>
            <w:r w:rsidR="00883392">
              <w:rPr>
                <w:rFonts w:asciiTheme="majorHAnsi" w:eastAsia="Arial" w:hAnsiTheme="majorHAnsi" w:cstheme="majorHAnsi"/>
                <w:color w:val="auto"/>
                <w:sz w:val="22"/>
                <w:szCs w:val="22"/>
              </w:rPr>
              <w:t xml:space="preserve"> NGO, m</w:t>
            </w:r>
            <w:r w:rsidR="00A91865">
              <w:rPr>
                <w:rFonts w:asciiTheme="majorHAnsi" w:eastAsia="Arial" w:hAnsiTheme="majorHAnsi" w:cstheme="majorHAnsi"/>
                <w:color w:val="auto"/>
                <w:sz w:val="22"/>
                <w:szCs w:val="22"/>
              </w:rPr>
              <w:t>edia and Individual data producers.</w:t>
            </w:r>
          </w:p>
          <w:p w14:paraId="0B80F05B" w14:textId="77777777" w:rsidR="00A91865" w:rsidRDefault="00A91865" w:rsidP="00315788">
            <w:pPr>
              <w:jc w:val="both"/>
              <w:rPr>
                <w:rFonts w:asciiTheme="majorHAnsi" w:eastAsia="Arial" w:hAnsiTheme="majorHAnsi" w:cstheme="majorHAnsi"/>
                <w:color w:val="auto"/>
                <w:sz w:val="22"/>
                <w:szCs w:val="22"/>
              </w:rPr>
            </w:pPr>
          </w:p>
          <w:p w14:paraId="6C917945" w14:textId="226929BC" w:rsidR="00A91865" w:rsidRDefault="00994262" w:rsidP="00315788">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CISU </w:t>
            </w:r>
            <w:r w:rsidR="00883392">
              <w:rPr>
                <w:rFonts w:asciiTheme="majorHAnsi" w:eastAsia="Arial" w:hAnsiTheme="majorHAnsi" w:cstheme="majorHAnsi"/>
                <w:color w:val="auto"/>
                <w:sz w:val="22"/>
                <w:szCs w:val="22"/>
              </w:rPr>
              <w:t xml:space="preserve">has </w:t>
            </w:r>
            <w:r>
              <w:rPr>
                <w:rFonts w:asciiTheme="majorHAnsi" w:eastAsia="Arial" w:hAnsiTheme="majorHAnsi" w:cstheme="majorHAnsi"/>
                <w:color w:val="auto"/>
                <w:sz w:val="22"/>
                <w:szCs w:val="22"/>
              </w:rPr>
              <w:t>produced and maintain</w:t>
            </w:r>
            <w:r w:rsidR="00AC2179">
              <w:rPr>
                <w:rFonts w:asciiTheme="majorHAnsi" w:eastAsia="Arial" w:hAnsiTheme="majorHAnsi" w:cstheme="majorHAnsi"/>
                <w:color w:val="auto"/>
                <w:sz w:val="22"/>
                <w:szCs w:val="22"/>
              </w:rPr>
              <w:t>s</w:t>
            </w:r>
            <w:r>
              <w:rPr>
                <w:rFonts w:asciiTheme="majorHAnsi" w:eastAsia="Arial" w:hAnsiTheme="majorHAnsi" w:cstheme="majorHAnsi"/>
                <w:color w:val="auto"/>
                <w:sz w:val="22"/>
                <w:szCs w:val="22"/>
              </w:rPr>
              <w:t xml:space="preserve"> five </w:t>
            </w:r>
            <w:r w:rsidR="00883392">
              <w:rPr>
                <w:rFonts w:asciiTheme="majorHAnsi" w:eastAsia="Arial" w:hAnsiTheme="majorHAnsi" w:cstheme="majorHAnsi"/>
                <w:color w:val="auto"/>
                <w:sz w:val="22"/>
                <w:szCs w:val="22"/>
              </w:rPr>
              <w:t>additional d</w:t>
            </w:r>
            <w:r>
              <w:rPr>
                <w:rFonts w:asciiTheme="majorHAnsi" w:eastAsia="Arial" w:hAnsiTheme="majorHAnsi" w:cstheme="majorHAnsi"/>
                <w:color w:val="auto"/>
                <w:sz w:val="22"/>
                <w:szCs w:val="22"/>
              </w:rPr>
              <w:t>ataset</w:t>
            </w:r>
            <w:r w:rsidR="006968D8">
              <w:rPr>
                <w:rFonts w:asciiTheme="majorHAnsi" w:eastAsia="Arial" w:hAnsiTheme="majorHAnsi" w:cstheme="majorHAnsi"/>
                <w:color w:val="auto"/>
                <w:sz w:val="22"/>
                <w:szCs w:val="22"/>
              </w:rPr>
              <w:t>s</w:t>
            </w:r>
            <w:r>
              <w:rPr>
                <w:rFonts w:asciiTheme="majorHAnsi" w:eastAsia="Arial" w:hAnsiTheme="majorHAnsi" w:cstheme="majorHAnsi"/>
                <w:color w:val="auto"/>
                <w:sz w:val="22"/>
                <w:szCs w:val="22"/>
              </w:rPr>
              <w:t xml:space="preserve"> which </w:t>
            </w:r>
            <w:r w:rsidR="00883392">
              <w:rPr>
                <w:rFonts w:asciiTheme="majorHAnsi" w:eastAsia="Arial" w:hAnsiTheme="majorHAnsi" w:cstheme="majorHAnsi"/>
                <w:color w:val="auto"/>
                <w:sz w:val="22"/>
                <w:szCs w:val="22"/>
              </w:rPr>
              <w:t>are shared</w:t>
            </w:r>
            <w:r>
              <w:rPr>
                <w:rFonts w:asciiTheme="majorHAnsi" w:eastAsia="Arial" w:hAnsiTheme="majorHAnsi" w:cstheme="majorHAnsi"/>
                <w:color w:val="auto"/>
                <w:sz w:val="22"/>
                <w:szCs w:val="22"/>
              </w:rPr>
              <w:t xml:space="preserve"> publicly via</w:t>
            </w:r>
            <w:r w:rsidR="00883392">
              <w:rPr>
                <w:rFonts w:asciiTheme="majorHAnsi" w:eastAsia="Arial" w:hAnsiTheme="majorHAnsi" w:cstheme="majorHAnsi"/>
                <w:color w:val="auto"/>
                <w:sz w:val="22"/>
                <w:szCs w:val="22"/>
              </w:rPr>
              <w:t xml:space="preserve"> the</w:t>
            </w:r>
            <w:r>
              <w:rPr>
                <w:rFonts w:asciiTheme="majorHAnsi" w:eastAsia="Arial" w:hAnsiTheme="majorHAnsi" w:cstheme="majorHAnsi"/>
                <w:color w:val="auto"/>
                <w:sz w:val="22"/>
                <w:szCs w:val="22"/>
              </w:rPr>
              <w:t xml:space="preserve"> MIMU website</w:t>
            </w:r>
            <w:r w:rsidR="00883392">
              <w:rPr>
                <w:rFonts w:asciiTheme="majorHAnsi" w:eastAsia="Arial" w:hAnsiTheme="majorHAnsi" w:cstheme="majorHAnsi"/>
                <w:color w:val="auto"/>
                <w:sz w:val="22"/>
                <w:szCs w:val="22"/>
              </w:rPr>
              <w:t>:</w:t>
            </w:r>
          </w:p>
          <w:p w14:paraId="1658F1FC" w14:textId="77777777" w:rsidR="00994262" w:rsidRPr="00994262" w:rsidRDefault="00994262" w:rsidP="00994262">
            <w:pPr>
              <w:jc w:val="both"/>
              <w:rPr>
                <w:rFonts w:asciiTheme="majorHAnsi" w:eastAsia="Arial" w:hAnsiTheme="majorHAnsi" w:cstheme="majorHAnsi"/>
                <w:color w:val="auto"/>
                <w:sz w:val="22"/>
                <w:szCs w:val="22"/>
              </w:rPr>
            </w:pPr>
            <w:r w:rsidRPr="00994262">
              <w:rPr>
                <w:rFonts w:asciiTheme="majorHAnsi" w:eastAsia="Arial" w:hAnsiTheme="majorHAnsi" w:cstheme="majorHAnsi"/>
                <w:color w:val="auto"/>
                <w:sz w:val="22"/>
                <w:szCs w:val="22"/>
              </w:rPr>
              <w:t>1. COVID-19 indicators mapping</w:t>
            </w:r>
          </w:p>
          <w:p w14:paraId="6D480B5E" w14:textId="77777777" w:rsidR="00994262" w:rsidRPr="00994262" w:rsidRDefault="00994262" w:rsidP="00994262">
            <w:pPr>
              <w:jc w:val="both"/>
              <w:rPr>
                <w:rFonts w:asciiTheme="majorHAnsi" w:eastAsia="Arial" w:hAnsiTheme="majorHAnsi" w:cstheme="majorHAnsi"/>
                <w:color w:val="auto"/>
                <w:sz w:val="22"/>
                <w:szCs w:val="22"/>
              </w:rPr>
            </w:pPr>
            <w:r w:rsidRPr="00994262">
              <w:rPr>
                <w:rFonts w:asciiTheme="majorHAnsi" w:eastAsia="Arial" w:hAnsiTheme="majorHAnsi" w:cstheme="majorHAnsi"/>
                <w:color w:val="auto"/>
                <w:sz w:val="22"/>
                <w:szCs w:val="22"/>
              </w:rPr>
              <w:t>2. Relevant articles from Media</w:t>
            </w:r>
          </w:p>
          <w:p w14:paraId="7FE8F62D" w14:textId="77777777" w:rsidR="00994262" w:rsidRPr="00994262" w:rsidRDefault="00994262" w:rsidP="00994262">
            <w:pPr>
              <w:jc w:val="both"/>
              <w:rPr>
                <w:rFonts w:asciiTheme="majorHAnsi" w:eastAsia="Arial" w:hAnsiTheme="majorHAnsi" w:cstheme="majorHAnsi"/>
                <w:color w:val="auto"/>
                <w:sz w:val="22"/>
                <w:szCs w:val="22"/>
              </w:rPr>
            </w:pPr>
            <w:r w:rsidRPr="00994262">
              <w:rPr>
                <w:rFonts w:asciiTheme="majorHAnsi" w:eastAsia="Arial" w:hAnsiTheme="majorHAnsi" w:cstheme="majorHAnsi"/>
                <w:color w:val="auto"/>
                <w:sz w:val="22"/>
                <w:szCs w:val="22"/>
              </w:rPr>
              <w:t>3. Comparison of existing dashboards in the public domain</w:t>
            </w:r>
          </w:p>
          <w:p w14:paraId="2739253E" w14:textId="77777777" w:rsidR="00994262" w:rsidRPr="00994262" w:rsidRDefault="00994262" w:rsidP="00994262">
            <w:pPr>
              <w:jc w:val="both"/>
              <w:rPr>
                <w:rFonts w:asciiTheme="majorHAnsi" w:eastAsia="Arial" w:hAnsiTheme="majorHAnsi" w:cstheme="majorHAnsi"/>
                <w:color w:val="auto"/>
                <w:sz w:val="22"/>
                <w:szCs w:val="22"/>
              </w:rPr>
            </w:pPr>
            <w:r w:rsidRPr="00994262">
              <w:rPr>
                <w:rFonts w:asciiTheme="majorHAnsi" w:eastAsia="Arial" w:hAnsiTheme="majorHAnsi" w:cstheme="majorHAnsi"/>
                <w:color w:val="auto"/>
                <w:sz w:val="22"/>
                <w:szCs w:val="22"/>
              </w:rPr>
              <w:t>4. Cash donations received from the Central Committee for COVID-19 response activities</w:t>
            </w:r>
          </w:p>
          <w:p w14:paraId="04136FFD" w14:textId="07410DFE" w:rsidR="00994262" w:rsidRDefault="00994262" w:rsidP="00994262">
            <w:pPr>
              <w:jc w:val="both"/>
              <w:rPr>
                <w:rFonts w:asciiTheme="majorHAnsi" w:eastAsia="Arial" w:hAnsiTheme="majorHAnsi" w:cstheme="majorHAnsi"/>
                <w:color w:val="auto"/>
                <w:sz w:val="22"/>
                <w:szCs w:val="22"/>
              </w:rPr>
            </w:pPr>
            <w:r w:rsidRPr="00994262">
              <w:rPr>
                <w:rFonts w:asciiTheme="majorHAnsi" w:eastAsia="Arial" w:hAnsiTheme="majorHAnsi" w:cstheme="majorHAnsi"/>
                <w:color w:val="auto"/>
                <w:sz w:val="22"/>
                <w:szCs w:val="22"/>
              </w:rPr>
              <w:t>5. In-kind donations received from the Central Committee for COVID-19 response activities</w:t>
            </w:r>
          </w:p>
          <w:p w14:paraId="65C270AF" w14:textId="77777777" w:rsidR="00883392" w:rsidRDefault="00883392" w:rsidP="00994262">
            <w:pPr>
              <w:jc w:val="both"/>
              <w:rPr>
                <w:rFonts w:asciiTheme="majorHAnsi" w:eastAsia="Arial" w:hAnsiTheme="majorHAnsi" w:cstheme="majorHAnsi"/>
                <w:color w:val="auto"/>
                <w:sz w:val="22"/>
                <w:szCs w:val="22"/>
              </w:rPr>
            </w:pPr>
          </w:p>
          <w:p w14:paraId="49AAB3C4" w14:textId="298F7611" w:rsidR="00994262" w:rsidRDefault="00883392" w:rsidP="00994262">
            <w:pPr>
              <w:jc w:val="both"/>
              <w:rPr>
                <w:rFonts w:asciiTheme="majorHAnsi" w:eastAsia="Arial" w:hAnsiTheme="majorHAnsi" w:cstheme="majorHAnsi"/>
                <w:color w:val="auto"/>
                <w:sz w:val="22"/>
                <w:szCs w:val="22"/>
              </w:rPr>
            </w:pPr>
            <w:r w:rsidRPr="00A82A6C">
              <w:rPr>
                <w:rFonts w:asciiTheme="majorHAnsi" w:eastAsia="Arial" w:hAnsiTheme="majorHAnsi" w:cstheme="majorHAnsi"/>
                <w:color w:val="auto"/>
                <w:sz w:val="22"/>
                <w:szCs w:val="22"/>
              </w:rPr>
              <w:t>The</w:t>
            </w:r>
            <w:r w:rsidR="006968D8" w:rsidRPr="00A82A6C">
              <w:rPr>
                <w:rFonts w:asciiTheme="majorHAnsi" w:eastAsia="Arial" w:hAnsiTheme="majorHAnsi" w:cstheme="majorHAnsi"/>
                <w:color w:val="auto"/>
                <w:sz w:val="22"/>
                <w:szCs w:val="22"/>
              </w:rPr>
              <w:t xml:space="preserve"> COVID 19 Myanmar </w:t>
            </w:r>
            <w:r w:rsidR="00A82A6C">
              <w:rPr>
                <w:rFonts w:asciiTheme="majorHAnsi" w:eastAsia="Arial" w:hAnsiTheme="majorHAnsi" w:cstheme="majorHAnsi"/>
                <w:color w:val="auto"/>
                <w:sz w:val="22"/>
                <w:szCs w:val="22"/>
              </w:rPr>
              <w:t>S</w:t>
            </w:r>
            <w:r w:rsidR="00B95E8C" w:rsidRPr="00A82A6C">
              <w:rPr>
                <w:rFonts w:asciiTheme="majorHAnsi" w:eastAsia="Arial" w:hAnsiTheme="majorHAnsi" w:cstheme="majorHAnsi"/>
                <w:color w:val="auto"/>
                <w:sz w:val="22"/>
                <w:szCs w:val="22"/>
              </w:rPr>
              <w:t xml:space="preserve">urveillance </w:t>
            </w:r>
            <w:r w:rsidR="00F70500" w:rsidRPr="00A82A6C">
              <w:rPr>
                <w:rFonts w:asciiTheme="majorHAnsi" w:eastAsia="Arial" w:hAnsiTheme="majorHAnsi" w:cstheme="majorHAnsi"/>
                <w:color w:val="auto"/>
                <w:sz w:val="22"/>
                <w:szCs w:val="22"/>
              </w:rPr>
              <w:t>d</w:t>
            </w:r>
            <w:r w:rsidR="007A600B" w:rsidRPr="00A82A6C">
              <w:rPr>
                <w:rFonts w:asciiTheme="majorHAnsi" w:eastAsia="Arial" w:hAnsiTheme="majorHAnsi" w:cstheme="majorHAnsi"/>
                <w:color w:val="auto"/>
                <w:sz w:val="22"/>
                <w:szCs w:val="22"/>
              </w:rPr>
              <w:t xml:space="preserve">ataset and COVID 19 </w:t>
            </w:r>
            <w:r w:rsidRPr="00A82A6C">
              <w:rPr>
                <w:rFonts w:asciiTheme="majorHAnsi" w:eastAsia="Arial" w:hAnsiTheme="majorHAnsi" w:cstheme="majorHAnsi"/>
                <w:color w:val="auto"/>
                <w:sz w:val="22"/>
                <w:szCs w:val="22"/>
              </w:rPr>
              <w:t xml:space="preserve">Medical Supply Distribution </w:t>
            </w:r>
            <w:r w:rsidR="002318AE" w:rsidRPr="00A82A6C">
              <w:rPr>
                <w:rFonts w:asciiTheme="majorHAnsi" w:eastAsia="Arial" w:hAnsiTheme="majorHAnsi" w:cstheme="majorHAnsi"/>
                <w:color w:val="auto"/>
                <w:sz w:val="22"/>
                <w:szCs w:val="22"/>
              </w:rPr>
              <w:t xml:space="preserve">dataset </w:t>
            </w:r>
            <w:r w:rsidRPr="00A82A6C">
              <w:rPr>
                <w:rFonts w:asciiTheme="majorHAnsi" w:eastAsia="Arial" w:hAnsiTheme="majorHAnsi" w:cstheme="majorHAnsi"/>
                <w:color w:val="auto"/>
                <w:sz w:val="22"/>
                <w:szCs w:val="22"/>
              </w:rPr>
              <w:t xml:space="preserve">being maintained by one of the CISU team </w:t>
            </w:r>
            <w:r w:rsidR="00AC2179" w:rsidRPr="00A82A6C">
              <w:rPr>
                <w:rFonts w:asciiTheme="majorHAnsi" w:eastAsia="Arial" w:hAnsiTheme="majorHAnsi" w:cstheme="majorHAnsi"/>
                <w:color w:val="auto"/>
                <w:sz w:val="22"/>
                <w:szCs w:val="22"/>
              </w:rPr>
              <w:t xml:space="preserve">have </w:t>
            </w:r>
            <w:r w:rsidR="002318AE" w:rsidRPr="00A82A6C">
              <w:rPr>
                <w:rFonts w:asciiTheme="majorHAnsi" w:eastAsia="Arial" w:hAnsiTheme="majorHAnsi" w:cstheme="majorHAnsi"/>
                <w:color w:val="auto"/>
                <w:sz w:val="22"/>
                <w:szCs w:val="22"/>
              </w:rPr>
              <w:t xml:space="preserve">been very </w:t>
            </w:r>
            <w:r w:rsidR="008269D7" w:rsidRPr="00A82A6C">
              <w:rPr>
                <w:rFonts w:asciiTheme="majorHAnsi" w:eastAsia="Arial" w:hAnsiTheme="majorHAnsi" w:cstheme="majorHAnsi"/>
                <w:color w:val="auto"/>
                <w:sz w:val="22"/>
                <w:szCs w:val="22"/>
              </w:rPr>
              <w:t>useful for wider community including technical persons.</w:t>
            </w:r>
            <w:r w:rsidR="002318AE" w:rsidRPr="00A82A6C">
              <w:rPr>
                <w:rFonts w:asciiTheme="majorHAnsi" w:eastAsia="Arial" w:hAnsiTheme="majorHAnsi" w:cstheme="majorHAnsi"/>
                <w:color w:val="auto"/>
                <w:sz w:val="22"/>
                <w:szCs w:val="22"/>
              </w:rPr>
              <w:t xml:space="preserve"> CISU</w:t>
            </w:r>
            <w:r w:rsidR="002318AE">
              <w:rPr>
                <w:rFonts w:asciiTheme="majorHAnsi" w:eastAsia="Arial" w:hAnsiTheme="majorHAnsi" w:cstheme="majorHAnsi"/>
                <w:color w:val="auto"/>
                <w:sz w:val="22"/>
                <w:szCs w:val="22"/>
              </w:rPr>
              <w:t xml:space="preserve"> </w:t>
            </w:r>
            <w:r w:rsidR="00AC2179">
              <w:rPr>
                <w:rFonts w:asciiTheme="majorHAnsi" w:eastAsia="Arial" w:hAnsiTheme="majorHAnsi" w:cstheme="majorHAnsi"/>
                <w:color w:val="auto"/>
                <w:sz w:val="22"/>
                <w:szCs w:val="22"/>
              </w:rPr>
              <w:t xml:space="preserve">is also reviewing </w:t>
            </w:r>
            <w:r w:rsidR="002318AE">
              <w:rPr>
                <w:rFonts w:asciiTheme="majorHAnsi" w:eastAsia="Arial" w:hAnsiTheme="majorHAnsi" w:cstheme="majorHAnsi"/>
                <w:color w:val="auto"/>
                <w:sz w:val="22"/>
                <w:szCs w:val="22"/>
              </w:rPr>
              <w:t>information flows to</w:t>
            </w:r>
            <w:r w:rsidR="00634FD4">
              <w:rPr>
                <w:rFonts w:asciiTheme="majorHAnsi" w:eastAsia="Arial" w:hAnsiTheme="majorHAnsi" w:cstheme="majorHAnsi"/>
                <w:color w:val="auto"/>
                <w:sz w:val="22"/>
                <w:szCs w:val="22"/>
              </w:rPr>
              <w:t xml:space="preserve"> review the </w:t>
            </w:r>
            <w:r w:rsidR="002318AE">
              <w:rPr>
                <w:rFonts w:asciiTheme="majorHAnsi" w:eastAsia="Arial" w:hAnsiTheme="majorHAnsi" w:cstheme="majorHAnsi"/>
                <w:color w:val="auto"/>
                <w:sz w:val="22"/>
                <w:szCs w:val="22"/>
              </w:rPr>
              <w:t>gap</w:t>
            </w:r>
            <w:r w:rsidR="00634FD4">
              <w:rPr>
                <w:rFonts w:asciiTheme="majorHAnsi" w:eastAsia="Arial" w:hAnsiTheme="majorHAnsi" w:cstheme="majorHAnsi"/>
                <w:color w:val="auto"/>
                <w:sz w:val="22"/>
                <w:szCs w:val="22"/>
              </w:rPr>
              <w:t>s</w:t>
            </w:r>
            <w:r w:rsidR="002318AE">
              <w:rPr>
                <w:rFonts w:asciiTheme="majorHAnsi" w:eastAsia="Arial" w:hAnsiTheme="majorHAnsi" w:cstheme="majorHAnsi"/>
                <w:color w:val="auto"/>
                <w:sz w:val="22"/>
                <w:szCs w:val="22"/>
              </w:rPr>
              <w:t xml:space="preserve"> and areas</w:t>
            </w:r>
            <w:r w:rsidR="00634FD4">
              <w:rPr>
                <w:rFonts w:asciiTheme="majorHAnsi" w:eastAsia="Arial" w:hAnsiTheme="majorHAnsi" w:cstheme="majorHAnsi"/>
                <w:color w:val="auto"/>
                <w:sz w:val="22"/>
                <w:szCs w:val="22"/>
              </w:rPr>
              <w:t xml:space="preserve"> </w:t>
            </w:r>
            <w:r w:rsidR="00AC2179">
              <w:rPr>
                <w:rFonts w:asciiTheme="majorHAnsi" w:eastAsia="Arial" w:hAnsiTheme="majorHAnsi" w:cstheme="majorHAnsi"/>
                <w:color w:val="auto"/>
                <w:sz w:val="22"/>
                <w:szCs w:val="22"/>
              </w:rPr>
              <w:t>for support.</w:t>
            </w:r>
            <w:r w:rsidR="00634FD4">
              <w:rPr>
                <w:rFonts w:asciiTheme="majorHAnsi" w:eastAsia="Arial" w:hAnsiTheme="majorHAnsi" w:cstheme="majorHAnsi"/>
                <w:color w:val="auto"/>
                <w:sz w:val="22"/>
                <w:szCs w:val="22"/>
              </w:rPr>
              <w:t xml:space="preserve"> CISU focus information flows on four main areas; COVID 19 </w:t>
            </w:r>
            <w:r w:rsidR="00E85947">
              <w:rPr>
                <w:rFonts w:asciiTheme="majorHAnsi" w:eastAsia="Arial" w:hAnsiTheme="majorHAnsi" w:cstheme="majorHAnsi"/>
                <w:color w:val="auto"/>
                <w:sz w:val="22"/>
                <w:szCs w:val="22"/>
              </w:rPr>
              <w:t>t</w:t>
            </w:r>
            <w:r w:rsidR="00634FD4">
              <w:rPr>
                <w:rFonts w:asciiTheme="majorHAnsi" w:eastAsia="Arial" w:hAnsiTheme="majorHAnsi" w:cstheme="majorHAnsi"/>
                <w:color w:val="auto"/>
                <w:sz w:val="22"/>
                <w:szCs w:val="22"/>
              </w:rPr>
              <w:t xml:space="preserve">esting </w:t>
            </w:r>
            <w:r w:rsidR="00E85947">
              <w:rPr>
                <w:rFonts w:asciiTheme="majorHAnsi" w:eastAsia="Arial" w:hAnsiTheme="majorHAnsi" w:cstheme="majorHAnsi"/>
                <w:color w:val="auto"/>
                <w:sz w:val="22"/>
                <w:szCs w:val="22"/>
              </w:rPr>
              <w:t>from t</w:t>
            </w:r>
            <w:r w:rsidR="00634FD4">
              <w:rPr>
                <w:rFonts w:asciiTheme="majorHAnsi" w:eastAsia="Arial" w:hAnsiTheme="majorHAnsi" w:cstheme="majorHAnsi"/>
                <w:color w:val="auto"/>
                <w:sz w:val="22"/>
                <w:szCs w:val="22"/>
              </w:rPr>
              <w:t xml:space="preserve">ownship level up to </w:t>
            </w:r>
            <w:r w:rsidR="00E85947">
              <w:rPr>
                <w:rFonts w:asciiTheme="majorHAnsi" w:eastAsia="Arial" w:hAnsiTheme="majorHAnsi" w:cstheme="majorHAnsi"/>
                <w:color w:val="auto"/>
                <w:sz w:val="22"/>
                <w:szCs w:val="22"/>
              </w:rPr>
              <w:t>c</w:t>
            </w:r>
            <w:r w:rsidR="00634FD4">
              <w:rPr>
                <w:rFonts w:asciiTheme="majorHAnsi" w:eastAsia="Arial" w:hAnsiTheme="majorHAnsi" w:cstheme="majorHAnsi"/>
                <w:color w:val="auto"/>
                <w:sz w:val="22"/>
                <w:szCs w:val="22"/>
              </w:rPr>
              <w:t>entr</w:t>
            </w:r>
            <w:r w:rsidR="00BA214B">
              <w:rPr>
                <w:rFonts w:asciiTheme="majorHAnsi" w:eastAsia="Arial" w:hAnsiTheme="majorHAnsi" w:cstheme="majorHAnsi"/>
                <w:color w:val="auto"/>
                <w:sz w:val="22"/>
                <w:szCs w:val="22"/>
              </w:rPr>
              <w:t>al level MOHS; data related to quarantine c</w:t>
            </w:r>
            <w:r w:rsidR="00634FD4">
              <w:rPr>
                <w:rFonts w:asciiTheme="majorHAnsi" w:eastAsia="Arial" w:hAnsiTheme="majorHAnsi" w:cstheme="majorHAnsi"/>
                <w:color w:val="auto"/>
                <w:sz w:val="22"/>
                <w:szCs w:val="22"/>
              </w:rPr>
              <w:t>entres;</w:t>
            </w:r>
            <w:r w:rsidR="00E85947">
              <w:rPr>
                <w:rFonts w:asciiTheme="majorHAnsi" w:eastAsia="Arial" w:hAnsiTheme="majorHAnsi" w:cstheme="majorHAnsi"/>
                <w:color w:val="auto"/>
                <w:sz w:val="22"/>
                <w:szCs w:val="22"/>
              </w:rPr>
              <w:t xml:space="preserve"> data for migrants; and data on aids and donor commitments. </w:t>
            </w:r>
            <w:r w:rsidR="00200424">
              <w:rPr>
                <w:rFonts w:asciiTheme="majorHAnsi" w:eastAsia="Arial" w:hAnsiTheme="majorHAnsi" w:cstheme="majorHAnsi"/>
                <w:color w:val="auto"/>
                <w:sz w:val="22"/>
                <w:szCs w:val="22"/>
              </w:rPr>
              <w:t xml:space="preserve">CISU </w:t>
            </w:r>
            <w:r w:rsidR="00AC2179">
              <w:rPr>
                <w:rFonts w:asciiTheme="majorHAnsi" w:eastAsia="Arial" w:hAnsiTheme="majorHAnsi" w:cstheme="majorHAnsi"/>
                <w:color w:val="auto"/>
                <w:sz w:val="22"/>
                <w:szCs w:val="22"/>
              </w:rPr>
              <w:t>also assists the Access to Health d</w:t>
            </w:r>
            <w:r w:rsidR="00683280">
              <w:rPr>
                <w:rFonts w:asciiTheme="majorHAnsi" w:eastAsia="Arial" w:hAnsiTheme="majorHAnsi" w:cstheme="majorHAnsi"/>
                <w:color w:val="auto"/>
                <w:sz w:val="22"/>
                <w:szCs w:val="22"/>
              </w:rPr>
              <w:t xml:space="preserve">onors and UNCT </w:t>
            </w:r>
            <w:r w:rsidR="00AC2179">
              <w:rPr>
                <w:rFonts w:asciiTheme="majorHAnsi" w:eastAsia="Arial" w:hAnsiTheme="majorHAnsi" w:cstheme="majorHAnsi"/>
                <w:color w:val="auto"/>
                <w:sz w:val="22"/>
                <w:szCs w:val="22"/>
              </w:rPr>
              <w:t>with specific information requests, drawing on the information they have been able to collect from other sources.</w:t>
            </w:r>
            <w:r w:rsidR="0002070B">
              <w:rPr>
                <w:rFonts w:asciiTheme="majorHAnsi" w:eastAsia="Arial" w:hAnsiTheme="majorHAnsi" w:cstheme="majorHAnsi"/>
                <w:color w:val="auto"/>
                <w:sz w:val="22"/>
                <w:szCs w:val="22"/>
              </w:rPr>
              <w:t xml:space="preserve"> </w:t>
            </w:r>
          </w:p>
          <w:p w14:paraId="0EBBCB8E" w14:textId="74CA0F4C" w:rsidR="007465C5" w:rsidRPr="007D5285" w:rsidRDefault="00CA18A5" w:rsidP="00B076C5">
            <w:pPr>
              <w:jc w:val="both"/>
              <w:rPr>
                <w:rFonts w:asciiTheme="majorHAnsi" w:eastAsia="Arial" w:hAnsiTheme="majorHAnsi" w:cstheme="majorHAnsi"/>
                <w:b/>
                <w:color w:val="auto"/>
                <w:sz w:val="22"/>
                <w:szCs w:val="22"/>
              </w:rPr>
            </w:pPr>
            <w:r w:rsidRPr="00EF1F7A">
              <w:rPr>
                <w:rFonts w:asciiTheme="majorHAnsi" w:eastAsia="Arial" w:hAnsiTheme="majorHAnsi" w:cstheme="majorHAnsi"/>
                <w:b/>
                <w:bCs/>
                <w:color w:val="006666"/>
                <w:sz w:val="28"/>
                <w:szCs w:val="28"/>
                <w:u w:val="single"/>
              </w:rPr>
              <w:lastRenderedPageBreak/>
              <w:t>Survey of COVID-19 Impact on Business</w:t>
            </w:r>
            <w:r w:rsidR="00EF1F7A" w:rsidRPr="00EF1F7A">
              <w:rPr>
                <w:rFonts w:asciiTheme="majorHAnsi" w:eastAsia="Arial" w:hAnsiTheme="majorHAnsi" w:cstheme="majorHAnsi"/>
                <w:b/>
                <w:bCs/>
                <w:color w:val="006666"/>
                <w:sz w:val="28"/>
                <w:szCs w:val="28"/>
                <w:u w:val="single"/>
              </w:rPr>
              <w:t xml:space="preserve"> </w:t>
            </w:r>
            <w:r w:rsidR="00EF1F7A">
              <w:rPr>
                <w:rFonts w:asciiTheme="majorHAnsi" w:eastAsia="Arial" w:hAnsiTheme="majorHAnsi" w:cstheme="majorHAnsi"/>
                <w:b/>
                <w:bCs/>
                <w:color w:val="006666"/>
                <w:sz w:val="28"/>
                <w:szCs w:val="28"/>
              </w:rPr>
              <w:t xml:space="preserve">- </w:t>
            </w:r>
            <w:r w:rsidR="007465C5" w:rsidRPr="007D5285">
              <w:rPr>
                <w:rFonts w:asciiTheme="majorHAnsi" w:eastAsia="Arial" w:hAnsiTheme="majorHAnsi" w:cstheme="majorHAnsi"/>
                <w:b/>
                <w:color w:val="auto"/>
                <w:sz w:val="22"/>
                <w:szCs w:val="22"/>
              </w:rPr>
              <w:t>Mr. Ville Peltovuori</w:t>
            </w:r>
            <w:r w:rsidR="007302E0" w:rsidRPr="007D5285">
              <w:rPr>
                <w:rFonts w:asciiTheme="majorHAnsi" w:eastAsia="Arial" w:hAnsiTheme="majorHAnsi" w:cstheme="majorHAnsi"/>
                <w:b/>
                <w:color w:val="auto"/>
                <w:sz w:val="22"/>
                <w:szCs w:val="22"/>
              </w:rPr>
              <w:t xml:space="preserve">, </w:t>
            </w:r>
            <w:r w:rsidR="00901C8E" w:rsidRPr="007D5285">
              <w:rPr>
                <w:rFonts w:asciiTheme="majorHAnsi" w:eastAsia="Arial" w:hAnsiTheme="majorHAnsi" w:cstheme="majorHAnsi"/>
                <w:b/>
                <w:color w:val="auto"/>
                <w:sz w:val="22"/>
                <w:szCs w:val="22"/>
              </w:rPr>
              <w:t>T</w:t>
            </w:r>
            <w:r w:rsidR="007465C5" w:rsidRPr="007D5285">
              <w:rPr>
                <w:rFonts w:asciiTheme="majorHAnsi" w:eastAsia="Arial" w:hAnsiTheme="majorHAnsi" w:cstheme="majorHAnsi"/>
                <w:b/>
                <w:color w:val="auto"/>
                <w:sz w:val="22"/>
                <w:szCs w:val="22"/>
              </w:rPr>
              <w:t>he Asia Foundation</w:t>
            </w:r>
          </w:p>
          <w:p w14:paraId="0F97F566" w14:textId="7BEFB541" w:rsidR="007F075C" w:rsidRDefault="00467247"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The first </w:t>
            </w:r>
            <w:r w:rsidR="002D736A" w:rsidRPr="002D736A">
              <w:rPr>
                <w:rFonts w:asciiTheme="majorHAnsi" w:eastAsia="Arial" w:hAnsiTheme="majorHAnsi" w:cstheme="majorHAnsi"/>
                <w:color w:val="auto"/>
                <w:sz w:val="22"/>
                <w:szCs w:val="22"/>
              </w:rPr>
              <w:t>Myanmar Business Environment Ind</w:t>
            </w:r>
            <w:r w:rsidR="002D736A">
              <w:rPr>
                <w:rFonts w:asciiTheme="majorHAnsi" w:eastAsia="Arial" w:hAnsiTheme="majorHAnsi" w:cstheme="majorHAnsi"/>
                <w:color w:val="auto"/>
                <w:sz w:val="22"/>
                <w:szCs w:val="22"/>
              </w:rPr>
              <w:t xml:space="preserve">ex (MBEI) was published in 2019 focusing </w:t>
            </w:r>
            <w:r w:rsidR="002D736A" w:rsidRPr="002D736A">
              <w:rPr>
                <w:rFonts w:asciiTheme="majorHAnsi" w:eastAsia="Arial" w:hAnsiTheme="majorHAnsi" w:cstheme="majorHAnsi"/>
                <w:color w:val="auto"/>
                <w:sz w:val="22"/>
                <w:szCs w:val="22"/>
              </w:rPr>
              <w:t>on issues such as business entry costs, access to land, infrastructure, transparency, labour availability,</w:t>
            </w:r>
            <w:r w:rsidR="009D2436">
              <w:rPr>
                <w:rFonts w:asciiTheme="majorHAnsi" w:eastAsia="Arial" w:hAnsiTheme="majorHAnsi" w:cstheme="majorHAnsi"/>
                <w:color w:val="auto"/>
                <w:sz w:val="22"/>
                <w:szCs w:val="22"/>
              </w:rPr>
              <w:t xml:space="preserve"> environment, and law and order at</w:t>
            </w:r>
            <w:r w:rsidR="009D2436">
              <w:t xml:space="preserve"> </w:t>
            </w:r>
            <w:r w:rsidR="009D2436" w:rsidRPr="009D2436">
              <w:rPr>
                <w:rFonts w:asciiTheme="majorHAnsi" w:eastAsia="Arial" w:hAnsiTheme="majorHAnsi" w:cstheme="majorHAnsi"/>
                <w:color w:val="auto"/>
                <w:sz w:val="22"/>
                <w:szCs w:val="22"/>
              </w:rPr>
              <w:t>state</w:t>
            </w:r>
            <w:r w:rsidR="00AC2179">
              <w:rPr>
                <w:rFonts w:asciiTheme="majorHAnsi" w:eastAsia="Arial" w:hAnsiTheme="majorHAnsi" w:cstheme="majorHAnsi"/>
                <w:color w:val="auto"/>
                <w:sz w:val="22"/>
                <w:szCs w:val="22"/>
              </w:rPr>
              <w:t>/</w:t>
            </w:r>
            <w:r w:rsidR="009D2436" w:rsidRPr="009D2436">
              <w:rPr>
                <w:rFonts w:asciiTheme="majorHAnsi" w:eastAsia="Arial" w:hAnsiTheme="majorHAnsi" w:cstheme="majorHAnsi"/>
                <w:color w:val="auto"/>
                <w:sz w:val="22"/>
                <w:szCs w:val="22"/>
              </w:rPr>
              <w:t>region and township</w:t>
            </w:r>
            <w:r w:rsidR="009D2436">
              <w:rPr>
                <w:rFonts w:asciiTheme="majorHAnsi" w:eastAsia="Arial" w:hAnsiTheme="majorHAnsi" w:cstheme="majorHAnsi"/>
                <w:color w:val="auto"/>
                <w:sz w:val="22"/>
                <w:szCs w:val="22"/>
              </w:rPr>
              <w:t xml:space="preserve"> levels.</w:t>
            </w:r>
            <w:r w:rsidR="008675BA">
              <w:rPr>
                <w:rFonts w:asciiTheme="majorHAnsi" w:eastAsia="Arial" w:hAnsiTheme="majorHAnsi" w:cstheme="majorHAnsi"/>
                <w:color w:val="auto"/>
                <w:sz w:val="22"/>
                <w:szCs w:val="22"/>
              </w:rPr>
              <w:t xml:space="preserve"> 5,605 businesses </w:t>
            </w:r>
            <w:r w:rsidR="00AC2179">
              <w:rPr>
                <w:rFonts w:asciiTheme="majorHAnsi" w:eastAsia="Arial" w:hAnsiTheme="majorHAnsi" w:cstheme="majorHAnsi"/>
                <w:color w:val="auto"/>
                <w:sz w:val="22"/>
                <w:szCs w:val="22"/>
              </w:rPr>
              <w:t>were</w:t>
            </w:r>
            <w:r w:rsidR="00AC2179" w:rsidRPr="008675BA">
              <w:rPr>
                <w:rFonts w:asciiTheme="majorHAnsi" w:eastAsia="Arial" w:hAnsiTheme="majorHAnsi" w:cstheme="majorHAnsi"/>
                <w:color w:val="auto"/>
                <w:sz w:val="22"/>
                <w:szCs w:val="22"/>
              </w:rPr>
              <w:t xml:space="preserve"> interviewed</w:t>
            </w:r>
            <w:r w:rsidR="00AC2179">
              <w:rPr>
                <w:rFonts w:asciiTheme="majorHAnsi" w:eastAsia="Arial" w:hAnsiTheme="majorHAnsi" w:cstheme="majorHAnsi"/>
                <w:color w:val="auto"/>
                <w:sz w:val="22"/>
                <w:szCs w:val="22"/>
              </w:rPr>
              <w:t xml:space="preserve"> </w:t>
            </w:r>
            <w:r w:rsidR="008675BA">
              <w:rPr>
                <w:rFonts w:asciiTheme="majorHAnsi" w:eastAsia="Arial" w:hAnsiTheme="majorHAnsi" w:cstheme="majorHAnsi"/>
                <w:color w:val="auto"/>
                <w:sz w:val="22"/>
                <w:szCs w:val="22"/>
              </w:rPr>
              <w:t xml:space="preserve">for </w:t>
            </w:r>
            <w:r w:rsidR="00AC2179">
              <w:rPr>
                <w:rFonts w:asciiTheme="majorHAnsi" w:eastAsia="Arial" w:hAnsiTheme="majorHAnsi" w:cstheme="majorHAnsi"/>
                <w:color w:val="auto"/>
                <w:sz w:val="22"/>
                <w:szCs w:val="22"/>
              </w:rPr>
              <w:t xml:space="preserve">the </w:t>
            </w:r>
            <w:r w:rsidR="008675BA">
              <w:rPr>
                <w:rFonts w:asciiTheme="majorHAnsi" w:eastAsia="Arial" w:hAnsiTheme="majorHAnsi" w:cstheme="majorHAnsi"/>
                <w:color w:val="auto"/>
                <w:sz w:val="22"/>
                <w:szCs w:val="22"/>
              </w:rPr>
              <w:t xml:space="preserve">MBEI 2020 </w:t>
            </w:r>
            <w:r w:rsidR="00AC2179">
              <w:rPr>
                <w:rFonts w:asciiTheme="majorHAnsi" w:eastAsia="Arial" w:hAnsiTheme="majorHAnsi" w:cstheme="majorHAnsi"/>
                <w:color w:val="auto"/>
                <w:sz w:val="22"/>
                <w:szCs w:val="22"/>
              </w:rPr>
              <w:t xml:space="preserve">between </w:t>
            </w:r>
            <w:r w:rsidR="00C222F4">
              <w:rPr>
                <w:rFonts w:asciiTheme="majorHAnsi" w:eastAsia="Arial" w:hAnsiTheme="majorHAnsi" w:cstheme="majorHAnsi"/>
                <w:color w:val="auto"/>
                <w:sz w:val="22"/>
                <w:szCs w:val="22"/>
              </w:rPr>
              <w:t xml:space="preserve">November 2019 </w:t>
            </w:r>
            <w:r w:rsidR="00AC2179">
              <w:rPr>
                <w:rFonts w:asciiTheme="majorHAnsi" w:eastAsia="Arial" w:hAnsiTheme="majorHAnsi" w:cstheme="majorHAnsi"/>
                <w:color w:val="auto"/>
                <w:sz w:val="22"/>
                <w:szCs w:val="22"/>
              </w:rPr>
              <w:t xml:space="preserve">and </w:t>
            </w:r>
            <w:r w:rsidR="008675BA" w:rsidRPr="008675BA">
              <w:rPr>
                <w:rFonts w:asciiTheme="majorHAnsi" w:eastAsia="Arial" w:hAnsiTheme="majorHAnsi" w:cstheme="majorHAnsi"/>
                <w:color w:val="auto"/>
                <w:sz w:val="22"/>
                <w:szCs w:val="22"/>
              </w:rPr>
              <w:t>February 2020</w:t>
            </w:r>
            <w:r w:rsidR="00AC2179">
              <w:rPr>
                <w:rFonts w:asciiTheme="majorHAnsi" w:eastAsia="Arial" w:hAnsiTheme="majorHAnsi" w:cstheme="majorHAnsi"/>
                <w:color w:val="auto"/>
                <w:sz w:val="22"/>
                <w:szCs w:val="22"/>
              </w:rPr>
              <w:t>, providing th</w:t>
            </w:r>
            <w:r w:rsidR="00C222F4">
              <w:rPr>
                <w:rFonts w:asciiTheme="majorHAnsi" w:eastAsia="Arial" w:hAnsiTheme="majorHAnsi" w:cstheme="majorHAnsi"/>
                <w:color w:val="auto"/>
                <w:sz w:val="22"/>
                <w:szCs w:val="22"/>
              </w:rPr>
              <w:t xml:space="preserve">e </w:t>
            </w:r>
            <w:r w:rsidR="00F26A74">
              <w:rPr>
                <w:rFonts w:asciiTheme="majorHAnsi" w:eastAsia="Arial" w:hAnsiTheme="majorHAnsi" w:cstheme="majorHAnsi"/>
                <w:color w:val="auto"/>
                <w:sz w:val="22"/>
                <w:szCs w:val="22"/>
              </w:rPr>
              <w:t xml:space="preserve">baseline </w:t>
            </w:r>
            <w:r w:rsidR="00C222F4">
              <w:rPr>
                <w:rFonts w:asciiTheme="majorHAnsi" w:eastAsia="Arial" w:hAnsiTheme="majorHAnsi" w:cstheme="majorHAnsi"/>
                <w:color w:val="auto"/>
                <w:sz w:val="22"/>
                <w:szCs w:val="22"/>
              </w:rPr>
              <w:t>for</w:t>
            </w:r>
            <w:r w:rsidR="00AC2179">
              <w:rPr>
                <w:rFonts w:asciiTheme="majorHAnsi" w:eastAsia="Arial" w:hAnsiTheme="majorHAnsi" w:cstheme="majorHAnsi"/>
                <w:color w:val="auto"/>
                <w:sz w:val="22"/>
                <w:szCs w:val="22"/>
              </w:rPr>
              <w:t xml:space="preserve"> a</w:t>
            </w:r>
            <w:r w:rsidR="00C222F4">
              <w:rPr>
                <w:rFonts w:asciiTheme="majorHAnsi" w:eastAsia="Arial" w:hAnsiTheme="majorHAnsi" w:cstheme="majorHAnsi"/>
                <w:color w:val="auto"/>
                <w:sz w:val="22"/>
                <w:szCs w:val="22"/>
              </w:rPr>
              <w:t xml:space="preserve"> </w:t>
            </w:r>
            <w:r w:rsidR="00AC2179">
              <w:rPr>
                <w:rFonts w:asciiTheme="majorHAnsi" w:eastAsia="Arial" w:hAnsiTheme="majorHAnsi" w:cstheme="majorHAnsi"/>
                <w:color w:val="auto"/>
                <w:sz w:val="22"/>
                <w:szCs w:val="22"/>
              </w:rPr>
              <w:t xml:space="preserve">survey of the impact of </w:t>
            </w:r>
            <w:r w:rsidR="00C222F4">
              <w:rPr>
                <w:rFonts w:asciiTheme="majorHAnsi" w:eastAsia="Arial" w:hAnsiTheme="majorHAnsi" w:cstheme="majorHAnsi"/>
                <w:color w:val="auto"/>
                <w:sz w:val="22"/>
                <w:szCs w:val="22"/>
              </w:rPr>
              <w:t>COVID 19</w:t>
            </w:r>
            <w:r w:rsidR="00AC2179">
              <w:rPr>
                <w:rFonts w:asciiTheme="majorHAnsi" w:eastAsia="Arial" w:hAnsiTheme="majorHAnsi" w:cstheme="majorHAnsi"/>
                <w:color w:val="auto"/>
                <w:sz w:val="22"/>
                <w:szCs w:val="22"/>
              </w:rPr>
              <w:t xml:space="preserve"> on these businesses</w:t>
            </w:r>
            <w:r w:rsidR="00C222F4">
              <w:rPr>
                <w:rFonts w:asciiTheme="majorHAnsi" w:eastAsia="Arial" w:hAnsiTheme="majorHAnsi" w:cstheme="majorHAnsi"/>
                <w:color w:val="auto"/>
                <w:sz w:val="22"/>
                <w:szCs w:val="22"/>
              </w:rPr>
              <w:t>.</w:t>
            </w:r>
            <w:r w:rsidR="00572C2A">
              <w:rPr>
                <w:rFonts w:asciiTheme="majorHAnsi" w:eastAsia="Arial" w:hAnsiTheme="majorHAnsi" w:cstheme="majorHAnsi"/>
                <w:color w:val="auto"/>
                <w:sz w:val="22"/>
                <w:szCs w:val="22"/>
              </w:rPr>
              <w:t xml:space="preserve"> </w:t>
            </w:r>
            <w:r w:rsidR="00572C2A" w:rsidRPr="00572C2A">
              <w:rPr>
                <w:rFonts w:asciiTheme="majorHAnsi" w:eastAsia="Arial" w:hAnsiTheme="majorHAnsi" w:cstheme="majorHAnsi"/>
                <w:color w:val="auto"/>
                <w:sz w:val="22"/>
                <w:szCs w:val="22"/>
              </w:rPr>
              <w:t xml:space="preserve">750 businesses were </w:t>
            </w:r>
            <w:r w:rsidR="006564BF" w:rsidRPr="006564BF">
              <w:rPr>
                <w:rFonts w:asciiTheme="majorHAnsi" w:eastAsia="Arial" w:hAnsiTheme="majorHAnsi" w:cstheme="majorHAnsi"/>
                <w:color w:val="auto"/>
                <w:sz w:val="22"/>
                <w:szCs w:val="22"/>
              </w:rPr>
              <w:t>randomly selected from the MBEI 2020 sample frame</w:t>
            </w:r>
            <w:r w:rsidR="006564BF">
              <w:rPr>
                <w:rFonts w:asciiTheme="majorHAnsi" w:eastAsia="Arial" w:hAnsiTheme="majorHAnsi" w:cstheme="majorHAnsi"/>
                <w:color w:val="auto"/>
                <w:sz w:val="22"/>
                <w:szCs w:val="22"/>
              </w:rPr>
              <w:t xml:space="preserve"> and </w:t>
            </w:r>
            <w:r w:rsidR="006564BF" w:rsidRPr="00572C2A">
              <w:rPr>
                <w:rFonts w:asciiTheme="majorHAnsi" w:eastAsia="Arial" w:hAnsiTheme="majorHAnsi" w:cstheme="majorHAnsi"/>
                <w:color w:val="auto"/>
                <w:sz w:val="22"/>
                <w:szCs w:val="22"/>
              </w:rPr>
              <w:t>interviewed</w:t>
            </w:r>
            <w:r w:rsidR="006564BF">
              <w:rPr>
                <w:rFonts w:asciiTheme="majorHAnsi" w:eastAsia="Arial" w:hAnsiTheme="majorHAnsi" w:cstheme="majorHAnsi"/>
                <w:color w:val="auto"/>
                <w:sz w:val="22"/>
                <w:szCs w:val="22"/>
              </w:rPr>
              <w:t xml:space="preserve"> </w:t>
            </w:r>
            <w:r w:rsidR="006564BF" w:rsidRPr="00D31C39">
              <w:rPr>
                <w:rFonts w:asciiTheme="majorHAnsi" w:eastAsia="Arial" w:hAnsiTheme="majorHAnsi" w:cstheme="majorHAnsi"/>
                <w:color w:val="auto"/>
                <w:sz w:val="22"/>
                <w:szCs w:val="22"/>
              </w:rPr>
              <w:t>by telephone betwee</w:t>
            </w:r>
            <w:r w:rsidR="006564BF">
              <w:rPr>
                <w:rFonts w:asciiTheme="majorHAnsi" w:eastAsia="Arial" w:hAnsiTheme="majorHAnsi" w:cstheme="majorHAnsi"/>
                <w:color w:val="auto"/>
                <w:sz w:val="22"/>
                <w:szCs w:val="22"/>
              </w:rPr>
              <w:t>n April 28 and May 10, 2020</w:t>
            </w:r>
            <w:r w:rsidR="00AC2179">
              <w:rPr>
                <w:rFonts w:asciiTheme="majorHAnsi" w:eastAsia="Arial" w:hAnsiTheme="majorHAnsi" w:cstheme="majorHAnsi"/>
                <w:color w:val="auto"/>
                <w:sz w:val="22"/>
                <w:szCs w:val="22"/>
              </w:rPr>
              <w:t xml:space="preserve">, including </w:t>
            </w:r>
            <w:r w:rsidR="00F26A74">
              <w:rPr>
                <w:rFonts w:asciiTheme="majorHAnsi" w:eastAsia="Arial" w:hAnsiTheme="majorHAnsi" w:cstheme="majorHAnsi"/>
                <w:color w:val="auto"/>
                <w:sz w:val="22"/>
                <w:szCs w:val="22"/>
              </w:rPr>
              <w:t xml:space="preserve">primary industries </w:t>
            </w:r>
            <w:r w:rsidR="00AC2179">
              <w:rPr>
                <w:rFonts w:asciiTheme="majorHAnsi" w:eastAsia="Arial" w:hAnsiTheme="majorHAnsi" w:cstheme="majorHAnsi"/>
                <w:color w:val="auto"/>
                <w:sz w:val="22"/>
                <w:szCs w:val="22"/>
              </w:rPr>
              <w:t xml:space="preserve">such as </w:t>
            </w:r>
            <w:r w:rsidR="00F26A74">
              <w:rPr>
                <w:rFonts w:asciiTheme="majorHAnsi" w:eastAsia="Arial" w:hAnsiTheme="majorHAnsi" w:cstheme="majorHAnsi"/>
                <w:color w:val="auto"/>
                <w:sz w:val="22"/>
                <w:szCs w:val="22"/>
              </w:rPr>
              <w:t xml:space="preserve">Agriculture, </w:t>
            </w:r>
            <w:r w:rsidR="00C22488">
              <w:rPr>
                <w:rFonts w:asciiTheme="majorHAnsi" w:eastAsia="Arial" w:hAnsiTheme="majorHAnsi" w:cstheme="majorHAnsi"/>
                <w:color w:val="auto"/>
                <w:sz w:val="22"/>
                <w:szCs w:val="22"/>
              </w:rPr>
              <w:t>Mi</w:t>
            </w:r>
            <w:r w:rsidR="00AC2179">
              <w:rPr>
                <w:rFonts w:asciiTheme="majorHAnsi" w:eastAsia="Arial" w:hAnsiTheme="majorHAnsi" w:cstheme="majorHAnsi"/>
                <w:color w:val="auto"/>
                <w:sz w:val="22"/>
                <w:szCs w:val="22"/>
              </w:rPr>
              <w:t>n</w:t>
            </w:r>
            <w:r w:rsidR="00C22488">
              <w:rPr>
                <w:rFonts w:asciiTheme="majorHAnsi" w:eastAsia="Arial" w:hAnsiTheme="majorHAnsi" w:cstheme="majorHAnsi"/>
                <w:color w:val="auto"/>
                <w:sz w:val="22"/>
                <w:szCs w:val="22"/>
              </w:rPr>
              <w:t xml:space="preserve">ing, </w:t>
            </w:r>
            <w:r w:rsidR="00BA6E58">
              <w:rPr>
                <w:rFonts w:asciiTheme="majorHAnsi" w:eastAsia="Arial" w:hAnsiTheme="majorHAnsi" w:cstheme="majorHAnsi"/>
                <w:color w:val="auto"/>
                <w:sz w:val="22"/>
                <w:szCs w:val="22"/>
              </w:rPr>
              <w:t>and Forestry</w:t>
            </w:r>
            <w:r w:rsidR="00F26A74">
              <w:rPr>
                <w:rFonts w:asciiTheme="majorHAnsi" w:eastAsia="Arial" w:hAnsiTheme="majorHAnsi" w:cstheme="majorHAnsi"/>
                <w:color w:val="auto"/>
                <w:sz w:val="22"/>
                <w:szCs w:val="22"/>
              </w:rPr>
              <w:t>. The questionnaires mostly focus</w:t>
            </w:r>
            <w:r w:rsidR="00DB11B3">
              <w:rPr>
                <w:rFonts w:asciiTheme="majorHAnsi" w:eastAsia="Arial" w:hAnsiTheme="majorHAnsi" w:cstheme="majorHAnsi"/>
                <w:color w:val="auto"/>
                <w:sz w:val="22"/>
                <w:szCs w:val="22"/>
              </w:rPr>
              <w:t>ed</w:t>
            </w:r>
            <w:r w:rsidR="00F26A74">
              <w:rPr>
                <w:rFonts w:asciiTheme="majorHAnsi" w:eastAsia="Arial" w:hAnsiTheme="majorHAnsi" w:cstheme="majorHAnsi"/>
                <w:color w:val="auto"/>
                <w:sz w:val="22"/>
                <w:szCs w:val="22"/>
              </w:rPr>
              <w:t xml:space="preserve"> on business performance </w:t>
            </w:r>
            <w:r w:rsidR="00DB11B3">
              <w:rPr>
                <w:rFonts w:asciiTheme="majorHAnsi" w:eastAsia="Arial" w:hAnsiTheme="majorHAnsi" w:cstheme="majorHAnsi"/>
                <w:color w:val="auto"/>
                <w:sz w:val="22"/>
                <w:szCs w:val="22"/>
              </w:rPr>
              <w:t>including b</w:t>
            </w:r>
            <w:r w:rsidR="00DB11B3" w:rsidRPr="00DB11B3">
              <w:rPr>
                <w:rFonts w:asciiTheme="majorHAnsi" w:eastAsia="Arial" w:hAnsiTheme="majorHAnsi" w:cstheme="majorHAnsi"/>
                <w:color w:val="auto"/>
                <w:sz w:val="22"/>
                <w:szCs w:val="22"/>
              </w:rPr>
              <w:t>usiness operation</w:t>
            </w:r>
            <w:r w:rsidR="00DB11B3">
              <w:rPr>
                <w:rFonts w:asciiTheme="majorHAnsi" w:eastAsia="Arial" w:hAnsiTheme="majorHAnsi" w:cstheme="majorHAnsi"/>
                <w:color w:val="auto"/>
                <w:sz w:val="22"/>
                <w:szCs w:val="22"/>
              </w:rPr>
              <w:t>,</w:t>
            </w:r>
            <w:r w:rsidR="00BF1522">
              <w:rPr>
                <w:rFonts w:asciiTheme="majorHAnsi" w:eastAsia="Arial" w:hAnsiTheme="majorHAnsi" w:cstheme="majorHAnsi"/>
                <w:color w:val="auto"/>
                <w:sz w:val="22"/>
                <w:szCs w:val="22"/>
              </w:rPr>
              <w:t xml:space="preserve"> </w:t>
            </w:r>
            <w:r w:rsidR="00DB11B3">
              <w:rPr>
                <w:rFonts w:asciiTheme="majorHAnsi" w:eastAsia="Arial" w:hAnsiTheme="majorHAnsi" w:cstheme="majorHAnsi"/>
                <w:color w:val="auto"/>
                <w:sz w:val="22"/>
                <w:szCs w:val="22"/>
              </w:rPr>
              <w:t>s</w:t>
            </w:r>
            <w:r w:rsidR="00DB11B3" w:rsidRPr="00DB11B3">
              <w:rPr>
                <w:rFonts w:asciiTheme="majorHAnsi" w:eastAsia="Arial" w:hAnsiTheme="majorHAnsi" w:cstheme="majorHAnsi"/>
                <w:color w:val="auto"/>
                <w:sz w:val="22"/>
                <w:szCs w:val="22"/>
              </w:rPr>
              <w:t>ales</w:t>
            </w:r>
            <w:r w:rsidR="00BF1522">
              <w:rPr>
                <w:rFonts w:asciiTheme="majorHAnsi" w:eastAsia="Arial" w:hAnsiTheme="majorHAnsi" w:cstheme="majorHAnsi"/>
                <w:color w:val="auto"/>
                <w:sz w:val="22"/>
                <w:szCs w:val="22"/>
              </w:rPr>
              <w:t>, p</w:t>
            </w:r>
            <w:r w:rsidR="00DB11B3" w:rsidRPr="00DB11B3">
              <w:rPr>
                <w:rFonts w:asciiTheme="majorHAnsi" w:eastAsia="Arial" w:hAnsiTheme="majorHAnsi" w:cstheme="majorHAnsi"/>
                <w:color w:val="auto"/>
                <w:sz w:val="22"/>
                <w:szCs w:val="22"/>
              </w:rPr>
              <w:t>rofitability</w:t>
            </w:r>
            <w:r w:rsidR="00BA6E58">
              <w:rPr>
                <w:rFonts w:asciiTheme="majorHAnsi" w:eastAsia="Arial" w:hAnsiTheme="majorHAnsi" w:cstheme="majorHAnsi"/>
                <w:color w:val="auto"/>
                <w:sz w:val="22"/>
                <w:szCs w:val="22"/>
              </w:rPr>
              <w:t>, c</w:t>
            </w:r>
            <w:r w:rsidR="00DB11B3" w:rsidRPr="00DB11B3">
              <w:rPr>
                <w:rFonts w:asciiTheme="majorHAnsi" w:eastAsia="Arial" w:hAnsiTheme="majorHAnsi" w:cstheme="majorHAnsi"/>
                <w:color w:val="auto"/>
                <w:sz w:val="22"/>
                <w:szCs w:val="22"/>
              </w:rPr>
              <w:t>ash flow</w:t>
            </w:r>
            <w:r w:rsidR="00BA6E58">
              <w:rPr>
                <w:rFonts w:asciiTheme="majorHAnsi" w:eastAsia="Arial" w:hAnsiTheme="majorHAnsi" w:cstheme="majorHAnsi"/>
                <w:color w:val="auto"/>
                <w:sz w:val="22"/>
                <w:szCs w:val="22"/>
              </w:rPr>
              <w:t>, etc… a</w:t>
            </w:r>
            <w:r w:rsidR="00AC2179">
              <w:rPr>
                <w:rFonts w:asciiTheme="majorHAnsi" w:eastAsia="Arial" w:hAnsiTheme="majorHAnsi" w:cstheme="majorHAnsi"/>
                <w:color w:val="auto"/>
                <w:sz w:val="22"/>
                <w:szCs w:val="22"/>
              </w:rPr>
              <w:t xml:space="preserve">s well as </w:t>
            </w:r>
            <w:r w:rsidR="00DB11B3">
              <w:rPr>
                <w:rFonts w:asciiTheme="majorHAnsi" w:eastAsia="Arial" w:hAnsiTheme="majorHAnsi" w:cstheme="majorHAnsi"/>
                <w:color w:val="auto"/>
                <w:sz w:val="22"/>
                <w:szCs w:val="22"/>
              </w:rPr>
              <w:t>pandemic related</w:t>
            </w:r>
            <w:r w:rsidR="00AE2BE0">
              <w:rPr>
                <w:rFonts w:asciiTheme="majorHAnsi" w:eastAsia="Arial" w:hAnsiTheme="majorHAnsi" w:cstheme="majorHAnsi"/>
                <w:color w:val="auto"/>
                <w:sz w:val="22"/>
                <w:szCs w:val="22"/>
              </w:rPr>
              <w:t xml:space="preserve"> </w:t>
            </w:r>
            <w:r w:rsidR="00AC2179">
              <w:rPr>
                <w:rFonts w:asciiTheme="majorHAnsi" w:eastAsia="Arial" w:hAnsiTheme="majorHAnsi" w:cstheme="majorHAnsi"/>
                <w:color w:val="auto"/>
                <w:sz w:val="22"/>
                <w:szCs w:val="22"/>
              </w:rPr>
              <w:t>questions</w:t>
            </w:r>
            <w:r w:rsidR="00DB11B3">
              <w:rPr>
                <w:rFonts w:asciiTheme="majorHAnsi" w:eastAsia="Arial" w:hAnsiTheme="majorHAnsi" w:cstheme="majorHAnsi"/>
                <w:color w:val="auto"/>
                <w:sz w:val="22"/>
                <w:szCs w:val="22"/>
              </w:rPr>
              <w:t>.</w:t>
            </w:r>
            <w:r w:rsidR="00F26A74">
              <w:rPr>
                <w:rFonts w:asciiTheme="majorHAnsi" w:eastAsia="Arial" w:hAnsiTheme="majorHAnsi" w:cstheme="majorHAnsi"/>
                <w:color w:val="auto"/>
                <w:sz w:val="22"/>
                <w:szCs w:val="22"/>
              </w:rPr>
              <w:t xml:space="preserve"> </w:t>
            </w:r>
          </w:p>
          <w:p w14:paraId="5306F18C" w14:textId="77777777" w:rsidR="007F075C" w:rsidRDefault="007F075C" w:rsidP="00DB11B3">
            <w:pPr>
              <w:jc w:val="both"/>
              <w:rPr>
                <w:rFonts w:asciiTheme="majorHAnsi" w:eastAsia="Arial" w:hAnsiTheme="majorHAnsi" w:cstheme="majorHAnsi"/>
                <w:color w:val="auto"/>
                <w:sz w:val="22"/>
                <w:szCs w:val="22"/>
              </w:rPr>
            </w:pPr>
          </w:p>
          <w:p w14:paraId="795FB0FE" w14:textId="7C800CEB" w:rsidR="002D736A" w:rsidRDefault="00AC2179"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The study found that </w:t>
            </w:r>
            <w:r w:rsidR="002716AE" w:rsidRPr="007F075C">
              <w:rPr>
                <w:rFonts w:asciiTheme="majorHAnsi" w:eastAsia="Arial" w:hAnsiTheme="majorHAnsi" w:cstheme="majorHAnsi"/>
                <w:color w:val="auto"/>
                <w:sz w:val="22"/>
                <w:szCs w:val="22"/>
              </w:rPr>
              <w:t xml:space="preserve">only 24% </w:t>
            </w:r>
            <w:r>
              <w:rPr>
                <w:rFonts w:asciiTheme="majorHAnsi" w:eastAsia="Arial" w:hAnsiTheme="majorHAnsi" w:cstheme="majorHAnsi"/>
                <w:color w:val="auto"/>
                <w:sz w:val="22"/>
                <w:szCs w:val="22"/>
              </w:rPr>
              <w:t xml:space="preserve">of businesses were </w:t>
            </w:r>
            <w:r w:rsidR="002716AE" w:rsidRPr="007F075C">
              <w:rPr>
                <w:rFonts w:asciiTheme="majorHAnsi" w:eastAsia="Arial" w:hAnsiTheme="majorHAnsi" w:cstheme="majorHAnsi"/>
                <w:color w:val="auto"/>
                <w:sz w:val="22"/>
                <w:szCs w:val="22"/>
              </w:rPr>
              <w:t>operating as usual</w:t>
            </w:r>
            <w:r>
              <w:rPr>
                <w:rFonts w:asciiTheme="majorHAnsi" w:eastAsia="Arial" w:hAnsiTheme="majorHAnsi" w:cstheme="majorHAnsi"/>
                <w:color w:val="auto"/>
                <w:sz w:val="22"/>
                <w:szCs w:val="22"/>
              </w:rPr>
              <w:t xml:space="preserve">, with </w:t>
            </w:r>
            <w:r w:rsidR="007F075C" w:rsidRPr="007F075C">
              <w:rPr>
                <w:rFonts w:asciiTheme="majorHAnsi" w:eastAsia="Arial" w:hAnsiTheme="majorHAnsi" w:cstheme="majorHAnsi"/>
                <w:color w:val="auto"/>
                <w:sz w:val="22"/>
                <w:szCs w:val="22"/>
              </w:rPr>
              <w:t xml:space="preserve">29% </w:t>
            </w:r>
            <w:r>
              <w:rPr>
                <w:rFonts w:asciiTheme="majorHAnsi" w:eastAsia="Arial" w:hAnsiTheme="majorHAnsi" w:cstheme="majorHAnsi"/>
                <w:color w:val="auto"/>
                <w:sz w:val="22"/>
                <w:szCs w:val="22"/>
              </w:rPr>
              <w:t xml:space="preserve">of </w:t>
            </w:r>
            <w:r w:rsidR="007F075C" w:rsidRPr="007F075C">
              <w:rPr>
                <w:rFonts w:asciiTheme="majorHAnsi" w:eastAsia="Arial" w:hAnsiTheme="majorHAnsi" w:cstheme="majorHAnsi"/>
                <w:color w:val="auto"/>
                <w:sz w:val="22"/>
                <w:szCs w:val="22"/>
              </w:rPr>
              <w:t>business</w:t>
            </w:r>
            <w:r>
              <w:rPr>
                <w:rFonts w:asciiTheme="majorHAnsi" w:eastAsia="Arial" w:hAnsiTheme="majorHAnsi" w:cstheme="majorHAnsi"/>
                <w:color w:val="auto"/>
                <w:sz w:val="22"/>
                <w:szCs w:val="22"/>
              </w:rPr>
              <w:t>es</w:t>
            </w:r>
            <w:r w:rsidR="007F075C" w:rsidRPr="007F075C">
              <w:rPr>
                <w:rFonts w:asciiTheme="majorHAnsi" w:eastAsia="Arial" w:hAnsiTheme="majorHAnsi" w:cstheme="majorHAnsi"/>
                <w:color w:val="auto"/>
                <w:sz w:val="22"/>
                <w:szCs w:val="22"/>
              </w:rPr>
              <w:t xml:space="preserve"> closed down completely</w:t>
            </w:r>
            <w:r>
              <w:rPr>
                <w:rFonts w:asciiTheme="majorHAnsi" w:eastAsia="Arial" w:hAnsiTheme="majorHAnsi" w:cstheme="majorHAnsi"/>
                <w:color w:val="auto"/>
                <w:sz w:val="22"/>
                <w:szCs w:val="22"/>
              </w:rPr>
              <w:t xml:space="preserve">, mostly </w:t>
            </w:r>
            <w:r w:rsidR="002716AE">
              <w:rPr>
                <w:rFonts w:asciiTheme="majorHAnsi" w:eastAsia="Arial" w:hAnsiTheme="majorHAnsi" w:cstheme="majorHAnsi"/>
                <w:color w:val="auto"/>
                <w:sz w:val="22"/>
                <w:szCs w:val="22"/>
              </w:rPr>
              <w:t xml:space="preserve">due to </w:t>
            </w:r>
            <w:r>
              <w:rPr>
                <w:rFonts w:asciiTheme="majorHAnsi" w:eastAsia="Arial" w:hAnsiTheme="majorHAnsi" w:cstheme="majorHAnsi"/>
                <w:color w:val="auto"/>
                <w:sz w:val="22"/>
                <w:szCs w:val="22"/>
              </w:rPr>
              <w:t>issues of s</w:t>
            </w:r>
            <w:r w:rsidR="00CE0EC0">
              <w:rPr>
                <w:rFonts w:asciiTheme="majorHAnsi" w:eastAsia="Arial" w:hAnsiTheme="majorHAnsi" w:cstheme="majorHAnsi"/>
                <w:color w:val="auto"/>
                <w:sz w:val="22"/>
                <w:szCs w:val="22"/>
              </w:rPr>
              <w:t xml:space="preserve">afety and lack of </w:t>
            </w:r>
            <w:r w:rsidR="002716AE">
              <w:rPr>
                <w:rFonts w:asciiTheme="majorHAnsi" w:eastAsia="Arial" w:hAnsiTheme="majorHAnsi" w:cstheme="majorHAnsi"/>
                <w:color w:val="auto"/>
                <w:sz w:val="22"/>
                <w:szCs w:val="22"/>
              </w:rPr>
              <w:t xml:space="preserve">customers because of COVID-19. </w:t>
            </w:r>
            <w:r w:rsidR="007F075C" w:rsidRPr="007F075C">
              <w:rPr>
                <w:rFonts w:asciiTheme="majorHAnsi" w:eastAsia="Arial" w:hAnsiTheme="majorHAnsi" w:cstheme="majorHAnsi"/>
                <w:color w:val="auto"/>
                <w:sz w:val="22"/>
                <w:szCs w:val="22"/>
              </w:rPr>
              <w:t xml:space="preserve"> </w:t>
            </w:r>
            <w:r w:rsidR="002716AE" w:rsidRPr="002716AE">
              <w:rPr>
                <w:rFonts w:asciiTheme="majorHAnsi" w:eastAsia="Arial" w:hAnsiTheme="majorHAnsi" w:cstheme="majorHAnsi"/>
                <w:color w:val="auto"/>
                <w:sz w:val="22"/>
                <w:szCs w:val="22"/>
              </w:rPr>
              <w:t xml:space="preserve">76% of businesses had reduced operations </w:t>
            </w:r>
            <w:r w:rsidR="002716AE">
              <w:rPr>
                <w:rFonts w:asciiTheme="majorHAnsi" w:eastAsia="Arial" w:hAnsiTheme="majorHAnsi" w:cstheme="majorHAnsi"/>
                <w:color w:val="auto"/>
                <w:sz w:val="22"/>
                <w:szCs w:val="22"/>
              </w:rPr>
              <w:t>and</w:t>
            </w:r>
            <w:r w:rsidR="00901C8E">
              <w:rPr>
                <w:rFonts w:asciiTheme="majorHAnsi" w:eastAsia="Arial" w:hAnsiTheme="majorHAnsi" w:cstheme="majorHAnsi"/>
                <w:color w:val="auto"/>
                <w:sz w:val="22"/>
                <w:szCs w:val="22"/>
              </w:rPr>
              <w:t>,</w:t>
            </w:r>
            <w:r w:rsidR="002716AE">
              <w:rPr>
                <w:rFonts w:asciiTheme="majorHAnsi" w:eastAsia="Arial" w:hAnsiTheme="majorHAnsi" w:cstheme="majorHAnsi"/>
                <w:color w:val="auto"/>
                <w:sz w:val="22"/>
                <w:szCs w:val="22"/>
              </w:rPr>
              <w:t xml:space="preserve"> as a result, sale revenue reduced and </w:t>
            </w:r>
            <w:r w:rsidR="0028426C">
              <w:rPr>
                <w:rFonts w:asciiTheme="majorHAnsi" w:eastAsia="Arial" w:hAnsiTheme="majorHAnsi" w:cstheme="majorHAnsi"/>
                <w:color w:val="auto"/>
                <w:sz w:val="22"/>
                <w:szCs w:val="22"/>
              </w:rPr>
              <w:t>52</w:t>
            </w:r>
            <w:r w:rsidR="00726F0D">
              <w:rPr>
                <w:rFonts w:asciiTheme="majorHAnsi" w:eastAsia="Arial" w:hAnsiTheme="majorHAnsi" w:cstheme="majorHAnsi"/>
                <w:color w:val="auto"/>
                <w:sz w:val="22"/>
                <w:szCs w:val="22"/>
              </w:rPr>
              <w:t>%</w:t>
            </w:r>
            <w:r w:rsidR="00E868BA">
              <w:rPr>
                <w:rFonts w:asciiTheme="majorHAnsi" w:eastAsia="Arial" w:hAnsiTheme="majorHAnsi" w:cstheme="majorHAnsi"/>
                <w:color w:val="auto"/>
                <w:sz w:val="22"/>
                <w:szCs w:val="22"/>
              </w:rPr>
              <w:t xml:space="preserve"> of business</w:t>
            </w:r>
            <w:r w:rsidR="00901C8E">
              <w:rPr>
                <w:rFonts w:asciiTheme="majorHAnsi" w:eastAsia="Arial" w:hAnsiTheme="majorHAnsi" w:cstheme="majorHAnsi"/>
                <w:color w:val="auto"/>
                <w:sz w:val="22"/>
                <w:szCs w:val="22"/>
              </w:rPr>
              <w:t>es</w:t>
            </w:r>
            <w:r w:rsidR="00726F0D">
              <w:rPr>
                <w:rFonts w:asciiTheme="majorHAnsi" w:eastAsia="Arial" w:hAnsiTheme="majorHAnsi" w:cstheme="majorHAnsi"/>
                <w:color w:val="auto"/>
                <w:sz w:val="22"/>
                <w:szCs w:val="22"/>
              </w:rPr>
              <w:t xml:space="preserve"> </w:t>
            </w:r>
            <w:r w:rsidR="00E868BA">
              <w:rPr>
                <w:rFonts w:asciiTheme="majorHAnsi" w:eastAsia="Arial" w:hAnsiTheme="majorHAnsi" w:cstheme="majorHAnsi"/>
                <w:color w:val="auto"/>
                <w:sz w:val="22"/>
                <w:szCs w:val="22"/>
              </w:rPr>
              <w:t>lost profit</w:t>
            </w:r>
            <w:r w:rsidR="00901C8E">
              <w:rPr>
                <w:rFonts w:asciiTheme="majorHAnsi" w:eastAsia="Arial" w:hAnsiTheme="majorHAnsi" w:cstheme="majorHAnsi"/>
                <w:color w:val="auto"/>
                <w:sz w:val="22"/>
                <w:szCs w:val="22"/>
              </w:rPr>
              <w:t>s during the COVID crisis compared to 1</w:t>
            </w:r>
            <w:r w:rsidR="008B1502">
              <w:rPr>
                <w:rFonts w:asciiTheme="majorHAnsi" w:eastAsia="Arial" w:hAnsiTheme="majorHAnsi" w:cstheme="majorHAnsi"/>
                <w:color w:val="auto"/>
                <w:sz w:val="22"/>
                <w:szCs w:val="22"/>
              </w:rPr>
              <w:t xml:space="preserve">2% prior to </w:t>
            </w:r>
            <w:r w:rsidR="00901C8E">
              <w:rPr>
                <w:rFonts w:asciiTheme="majorHAnsi" w:eastAsia="Arial" w:hAnsiTheme="majorHAnsi" w:cstheme="majorHAnsi"/>
                <w:color w:val="auto"/>
                <w:sz w:val="22"/>
                <w:szCs w:val="22"/>
              </w:rPr>
              <w:t xml:space="preserve">the </w:t>
            </w:r>
            <w:r w:rsidR="008B1502">
              <w:rPr>
                <w:rFonts w:asciiTheme="majorHAnsi" w:eastAsia="Arial" w:hAnsiTheme="majorHAnsi" w:cstheme="majorHAnsi"/>
                <w:color w:val="auto"/>
                <w:sz w:val="22"/>
                <w:szCs w:val="22"/>
              </w:rPr>
              <w:t>COVID-19</w:t>
            </w:r>
            <w:r w:rsidR="00901C8E">
              <w:rPr>
                <w:rFonts w:asciiTheme="majorHAnsi" w:eastAsia="Arial" w:hAnsiTheme="majorHAnsi" w:cstheme="majorHAnsi"/>
                <w:color w:val="auto"/>
                <w:sz w:val="22"/>
                <w:szCs w:val="22"/>
              </w:rPr>
              <w:t xml:space="preserve"> situation</w:t>
            </w:r>
            <w:r w:rsidR="008B1502">
              <w:rPr>
                <w:rFonts w:asciiTheme="majorHAnsi" w:eastAsia="Arial" w:hAnsiTheme="majorHAnsi" w:cstheme="majorHAnsi"/>
                <w:color w:val="auto"/>
                <w:sz w:val="22"/>
                <w:szCs w:val="22"/>
              </w:rPr>
              <w:t>.</w:t>
            </w:r>
            <w:r w:rsidR="00091AFD">
              <w:rPr>
                <w:rFonts w:asciiTheme="majorHAnsi" w:eastAsia="Arial" w:hAnsiTheme="majorHAnsi" w:cstheme="majorHAnsi"/>
                <w:color w:val="auto"/>
                <w:sz w:val="22"/>
                <w:szCs w:val="22"/>
              </w:rPr>
              <w:t xml:space="preserve"> In addition, n</w:t>
            </w:r>
            <w:r w:rsidR="00091AFD" w:rsidRPr="00091AFD">
              <w:rPr>
                <w:rFonts w:asciiTheme="majorHAnsi" w:eastAsia="Arial" w:hAnsiTheme="majorHAnsi" w:cstheme="majorHAnsi"/>
                <w:color w:val="auto"/>
                <w:sz w:val="22"/>
                <w:szCs w:val="22"/>
              </w:rPr>
              <w:t>early two thirds of businesses expect to face cash flow problems</w:t>
            </w:r>
            <w:r w:rsidR="00901C8E">
              <w:rPr>
                <w:rFonts w:asciiTheme="majorHAnsi" w:eastAsia="Arial" w:hAnsiTheme="majorHAnsi" w:cstheme="majorHAnsi"/>
                <w:color w:val="auto"/>
                <w:sz w:val="22"/>
                <w:szCs w:val="22"/>
              </w:rPr>
              <w:t>,</w:t>
            </w:r>
            <w:r w:rsidR="00D641EC">
              <w:rPr>
                <w:rFonts w:asciiTheme="majorHAnsi" w:eastAsia="Arial" w:hAnsiTheme="majorHAnsi" w:cstheme="majorHAnsi"/>
                <w:color w:val="auto"/>
                <w:sz w:val="22"/>
                <w:szCs w:val="22"/>
              </w:rPr>
              <w:t xml:space="preserve"> putting their survival at risk </w:t>
            </w:r>
            <w:r w:rsidR="00901C8E">
              <w:rPr>
                <w:rFonts w:asciiTheme="majorHAnsi" w:eastAsia="Arial" w:hAnsiTheme="majorHAnsi" w:cstheme="majorHAnsi"/>
                <w:color w:val="auto"/>
                <w:sz w:val="22"/>
                <w:szCs w:val="22"/>
              </w:rPr>
              <w:t>- the</w:t>
            </w:r>
            <w:r w:rsidR="00D641EC">
              <w:rPr>
                <w:rFonts w:asciiTheme="majorHAnsi" w:eastAsia="Arial" w:hAnsiTheme="majorHAnsi" w:cstheme="majorHAnsi"/>
                <w:color w:val="auto"/>
                <w:sz w:val="22"/>
                <w:szCs w:val="22"/>
              </w:rPr>
              <w:t xml:space="preserve"> accommodation</w:t>
            </w:r>
            <w:r w:rsidR="00901C8E">
              <w:rPr>
                <w:rFonts w:asciiTheme="majorHAnsi" w:eastAsia="Arial" w:hAnsiTheme="majorHAnsi" w:cstheme="majorHAnsi"/>
                <w:color w:val="auto"/>
                <w:sz w:val="22"/>
                <w:szCs w:val="22"/>
              </w:rPr>
              <w:t xml:space="preserve">, </w:t>
            </w:r>
            <w:r w:rsidR="00D641EC">
              <w:rPr>
                <w:rFonts w:asciiTheme="majorHAnsi" w:eastAsia="Arial" w:hAnsiTheme="majorHAnsi" w:cstheme="majorHAnsi"/>
                <w:color w:val="auto"/>
                <w:sz w:val="22"/>
                <w:szCs w:val="22"/>
              </w:rPr>
              <w:t xml:space="preserve">food and beverage </w:t>
            </w:r>
            <w:r w:rsidR="00901C8E">
              <w:rPr>
                <w:rFonts w:asciiTheme="majorHAnsi" w:eastAsia="Arial" w:hAnsiTheme="majorHAnsi" w:cstheme="majorHAnsi"/>
                <w:color w:val="auto"/>
                <w:sz w:val="22"/>
                <w:szCs w:val="22"/>
              </w:rPr>
              <w:t xml:space="preserve">sectors </w:t>
            </w:r>
            <w:r w:rsidR="00D641EC">
              <w:rPr>
                <w:rFonts w:asciiTheme="majorHAnsi" w:eastAsia="Arial" w:hAnsiTheme="majorHAnsi" w:cstheme="majorHAnsi"/>
                <w:color w:val="auto"/>
                <w:sz w:val="22"/>
                <w:szCs w:val="22"/>
              </w:rPr>
              <w:t>are found at high risk.</w:t>
            </w:r>
          </w:p>
          <w:p w14:paraId="6A076D88" w14:textId="77777777" w:rsidR="007D605F" w:rsidRDefault="007D605F" w:rsidP="00DB11B3">
            <w:pPr>
              <w:jc w:val="both"/>
              <w:rPr>
                <w:rFonts w:asciiTheme="majorHAnsi" w:eastAsia="Arial" w:hAnsiTheme="majorHAnsi" w:cstheme="majorHAnsi"/>
                <w:color w:val="auto"/>
                <w:sz w:val="22"/>
                <w:szCs w:val="22"/>
              </w:rPr>
            </w:pPr>
          </w:p>
          <w:p w14:paraId="0C263A6E" w14:textId="13A19958" w:rsidR="00D636BE" w:rsidRDefault="00901C8E"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Businesses were found to have </w:t>
            </w:r>
            <w:r w:rsidR="00AE7860" w:rsidRPr="00AE7860">
              <w:rPr>
                <w:rFonts w:asciiTheme="majorHAnsi" w:eastAsia="Arial" w:hAnsiTheme="majorHAnsi" w:cstheme="majorHAnsi"/>
                <w:color w:val="auto"/>
                <w:sz w:val="22"/>
                <w:szCs w:val="22"/>
              </w:rPr>
              <w:t>sought more loans from microfinance institutions to address their needs for cash</w:t>
            </w:r>
            <w:r>
              <w:rPr>
                <w:rFonts w:asciiTheme="majorHAnsi" w:eastAsia="Arial" w:hAnsiTheme="majorHAnsi" w:cstheme="majorHAnsi"/>
                <w:color w:val="auto"/>
                <w:sz w:val="22"/>
                <w:szCs w:val="22"/>
              </w:rPr>
              <w:t xml:space="preserve">, however </w:t>
            </w:r>
            <w:r w:rsidR="00AE7860" w:rsidRPr="00AE7860">
              <w:rPr>
                <w:rFonts w:asciiTheme="majorHAnsi" w:eastAsia="Arial" w:hAnsiTheme="majorHAnsi" w:cstheme="majorHAnsi"/>
                <w:color w:val="auto"/>
                <w:sz w:val="22"/>
                <w:szCs w:val="22"/>
              </w:rPr>
              <w:t xml:space="preserve">this can mean higher interest rates and 75% of businesses </w:t>
            </w:r>
            <w:r w:rsidR="00F67838">
              <w:rPr>
                <w:rFonts w:asciiTheme="majorHAnsi" w:eastAsia="Arial" w:hAnsiTheme="majorHAnsi" w:cstheme="majorHAnsi"/>
                <w:color w:val="auto"/>
                <w:sz w:val="22"/>
                <w:szCs w:val="22"/>
              </w:rPr>
              <w:t xml:space="preserve">reported </w:t>
            </w:r>
            <w:r w:rsidR="00F67838" w:rsidRPr="00AE7860">
              <w:rPr>
                <w:rFonts w:asciiTheme="majorHAnsi" w:eastAsia="Arial" w:hAnsiTheme="majorHAnsi" w:cstheme="majorHAnsi"/>
                <w:color w:val="auto"/>
                <w:sz w:val="22"/>
                <w:szCs w:val="22"/>
              </w:rPr>
              <w:t xml:space="preserve">concerns </w:t>
            </w:r>
            <w:r w:rsidR="00F67838">
              <w:rPr>
                <w:rFonts w:asciiTheme="majorHAnsi" w:eastAsia="Arial" w:hAnsiTheme="majorHAnsi" w:cstheme="majorHAnsi"/>
                <w:color w:val="auto"/>
                <w:sz w:val="22"/>
                <w:szCs w:val="22"/>
              </w:rPr>
              <w:t xml:space="preserve">on </w:t>
            </w:r>
            <w:r w:rsidR="00AE7860" w:rsidRPr="00AE7860">
              <w:rPr>
                <w:rFonts w:asciiTheme="majorHAnsi" w:eastAsia="Arial" w:hAnsiTheme="majorHAnsi" w:cstheme="majorHAnsi"/>
                <w:color w:val="auto"/>
                <w:sz w:val="22"/>
                <w:szCs w:val="22"/>
              </w:rPr>
              <w:t>repayment of their loans.</w:t>
            </w:r>
            <w:r w:rsidR="007F6191">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Among the businesses surveyed, an average 16% of employees had been laid off </w:t>
            </w:r>
            <w:r w:rsidR="00285A77">
              <w:rPr>
                <w:rFonts w:asciiTheme="majorHAnsi" w:eastAsia="Arial" w:hAnsiTheme="majorHAnsi" w:cstheme="majorHAnsi"/>
                <w:color w:val="auto"/>
                <w:sz w:val="22"/>
                <w:szCs w:val="22"/>
              </w:rPr>
              <w:t>due to</w:t>
            </w:r>
            <w:r w:rsidR="00285A77">
              <w:t xml:space="preserve"> </w:t>
            </w:r>
            <w:r w:rsidR="00285A77">
              <w:rPr>
                <w:rFonts w:asciiTheme="majorHAnsi" w:eastAsia="Arial" w:hAnsiTheme="majorHAnsi" w:cstheme="majorHAnsi"/>
                <w:color w:val="auto"/>
                <w:sz w:val="22"/>
                <w:szCs w:val="22"/>
              </w:rPr>
              <w:t>COVID-19 crisis.</w:t>
            </w:r>
            <w:r w:rsidR="00F0769E">
              <w:rPr>
                <w:rFonts w:asciiTheme="majorHAnsi" w:eastAsia="Arial" w:hAnsiTheme="majorHAnsi" w:cstheme="majorHAnsi"/>
                <w:color w:val="auto"/>
                <w:sz w:val="22"/>
                <w:szCs w:val="22"/>
              </w:rPr>
              <w:t xml:space="preserve"> </w:t>
            </w:r>
            <w:r w:rsidR="00B40E64" w:rsidRPr="00B40E64">
              <w:rPr>
                <w:rFonts w:asciiTheme="majorHAnsi" w:eastAsia="Arial" w:hAnsiTheme="majorHAnsi" w:cstheme="majorHAnsi"/>
                <w:color w:val="auto"/>
                <w:sz w:val="22"/>
                <w:szCs w:val="22"/>
              </w:rPr>
              <w:t>Most businesses were taking measures to protect their employees and customers</w:t>
            </w:r>
            <w:r>
              <w:rPr>
                <w:rFonts w:asciiTheme="majorHAnsi" w:eastAsia="Arial" w:hAnsiTheme="majorHAnsi" w:cstheme="majorHAnsi"/>
                <w:color w:val="auto"/>
                <w:sz w:val="22"/>
                <w:szCs w:val="22"/>
              </w:rPr>
              <w:t>; f</w:t>
            </w:r>
            <w:r w:rsidR="00B40E64">
              <w:rPr>
                <w:rFonts w:asciiTheme="majorHAnsi" w:eastAsia="Arial" w:hAnsiTheme="majorHAnsi" w:cstheme="majorHAnsi"/>
                <w:color w:val="auto"/>
                <w:sz w:val="22"/>
                <w:szCs w:val="22"/>
              </w:rPr>
              <w:t>or example, over 90% of business</w:t>
            </w:r>
            <w:r>
              <w:rPr>
                <w:rFonts w:asciiTheme="majorHAnsi" w:eastAsia="Arial" w:hAnsiTheme="majorHAnsi" w:cstheme="majorHAnsi"/>
                <w:color w:val="auto"/>
                <w:sz w:val="22"/>
                <w:szCs w:val="22"/>
              </w:rPr>
              <w:t>es</w:t>
            </w:r>
            <w:r w:rsidR="00B40E64">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reported making sure that </w:t>
            </w:r>
            <w:r w:rsidR="00B40E64">
              <w:rPr>
                <w:rFonts w:asciiTheme="majorHAnsi" w:eastAsia="Arial" w:hAnsiTheme="majorHAnsi" w:cstheme="majorHAnsi"/>
                <w:color w:val="auto"/>
                <w:sz w:val="22"/>
                <w:szCs w:val="22"/>
              </w:rPr>
              <w:t>their e</w:t>
            </w:r>
            <w:r w:rsidR="00B40E64" w:rsidRPr="00B40E64">
              <w:rPr>
                <w:rFonts w:asciiTheme="majorHAnsi" w:eastAsia="Arial" w:hAnsiTheme="majorHAnsi" w:cstheme="majorHAnsi"/>
                <w:color w:val="auto"/>
                <w:sz w:val="22"/>
                <w:szCs w:val="22"/>
              </w:rPr>
              <w:t>mployees frequently wash their hands</w:t>
            </w:r>
            <w:r w:rsidR="00A5746C">
              <w:rPr>
                <w:rFonts w:asciiTheme="majorHAnsi" w:eastAsia="Arial" w:hAnsiTheme="majorHAnsi" w:cstheme="majorHAnsi"/>
                <w:color w:val="auto"/>
                <w:sz w:val="22"/>
                <w:szCs w:val="22"/>
              </w:rPr>
              <w:t xml:space="preserve"> and wear face mask</w:t>
            </w:r>
            <w:r>
              <w:rPr>
                <w:rFonts w:asciiTheme="majorHAnsi" w:eastAsia="Arial" w:hAnsiTheme="majorHAnsi" w:cstheme="majorHAnsi"/>
                <w:color w:val="auto"/>
                <w:sz w:val="22"/>
                <w:szCs w:val="22"/>
              </w:rPr>
              <w:t>s in the workplace</w:t>
            </w:r>
            <w:r w:rsidR="00A5746C">
              <w:rPr>
                <w:rFonts w:asciiTheme="majorHAnsi" w:eastAsia="Arial" w:hAnsiTheme="majorHAnsi" w:cstheme="majorHAnsi"/>
                <w:color w:val="auto"/>
                <w:sz w:val="22"/>
                <w:szCs w:val="22"/>
              </w:rPr>
              <w:t>.</w:t>
            </w:r>
            <w:r w:rsidR="00814810">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The </w:t>
            </w:r>
            <w:r w:rsidR="00DE4B56">
              <w:rPr>
                <w:rFonts w:asciiTheme="majorHAnsi" w:eastAsia="Arial" w:hAnsiTheme="majorHAnsi" w:cstheme="majorHAnsi"/>
                <w:color w:val="auto"/>
                <w:sz w:val="22"/>
                <w:szCs w:val="22"/>
              </w:rPr>
              <w:t>COVID-19 survey also found out that m</w:t>
            </w:r>
            <w:r w:rsidR="00DE4B56" w:rsidRPr="00DE4B56">
              <w:rPr>
                <w:rFonts w:asciiTheme="majorHAnsi" w:eastAsia="Arial" w:hAnsiTheme="majorHAnsi" w:cstheme="majorHAnsi"/>
                <w:color w:val="auto"/>
                <w:sz w:val="22"/>
                <w:szCs w:val="22"/>
              </w:rPr>
              <w:t>ost bus</w:t>
            </w:r>
            <w:r w:rsidR="00814810">
              <w:rPr>
                <w:rFonts w:asciiTheme="majorHAnsi" w:eastAsia="Arial" w:hAnsiTheme="majorHAnsi" w:cstheme="majorHAnsi"/>
                <w:color w:val="auto"/>
                <w:sz w:val="22"/>
                <w:szCs w:val="22"/>
              </w:rPr>
              <w:t xml:space="preserve">inesses were not aware of </w:t>
            </w:r>
            <w:r w:rsidR="00DE4B56" w:rsidRPr="00DE4B56">
              <w:rPr>
                <w:rFonts w:asciiTheme="majorHAnsi" w:eastAsia="Arial" w:hAnsiTheme="majorHAnsi" w:cstheme="majorHAnsi"/>
                <w:color w:val="auto"/>
                <w:sz w:val="22"/>
                <w:szCs w:val="22"/>
              </w:rPr>
              <w:t>government support programs</w:t>
            </w:r>
            <w:r w:rsidR="00DE4B56">
              <w:rPr>
                <w:rFonts w:asciiTheme="majorHAnsi" w:eastAsia="Arial" w:hAnsiTheme="majorHAnsi" w:cstheme="majorHAnsi"/>
                <w:color w:val="auto"/>
                <w:sz w:val="22"/>
                <w:szCs w:val="22"/>
              </w:rPr>
              <w:t xml:space="preserve"> including e</w:t>
            </w:r>
            <w:r w:rsidR="00DE4B56" w:rsidRPr="00DE4B56">
              <w:rPr>
                <w:rFonts w:asciiTheme="majorHAnsi" w:eastAsia="Arial" w:hAnsiTheme="majorHAnsi" w:cstheme="majorHAnsi"/>
                <w:color w:val="auto"/>
                <w:sz w:val="22"/>
                <w:szCs w:val="22"/>
              </w:rPr>
              <w:t>xemption from paying 2% advance income tax o</w:t>
            </w:r>
            <w:r w:rsidR="00DE4B56">
              <w:rPr>
                <w:rFonts w:asciiTheme="majorHAnsi" w:eastAsia="Arial" w:hAnsiTheme="majorHAnsi" w:cstheme="majorHAnsi"/>
                <w:color w:val="auto"/>
                <w:sz w:val="22"/>
                <w:szCs w:val="22"/>
              </w:rPr>
              <w:t>n exports, d</w:t>
            </w:r>
            <w:r w:rsidR="00DE4B56" w:rsidRPr="00DE4B56">
              <w:rPr>
                <w:rFonts w:asciiTheme="majorHAnsi" w:eastAsia="Arial" w:hAnsiTheme="majorHAnsi" w:cstheme="majorHAnsi"/>
                <w:color w:val="auto"/>
                <w:sz w:val="22"/>
                <w:szCs w:val="22"/>
              </w:rPr>
              <w:t>eferral of quarterly income tax payments</w:t>
            </w:r>
            <w:r>
              <w:rPr>
                <w:rFonts w:asciiTheme="majorHAnsi" w:eastAsia="Arial" w:hAnsiTheme="majorHAnsi" w:cstheme="majorHAnsi"/>
                <w:color w:val="auto"/>
                <w:sz w:val="22"/>
                <w:szCs w:val="22"/>
              </w:rPr>
              <w:t xml:space="preserve"> and </w:t>
            </w:r>
            <w:r w:rsidR="00DE4B56" w:rsidRPr="00DE4B56">
              <w:rPr>
                <w:rFonts w:asciiTheme="majorHAnsi" w:eastAsia="Arial" w:hAnsiTheme="majorHAnsi" w:cstheme="majorHAnsi"/>
                <w:color w:val="auto"/>
                <w:sz w:val="22"/>
                <w:szCs w:val="22"/>
              </w:rPr>
              <w:t xml:space="preserve">commercial </w:t>
            </w:r>
            <w:r w:rsidR="00BF566E" w:rsidRPr="00DE4B56">
              <w:rPr>
                <w:rFonts w:asciiTheme="majorHAnsi" w:eastAsia="Arial" w:hAnsiTheme="majorHAnsi" w:cstheme="majorHAnsi"/>
                <w:color w:val="auto"/>
                <w:sz w:val="22"/>
                <w:szCs w:val="22"/>
              </w:rPr>
              <w:t>tax</w:t>
            </w:r>
            <w:r>
              <w:rPr>
                <w:rFonts w:asciiTheme="majorHAnsi" w:eastAsia="Arial" w:hAnsiTheme="majorHAnsi" w:cstheme="majorHAnsi"/>
                <w:color w:val="auto"/>
                <w:sz w:val="22"/>
                <w:szCs w:val="22"/>
              </w:rPr>
              <w:t xml:space="preserve">. Only one third of the businesses surveyed were aware of the </w:t>
            </w:r>
            <w:r w:rsidRPr="00DE4B56">
              <w:rPr>
                <w:rFonts w:asciiTheme="majorHAnsi" w:eastAsia="Arial" w:hAnsiTheme="majorHAnsi" w:cstheme="majorHAnsi"/>
                <w:color w:val="auto"/>
                <w:sz w:val="22"/>
                <w:szCs w:val="22"/>
              </w:rPr>
              <w:t>Emergency loan scheme</w:t>
            </w:r>
            <w:r>
              <w:rPr>
                <w:rFonts w:asciiTheme="majorHAnsi" w:eastAsia="Arial" w:hAnsiTheme="majorHAnsi" w:cstheme="majorHAnsi"/>
                <w:color w:val="auto"/>
                <w:sz w:val="22"/>
                <w:szCs w:val="22"/>
              </w:rPr>
              <w:t xml:space="preserve"> </w:t>
            </w:r>
            <w:r w:rsidR="00DE4B56" w:rsidRPr="00DE4B56">
              <w:rPr>
                <w:rFonts w:asciiTheme="majorHAnsi" w:eastAsia="Arial" w:hAnsiTheme="majorHAnsi" w:cstheme="majorHAnsi"/>
                <w:color w:val="auto"/>
                <w:sz w:val="22"/>
                <w:szCs w:val="22"/>
              </w:rPr>
              <w:t>to SME</w:t>
            </w:r>
            <w:r>
              <w:rPr>
                <w:rFonts w:asciiTheme="majorHAnsi" w:eastAsia="Arial" w:hAnsiTheme="majorHAnsi" w:cstheme="majorHAnsi"/>
                <w:color w:val="auto"/>
                <w:sz w:val="22"/>
                <w:szCs w:val="22"/>
              </w:rPr>
              <w:t>s in the textile</w:t>
            </w:r>
            <w:r w:rsidR="00DE4B56" w:rsidRPr="00DE4B56">
              <w:rPr>
                <w:rFonts w:asciiTheme="majorHAnsi" w:eastAsia="Arial" w:hAnsiTheme="majorHAnsi" w:cstheme="majorHAnsi"/>
                <w:color w:val="auto"/>
                <w:sz w:val="22"/>
                <w:szCs w:val="22"/>
              </w:rPr>
              <w:t xml:space="preserve"> and tourism industr</w:t>
            </w:r>
            <w:r>
              <w:rPr>
                <w:rFonts w:asciiTheme="majorHAnsi" w:eastAsia="Arial" w:hAnsiTheme="majorHAnsi" w:cstheme="majorHAnsi"/>
                <w:color w:val="auto"/>
                <w:sz w:val="22"/>
                <w:szCs w:val="22"/>
              </w:rPr>
              <w:t>ies</w:t>
            </w:r>
            <w:r w:rsidR="00DE4B56">
              <w:rPr>
                <w:rFonts w:asciiTheme="majorHAnsi" w:eastAsia="Arial" w:hAnsiTheme="majorHAnsi" w:cstheme="majorHAnsi"/>
                <w:color w:val="auto"/>
                <w:sz w:val="22"/>
                <w:szCs w:val="22"/>
              </w:rPr>
              <w:t>.</w:t>
            </w:r>
            <w:r w:rsidR="00BF566E">
              <w:rPr>
                <w:rFonts w:asciiTheme="majorHAnsi" w:eastAsia="Arial" w:hAnsiTheme="majorHAnsi" w:cstheme="majorHAnsi"/>
                <w:color w:val="auto"/>
                <w:sz w:val="22"/>
                <w:szCs w:val="22"/>
              </w:rPr>
              <w:t xml:space="preserve"> </w:t>
            </w:r>
          </w:p>
          <w:p w14:paraId="6E6927D4" w14:textId="77777777" w:rsidR="00B11DB9" w:rsidRDefault="00B11DB9" w:rsidP="00DB11B3">
            <w:pPr>
              <w:jc w:val="both"/>
              <w:rPr>
                <w:rFonts w:asciiTheme="majorHAnsi" w:eastAsia="Arial" w:hAnsiTheme="majorHAnsi" w:cstheme="majorHAnsi"/>
                <w:color w:val="auto"/>
                <w:sz w:val="22"/>
                <w:szCs w:val="22"/>
              </w:rPr>
            </w:pPr>
          </w:p>
          <w:p w14:paraId="362A6926" w14:textId="548F33AB" w:rsidR="00324065" w:rsidRDefault="00901C8E"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The </w:t>
            </w:r>
            <w:r w:rsidR="008346AC">
              <w:rPr>
                <w:rFonts w:asciiTheme="majorHAnsi" w:eastAsia="Arial" w:hAnsiTheme="majorHAnsi" w:cstheme="majorHAnsi"/>
                <w:color w:val="auto"/>
                <w:sz w:val="22"/>
                <w:szCs w:val="22"/>
              </w:rPr>
              <w:t xml:space="preserve">survey of COVID-19 Impact on </w:t>
            </w:r>
            <w:r>
              <w:rPr>
                <w:rFonts w:asciiTheme="majorHAnsi" w:eastAsia="Arial" w:hAnsiTheme="majorHAnsi" w:cstheme="majorHAnsi"/>
                <w:color w:val="auto"/>
                <w:sz w:val="22"/>
                <w:szCs w:val="22"/>
              </w:rPr>
              <w:t>b</w:t>
            </w:r>
            <w:r w:rsidR="008346AC">
              <w:rPr>
                <w:rFonts w:asciiTheme="majorHAnsi" w:eastAsia="Arial" w:hAnsiTheme="majorHAnsi" w:cstheme="majorHAnsi"/>
                <w:color w:val="auto"/>
                <w:sz w:val="22"/>
                <w:szCs w:val="22"/>
              </w:rPr>
              <w:t>usiness</w:t>
            </w:r>
            <w:r w:rsidR="00142656">
              <w:rPr>
                <w:rFonts w:asciiTheme="majorHAnsi" w:eastAsia="Arial" w:hAnsiTheme="majorHAnsi" w:cstheme="majorHAnsi"/>
                <w:color w:val="auto"/>
                <w:sz w:val="22"/>
                <w:szCs w:val="22"/>
              </w:rPr>
              <w:t xml:space="preserve"> provides six recommendations </w:t>
            </w:r>
          </w:p>
          <w:p w14:paraId="7A9E5196" w14:textId="1560402E" w:rsidR="00324065" w:rsidRPr="00297B52" w:rsidRDefault="00324065" w:rsidP="00297B52">
            <w:pPr>
              <w:pStyle w:val="ListParagraph"/>
              <w:numPr>
                <w:ilvl w:val="0"/>
                <w:numId w:val="6"/>
              </w:numPr>
              <w:jc w:val="both"/>
              <w:rPr>
                <w:rFonts w:asciiTheme="majorHAnsi" w:eastAsia="Arial" w:hAnsiTheme="majorHAnsi" w:cstheme="majorHAnsi"/>
                <w:color w:val="auto"/>
                <w:sz w:val="22"/>
                <w:szCs w:val="22"/>
              </w:rPr>
            </w:pPr>
            <w:r w:rsidRPr="00297B52">
              <w:rPr>
                <w:rFonts w:asciiTheme="majorHAnsi" w:eastAsia="Arial" w:hAnsiTheme="majorHAnsi" w:cstheme="majorHAnsi"/>
                <w:color w:val="auto"/>
                <w:sz w:val="22"/>
                <w:szCs w:val="22"/>
              </w:rPr>
              <w:t>Increase publicity of government policies and schemes that support businesses</w:t>
            </w:r>
            <w:r w:rsidR="00901C8E">
              <w:rPr>
                <w:rFonts w:asciiTheme="majorHAnsi" w:eastAsia="Arial" w:hAnsiTheme="majorHAnsi" w:cstheme="majorHAnsi"/>
                <w:color w:val="auto"/>
                <w:sz w:val="22"/>
                <w:szCs w:val="22"/>
              </w:rPr>
              <w:t xml:space="preserve"> to enable </w:t>
            </w:r>
            <w:r w:rsidRPr="00297B52">
              <w:rPr>
                <w:rFonts w:asciiTheme="majorHAnsi" w:eastAsia="Arial" w:hAnsiTheme="majorHAnsi" w:cstheme="majorHAnsi"/>
                <w:color w:val="auto"/>
                <w:sz w:val="22"/>
                <w:szCs w:val="22"/>
              </w:rPr>
              <w:t>more eligible businesses to benefit from them.</w:t>
            </w:r>
          </w:p>
          <w:p w14:paraId="515893F6" w14:textId="77777777" w:rsidR="00324065" w:rsidRPr="00297B52" w:rsidRDefault="00324065" w:rsidP="00297B52">
            <w:pPr>
              <w:pStyle w:val="ListParagraph"/>
              <w:numPr>
                <w:ilvl w:val="0"/>
                <w:numId w:val="6"/>
              </w:numPr>
              <w:jc w:val="both"/>
              <w:rPr>
                <w:rFonts w:asciiTheme="majorHAnsi" w:eastAsia="Arial" w:hAnsiTheme="majorHAnsi" w:cstheme="majorHAnsi"/>
                <w:color w:val="auto"/>
                <w:sz w:val="22"/>
                <w:szCs w:val="22"/>
              </w:rPr>
            </w:pPr>
            <w:r w:rsidRPr="00297B52">
              <w:rPr>
                <w:rFonts w:asciiTheme="majorHAnsi" w:eastAsia="Arial" w:hAnsiTheme="majorHAnsi" w:cstheme="majorHAnsi"/>
                <w:color w:val="auto"/>
                <w:sz w:val="22"/>
                <w:szCs w:val="22"/>
              </w:rPr>
              <w:t>Ensure that frontline government officials have a good understanding of these policies and schemes, with appropriate and clear decision-making power, in order to put them into practice in a transparent and uniform manner.</w:t>
            </w:r>
          </w:p>
          <w:p w14:paraId="5329DFBC" w14:textId="4DAE456F" w:rsidR="00B11DB9" w:rsidRPr="00297B52" w:rsidRDefault="00324065" w:rsidP="00297B52">
            <w:pPr>
              <w:pStyle w:val="ListParagraph"/>
              <w:numPr>
                <w:ilvl w:val="0"/>
                <w:numId w:val="6"/>
              </w:numPr>
              <w:jc w:val="both"/>
              <w:rPr>
                <w:rFonts w:asciiTheme="majorHAnsi" w:eastAsia="Arial" w:hAnsiTheme="majorHAnsi" w:cstheme="majorHAnsi"/>
                <w:color w:val="auto"/>
                <w:sz w:val="22"/>
                <w:szCs w:val="22"/>
              </w:rPr>
            </w:pPr>
            <w:r w:rsidRPr="00297B52">
              <w:rPr>
                <w:rFonts w:asciiTheme="majorHAnsi" w:eastAsia="Arial" w:hAnsiTheme="majorHAnsi" w:cstheme="majorHAnsi"/>
                <w:color w:val="auto"/>
                <w:sz w:val="22"/>
                <w:szCs w:val="22"/>
              </w:rPr>
              <w:t>Explore ways for government and private banks to offer suitable loan solutions that address the business needs of having operating capital to overcome COVID-19.</w:t>
            </w:r>
            <w:r w:rsidR="008346AC" w:rsidRPr="00297B52">
              <w:rPr>
                <w:rFonts w:asciiTheme="majorHAnsi" w:eastAsia="Arial" w:hAnsiTheme="majorHAnsi" w:cstheme="majorHAnsi"/>
                <w:color w:val="auto"/>
                <w:sz w:val="22"/>
                <w:szCs w:val="22"/>
              </w:rPr>
              <w:t xml:space="preserve"> </w:t>
            </w:r>
          </w:p>
          <w:p w14:paraId="03EF0456" w14:textId="77777777" w:rsidR="00297B52" w:rsidRPr="00297B52" w:rsidRDefault="00297B52" w:rsidP="00297B52">
            <w:pPr>
              <w:pStyle w:val="ListParagraph"/>
              <w:numPr>
                <w:ilvl w:val="0"/>
                <w:numId w:val="6"/>
              </w:numPr>
              <w:jc w:val="both"/>
              <w:rPr>
                <w:rFonts w:asciiTheme="majorHAnsi" w:eastAsia="Arial" w:hAnsiTheme="majorHAnsi" w:cstheme="majorHAnsi"/>
                <w:color w:val="auto"/>
                <w:sz w:val="22"/>
                <w:szCs w:val="22"/>
              </w:rPr>
            </w:pPr>
            <w:r w:rsidRPr="00297B52">
              <w:rPr>
                <w:rFonts w:asciiTheme="majorHAnsi" w:eastAsia="Arial" w:hAnsiTheme="majorHAnsi" w:cstheme="majorHAnsi"/>
                <w:color w:val="auto"/>
                <w:sz w:val="22"/>
                <w:szCs w:val="22"/>
              </w:rPr>
              <w:t>Encourage businesses and banks to actively seek an agreement to restructure loan interest and principal payments.</w:t>
            </w:r>
          </w:p>
          <w:p w14:paraId="455F28A8" w14:textId="77777777" w:rsidR="00297B52" w:rsidRPr="00297B52" w:rsidRDefault="00297B52" w:rsidP="00297B52">
            <w:pPr>
              <w:pStyle w:val="ListParagraph"/>
              <w:numPr>
                <w:ilvl w:val="0"/>
                <w:numId w:val="6"/>
              </w:numPr>
              <w:jc w:val="both"/>
              <w:rPr>
                <w:rFonts w:asciiTheme="majorHAnsi" w:eastAsia="Arial" w:hAnsiTheme="majorHAnsi" w:cstheme="majorHAnsi"/>
                <w:color w:val="auto"/>
                <w:sz w:val="22"/>
                <w:szCs w:val="22"/>
              </w:rPr>
            </w:pPr>
            <w:r w:rsidRPr="00297B52">
              <w:rPr>
                <w:rFonts w:asciiTheme="majorHAnsi" w:eastAsia="Arial" w:hAnsiTheme="majorHAnsi" w:cstheme="majorHAnsi"/>
                <w:color w:val="auto"/>
                <w:sz w:val="22"/>
                <w:szCs w:val="22"/>
              </w:rPr>
              <w:t>Assess the adequacy of the government COVID-19 Economic Relief Plan in supporting employees who have lost their jobs and explore additional or better ways of targeting these employees.</w:t>
            </w:r>
          </w:p>
          <w:p w14:paraId="49EF3A62" w14:textId="47A51204" w:rsidR="00B40E64" w:rsidRDefault="00297B52" w:rsidP="00DB11B3">
            <w:pPr>
              <w:pStyle w:val="ListParagraph"/>
              <w:numPr>
                <w:ilvl w:val="0"/>
                <w:numId w:val="6"/>
              </w:numPr>
              <w:jc w:val="both"/>
              <w:rPr>
                <w:rFonts w:asciiTheme="majorHAnsi" w:eastAsia="Arial" w:hAnsiTheme="majorHAnsi" w:cstheme="majorHAnsi"/>
                <w:color w:val="auto"/>
                <w:sz w:val="22"/>
                <w:szCs w:val="22"/>
              </w:rPr>
            </w:pPr>
            <w:r w:rsidRPr="00297B52">
              <w:rPr>
                <w:rFonts w:asciiTheme="majorHAnsi" w:eastAsia="Arial" w:hAnsiTheme="majorHAnsi" w:cstheme="majorHAnsi"/>
                <w:color w:val="auto"/>
                <w:sz w:val="22"/>
                <w:szCs w:val="22"/>
              </w:rPr>
              <w:t>Continue monitoring the situation. To support the government with this, The Asia Foundation is planning to repeat this COVID-19 survey to find out how the situation has changed once the economy starts to revive.</w:t>
            </w:r>
          </w:p>
          <w:p w14:paraId="1C66A4F1" w14:textId="77777777" w:rsidR="00142656" w:rsidRDefault="00142656" w:rsidP="00CA18A5">
            <w:pPr>
              <w:jc w:val="both"/>
              <w:rPr>
                <w:rFonts w:asciiTheme="majorHAnsi" w:eastAsia="Arial" w:hAnsiTheme="majorHAnsi" w:cstheme="majorHAnsi"/>
                <w:b/>
                <w:bCs/>
                <w:color w:val="006666"/>
                <w:sz w:val="28"/>
                <w:szCs w:val="28"/>
                <w:u w:val="single"/>
              </w:rPr>
            </w:pPr>
          </w:p>
          <w:p w14:paraId="5C0636FB" w14:textId="02A5597C" w:rsidR="005C33DC" w:rsidRPr="007D5285" w:rsidRDefault="00CA18A5" w:rsidP="00CA18A5">
            <w:pPr>
              <w:jc w:val="both"/>
              <w:rPr>
                <w:rFonts w:asciiTheme="majorHAnsi" w:eastAsia="Arial" w:hAnsiTheme="majorHAnsi" w:cstheme="majorHAnsi"/>
                <w:b/>
                <w:color w:val="auto"/>
                <w:sz w:val="22"/>
                <w:szCs w:val="22"/>
              </w:rPr>
            </w:pPr>
            <w:r w:rsidRPr="00EF1F7A">
              <w:rPr>
                <w:rFonts w:asciiTheme="majorHAnsi" w:eastAsia="Arial" w:hAnsiTheme="majorHAnsi" w:cstheme="majorHAnsi"/>
                <w:b/>
                <w:bCs/>
                <w:color w:val="006666"/>
                <w:sz w:val="28"/>
                <w:szCs w:val="28"/>
                <w:u w:val="single"/>
              </w:rPr>
              <w:t>Phone Survey</w:t>
            </w:r>
            <w:r w:rsidR="00792108" w:rsidRPr="00EF1F7A">
              <w:rPr>
                <w:rFonts w:asciiTheme="majorHAnsi" w:eastAsia="Arial" w:hAnsiTheme="majorHAnsi" w:cstheme="majorHAnsi"/>
                <w:b/>
                <w:bCs/>
                <w:color w:val="006666"/>
                <w:sz w:val="28"/>
                <w:szCs w:val="28"/>
                <w:u w:val="single"/>
              </w:rPr>
              <w:t>s</w:t>
            </w:r>
            <w:r w:rsidRPr="00EF1F7A">
              <w:rPr>
                <w:rFonts w:asciiTheme="majorHAnsi" w:eastAsia="Arial" w:hAnsiTheme="majorHAnsi" w:cstheme="majorHAnsi"/>
                <w:b/>
                <w:bCs/>
                <w:color w:val="006666"/>
                <w:sz w:val="28"/>
                <w:szCs w:val="28"/>
                <w:u w:val="single"/>
              </w:rPr>
              <w:t xml:space="preserve"> on COVID-19</w:t>
            </w:r>
            <w:r w:rsidR="00792108" w:rsidRPr="00EF1F7A">
              <w:rPr>
                <w:rFonts w:asciiTheme="majorHAnsi" w:eastAsia="Arial" w:hAnsiTheme="majorHAnsi" w:cstheme="majorHAnsi"/>
                <w:b/>
                <w:bCs/>
                <w:color w:val="006666"/>
                <w:sz w:val="28"/>
                <w:szCs w:val="28"/>
                <w:u w:val="single"/>
              </w:rPr>
              <w:t xml:space="preserve"> impact on </w:t>
            </w:r>
            <w:r w:rsidR="00142656">
              <w:rPr>
                <w:rFonts w:asciiTheme="majorHAnsi" w:eastAsia="Arial" w:hAnsiTheme="majorHAnsi" w:cstheme="majorHAnsi"/>
                <w:b/>
                <w:bCs/>
                <w:color w:val="006666"/>
                <w:sz w:val="28"/>
                <w:szCs w:val="28"/>
                <w:u w:val="single"/>
              </w:rPr>
              <w:t>A</w:t>
            </w:r>
            <w:r w:rsidR="00792108" w:rsidRPr="00EF1F7A">
              <w:rPr>
                <w:rFonts w:asciiTheme="majorHAnsi" w:eastAsia="Arial" w:hAnsiTheme="majorHAnsi" w:cstheme="majorHAnsi"/>
                <w:b/>
                <w:bCs/>
                <w:color w:val="006666"/>
                <w:sz w:val="28"/>
                <w:szCs w:val="28"/>
                <w:u w:val="single"/>
              </w:rPr>
              <w:t xml:space="preserve">griculture and </w:t>
            </w:r>
            <w:r w:rsidR="00142656">
              <w:rPr>
                <w:rFonts w:asciiTheme="majorHAnsi" w:eastAsia="Arial" w:hAnsiTheme="majorHAnsi" w:cstheme="majorHAnsi"/>
                <w:b/>
                <w:bCs/>
                <w:color w:val="006666"/>
                <w:sz w:val="28"/>
                <w:szCs w:val="28"/>
                <w:u w:val="single"/>
              </w:rPr>
              <w:t>R</w:t>
            </w:r>
            <w:r w:rsidR="00792108" w:rsidRPr="00EF1F7A">
              <w:rPr>
                <w:rFonts w:asciiTheme="majorHAnsi" w:eastAsia="Arial" w:hAnsiTheme="majorHAnsi" w:cstheme="majorHAnsi"/>
                <w:b/>
                <w:bCs/>
                <w:color w:val="006666"/>
                <w:sz w:val="28"/>
                <w:szCs w:val="28"/>
                <w:u w:val="single"/>
              </w:rPr>
              <w:t>ural areas</w:t>
            </w:r>
            <w:r w:rsidR="00EF1F7A">
              <w:rPr>
                <w:rFonts w:asciiTheme="majorHAnsi" w:eastAsia="Arial" w:hAnsiTheme="majorHAnsi" w:cstheme="majorHAnsi"/>
                <w:b/>
                <w:bCs/>
                <w:color w:val="006666"/>
                <w:sz w:val="28"/>
                <w:szCs w:val="28"/>
              </w:rPr>
              <w:t xml:space="preserve"> - </w:t>
            </w:r>
            <w:r w:rsidR="005C33DC" w:rsidRPr="007D5285">
              <w:rPr>
                <w:rFonts w:asciiTheme="majorHAnsi" w:eastAsia="Arial" w:hAnsiTheme="majorHAnsi" w:cstheme="majorHAnsi"/>
                <w:b/>
                <w:color w:val="auto"/>
                <w:sz w:val="22"/>
                <w:szCs w:val="22"/>
              </w:rPr>
              <w:t>Isabel</w:t>
            </w:r>
            <w:r w:rsidR="00A56C52" w:rsidRPr="007D5285">
              <w:rPr>
                <w:rFonts w:asciiTheme="majorHAnsi" w:eastAsia="Arial" w:hAnsiTheme="majorHAnsi" w:cstheme="majorHAnsi"/>
                <w:b/>
                <w:color w:val="auto"/>
                <w:sz w:val="22"/>
                <w:szCs w:val="22"/>
              </w:rPr>
              <w:t xml:space="preserve"> Lambrecht</w:t>
            </w:r>
            <w:r w:rsidR="005C33DC" w:rsidRPr="007D5285">
              <w:rPr>
                <w:rFonts w:asciiTheme="majorHAnsi" w:eastAsia="Arial" w:hAnsiTheme="majorHAnsi" w:cstheme="majorHAnsi"/>
                <w:b/>
                <w:color w:val="auto"/>
                <w:sz w:val="22"/>
                <w:szCs w:val="22"/>
              </w:rPr>
              <w:t>, IFPRI</w:t>
            </w:r>
          </w:p>
          <w:p w14:paraId="6DCA2365" w14:textId="561A98FD" w:rsidR="00CC48C4" w:rsidRDefault="00901C8E"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The </w:t>
            </w:r>
            <w:r w:rsidR="005C33DC" w:rsidRPr="005C33DC">
              <w:rPr>
                <w:rFonts w:asciiTheme="majorHAnsi" w:eastAsia="Arial" w:hAnsiTheme="majorHAnsi" w:cstheme="majorHAnsi"/>
                <w:color w:val="auto"/>
                <w:sz w:val="22"/>
                <w:szCs w:val="22"/>
              </w:rPr>
              <w:t>International Food Policy Research Institute (IFPRI)</w:t>
            </w:r>
            <w:r w:rsidR="005C33DC">
              <w:rPr>
                <w:rFonts w:asciiTheme="majorHAnsi" w:eastAsia="Arial" w:hAnsiTheme="majorHAnsi" w:cstheme="majorHAnsi"/>
                <w:color w:val="auto"/>
                <w:sz w:val="22"/>
                <w:szCs w:val="22"/>
              </w:rPr>
              <w:t xml:space="preserve"> has office</w:t>
            </w:r>
            <w:r>
              <w:rPr>
                <w:rFonts w:asciiTheme="majorHAnsi" w:eastAsia="Arial" w:hAnsiTheme="majorHAnsi" w:cstheme="majorHAnsi"/>
                <w:color w:val="auto"/>
                <w:sz w:val="22"/>
                <w:szCs w:val="22"/>
              </w:rPr>
              <w:t>s</w:t>
            </w:r>
            <w:r w:rsidR="005C33DC">
              <w:rPr>
                <w:rFonts w:asciiTheme="majorHAnsi" w:eastAsia="Arial" w:hAnsiTheme="majorHAnsi" w:cstheme="majorHAnsi"/>
                <w:color w:val="auto"/>
                <w:sz w:val="22"/>
                <w:szCs w:val="22"/>
              </w:rPr>
              <w:t xml:space="preserve"> in Yangon and Nay Pyi Taw </w:t>
            </w:r>
            <w:r>
              <w:rPr>
                <w:rFonts w:asciiTheme="majorHAnsi" w:eastAsia="Arial" w:hAnsiTheme="majorHAnsi" w:cstheme="majorHAnsi"/>
                <w:color w:val="auto"/>
                <w:sz w:val="22"/>
                <w:szCs w:val="22"/>
              </w:rPr>
              <w:t xml:space="preserve">and </w:t>
            </w:r>
            <w:r w:rsidR="008B7803">
              <w:rPr>
                <w:rFonts w:asciiTheme="majorHAnsi" w:eastAsia="Arial" w:hAnsiTheme="majorHAnsi" w:cstheme="majorHAnsi"/>
                <w:color w:val="auto"/>
                <w:sz w:val="22"/>
                <w:szCs w:val="22"/>
              </w:rPr>
              <w:t>focus</w:t>
            </w:r>
            <w:r w:rsidR="00F82B13">
              <w:rPr>
                <w:rFonts w:asciiTheme="majorHAnsi" w:eastAsia="Arial" w:hAnsiTheme="majorHAnsi" w:cstheme="majorHAnsi"/>
                <w:color w:val="auto"/>
                <w:sz w:val="22"/>
                <w:szCs w:val="22"/>
              </w:rPr>
              <w:t>es</w:t>
            </w:r>
            <w:r w:rsidR="008B7803">
              <w:rPr>
                <w:rFonts w:asciiTheme="majorHAnsi" w:eastAsia="Arial" w:hAnsiTheme="majorHAnsi" w:cstheme="majorHAnsi"/>
                <w:color w:val="auto"/>
                <w:sz w:val="22"/>
                <w:szCs w:val="22"/>
              </w:rPr>
              <w:t xml:space="preserve"> on</w:t>
            </w:r>
            <w:r w:rsidR="008B7803">
              <w:t xml:space="preserve"> </w:t>
            </w:r>
            <w:r w:rsidR="008B7803" w:rsidRPr="008B7803">
              <w:rPr>
                <w:rFonts w:asciiTheme="majorHAnsi" w:eastAsia="Arial" w:hAnsiTheme="majorHAnsi" w:cstheme="majorHAnsi"/>
                <w:color w:val="auto"/>
                <w:sz w:val="22"/>
                <w:szCs w:val="22"/>
              </w:rPr>
              <w:t>in the agriculture sector and food and nutrition</w:t>
            </w:r>
            <w:r w:rsidR="007135AA">
              <w:rPr>
                <w:rFonts w:asciiTheme="majorHAnsi" w:eastAsia="Arial" w:hAnsiTheme="majorHAnsi" w:cstheme="majorHAnsi"/>
                <w:color w:val="auto"/>
                <w:sz w:val="22"/>
                <w:szCs w:val="22"/>
              </w:rPr>
              <w:t xml:space="preserve"> security </w:t>
            </w:r>
            <w:r w:rsidR="00F82B13">
              <w:rPr>
                <w:rFonts w:asciiTheme="majorHAnsi" w:eastAsia="Arial" w:hAnsiTheme="majorHAnsi" w:cstheme="majorHAnsi"/>
                <w:color w:val="auto"/>
                <w:sz w:val="22"/>
                <w:szCs w:val="22"/>
              </w:rPr>
              <w:t>more broadly</w:t>
            </w:r>
            <w:r w:rsidR="007135AA">
              <w:rPr>
                <w:rFonts w:asciiTheme="majorHAnsi" w:eastAsia="Arial" w:hAnsiTheme="majorHAnsi" w:cstheme="majorHAnsi"/>
                <w:color w:val="auto"/>
                <w:sz w:val="22"/>
                <w:szCs w:val="22"/>
              </w:rPr>
              <w:t>.</w:t>
            </w:r>
            <w:r w:rsidR="00304A16">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With the support of</w:t>
            </w:r>
            <w:r w:rsidR="00606615">
              <w:rPr>
                <w:rFonts w:asciiTheme="majorHAnsi" w:eastAsia="Arial" w:hAnsiTheme="majorHAnsi" w:cstheme="majorHAnsi"/>
                <w:color w:val="auto"/>
                <w:sz w:val="22"/>
                <w:szCs w:val="22"/>
              </w:rPr>
              <w:t xml:space="preserve"> </w:t>
            </w:r>
            <w:r w:rsidR="00B95E8C">
              <w:rPr>
                <w:rFonts w:asciiTheme="majorHAnsi" w:eastAsia="Arial" w:hAnsiTheme="majorHAnsi" w:cstheme="majorHAnsi"/>
                <w:color w:val="auto"/>
                <w:sz w:val="22"/>
                <w:szCs w:val="22"/>
              </w:rPr>
              <w:t xml:space="preserve">USAID, </w:t>
            </w:r>
            <w:r w:rsidR="009E5A34">
              <w:rPr>
                <w:rFonts w:asciiTheme="majorHAnsi" w:eastAsia="Arial" w:hAnsiTheme="majorHAnsi" w:cstheme="majorHAnsi"/>
                <w:color w:val="auto"/>
                <w:sz w:val="22"/>
                <w:szCs w:val="22"/>
              </w:rPr>
              <w:t xml:space="preserve">LIFT and </w:t>
            </w:r>
            <w:r>
              <w:rPr>
                <w:rFonts w:asciiTheme="majorHAnsi" w:eastAsia="Arial" w:hAnsiTheme="majorHAnsi" w:cstheme="majorHAnsi"/>
                <w:color w:val="auto"/>
                <w:sz w:val="22"/>
                <w:szCs w:val="22"/>
              </w:rPr>
              <w:t xml:space="preserve">the </w:t>
            </w:r>
            <w:r w:rsidR="00606615">
              <w:rPr>
                <w:rFonts w:asciiTheme="majorHAnsi" w:eastAsia="Arial" w:hAnsiTheme="majorHAnsi" w:cstheme="majorHAnsi"/>
                <w:color w:val="auto"/>
                <w:sz w:val="22"/>
                <w:szCs w:val="22"/>
              </w:rPr>
              <w:t xml:space="preserve">World Food </w:t>
            </w:r>
            <w:r w:rsidR="002201C4">
              <w:rPr>
                <w:rFonts w:asciiTheme="majorHAnsi" w:eastAsia="Arial" w:hAnsiTheme="majorHAnsi" w:cstheme="majorHAnsi"/>
                <w:color w:val="auto"/>
                <w:sz w:val="22"/>
                <w:szCs w:val="22"/>
              </w:rPr>
              <w:t xml:space="preserve">Programme, IFPRI </w:t>
            </w:r>
            <w:r w:rsidR="00CC48C4">
              <w:rPr>
                <w:rFonts w:asciiTheme="majorHAnsi" w:eastAsia="Arial" w:hAnsiTheme="majorHAnsi" w:cstheme="majorHAnsi"/>
                <w:color w:val="auto"/>
                <w:sz w:val="22"/>
                <w:szCs w:val="22"/>
              </w:rPr>
              <w:t xml:space="preserve">has </w:t>
            </w:r>
            <w:r w:rsidR="002201C4">
              <w:rPr>
                <w:rFonts w:asciiTheme="majorHAnsi" w:eastAsia="Arial" w:hAnsiTheme="majorHAnsi" w:cstheme="majorHAnsi"/>
                <w:color w:val="auto"/>
                <w:sz w:val="22"/>
                <w:szCs w:val="22"/>
              </w:rPr>
              <w:t>conducted</w:t>
            </w:r>
            <w:r w:rsidR="00917FD5">
              <w:rPr>
                <w:rFonts w:asciiTheme="majorHAnsi" w:eastAsia="Arial" w:hAnsiTheme="majorHAnsi" w:cstheme="majorHAnsi"/>
                <w:color w:val="auto"/>
                <w:sz w:val="22"/>
                <w:szCs w:val="22"/>
              </w:rPr>
              <w:t xml:space="preserve"> </w:t>
            </w:r>
            <w:r w:rsidR="00CC48C4">
              <w:rPr>
                <w:rFonts w:asciiTheme="majorHAnsi" w:eastAsia="Arial" w:hAnsiTheme="majorHAnsi" w:cstheme="majorHAnsi"/>
                <w:color w:val="auto"/>
                <w:sz w:val="22"/>
                <w:szCs w:val="22"/>
              </w:rPr>
              <w:t xml:space="preserve">a series of phone </w:t>
            </w:r>
            <w:r>
              <w:rPr>
                <w:rFonts w:asciiTheme="majorHAnsi" w:eastAsia="Arial" w:hAnsiTheme="majorHAnsi" w:cstheme="majorHAnsi"/>
                <w:color w:val="auto"/>
                <w:sz w:val="22"/>
                <w:szCs w:val="22"/>
              </w:rPr>
              <w:t xml:space="preserve">surveys </w:t>
            </w:r>
            <w:r w:rsidR="00686EF8">
              <w:rPr>
                <w:rFonts w:asciiTheme="majorHAnsi" w:eastAsia="Arial" w:hAnsiTheme="majorHAnsi" w:cstheme="majorHAnsi"/>
                <w:color w:val="auto"/>
                <w:sz w:val="22"/>
                <w:szCs w:val="22"/>
              </w:rPr>
              <w:t>to review</w:t>
            </w:r>
            <w:r w:rsidR="009307AC">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the impact of COVID-19 on </w:t>
            </w:r>
            <w:r w:rsidR="00917FD5" w:rsidRPr="00917FD5">
              <w:rPr>
                <w:rFonts w:asciiTheme="majorHAnsi" w:eastAsia="Arial" w:hAnsiTheme="majorHAnsi" w:cstheme="majorHAnsi"/>
                <w:color w:val="auto"/>
                <w:sz w:val="22"/>
                <w:szCs w:val="22"/>
              </w:rPr>
              <w:t>the agricultur</w:t>
            </w:r>
            <w:r w:rsidR="00DC5877">
              <w:rPr>
                <w:rFonts w:asciiTheme="majorHAnsi" w:eastAsia="Arial" w:hAnsiTheme="majorHAnsi" w:cstheme="majorHAnsi"/>
                <w:color w:val="auto"/>
                <w:sz w:val="22"/>
                <w:szCs w:val="22"/>
              </w:rPr>
              <w:t xml:space="preserve">e and food security </w:t>
            </w:r>
            <w:r w:rsidR="00F85EA5">
              <w:rPr>
                <w:rFonts w:asciiTheme="majorHAnsi" w:eastAsia="Arial" w:hAnsiTheme="majorHAnsi" w:cstheme="majorHAnsi"/>
                <w:color w:val="auto"/>
                <w:sz w:val="22"/>
                <w:szCs w:val="22"/>
              </w:rPr>
              <w:t>sector</w:t>
            </w:r>
            <w:r w:rsidR="00DC5877">
              <w:rPr>
                <w:rFonts w:asciiTheme="majorHAnsi" w:eastAsia="Arial" w:hAnsiTheme="majorHAnsi" w:cstheme="majorHAnsi"/>
                <w:color w:val="auto"/>
                <w:sz w:val="22"/>
                <w:szCs w:val="22"/>
              </w:rPr>
              <w:t>s</w:t>
            </w:r>
            <w:r w:rsidR="00F85EA5">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in r</w:t>
            </w:r>
            <w:r w:rsidR="00F85EA5">
              <w:rPr>
                <w:rFonts w:asciiTheme="majorHAnsi" w:eastAsia="Arial" w:hAnsiTheme="majorHAnsi" w:cstheme="majorHAnsi"/>
                <w:color w:val="auto"/>
                <w:sz w:val="22"/>
                <w:szCs w:val="22"/>
              </w:rPr>
              <w:t>ural area</w:t>
            </w:r>
            <w:r>
              <w:rPr>
                <w:rFonts w:asciiTheme="majorHAnsi" w:eastAsia="Arial" w:hAnsiTheme="majorHAnsi" w:cstheme="majorHAnsi"/>
                <w:color w:val="auto"/>
                <w:sz w:val="22"/>
                <w:szCs w:val="22"/>
              </w:rPr>
              <w:t>s</w:t>
            </w:r>
            <w:r w:rsidR="00CC48C4">
              <w:rPr>
                <w:rFonts w:asciiTheme="majorHAnsi" w:eastAsia="Arial" w:hAnsiTheme="majorHAnsi" w:cstheme="majorHAnsi"/>
                <w:color w:val="auto"/>
                <w:sz w:val="22"/>
                <w:szCs w:val="22"/>
              </w:rPr>
              <w:t>,</w:t>
            </w:r>
            <w:r w:rsidR="00DC5877">
              <w:rPr>
                <w:rFonts w:asciiTheme="majorHAnsi" w:eastAsia="Arial" w:hAnsiTheme="majorHAnsi" w:cstheme="majorHAnsi"/>
                <w:color w:val="auto"/>
                <w:sz w:val="22"/>
                <w:szCs w:val="22"/>
              </w:rPr>
              <w:t xml:space="preserve"> - these look at </w:t>
            </w:r>
            <w:r w:rsidR="00CC48C4">
              <w:rPr>
                <w:rFonts w:asciiTheme="majorHAnsi" w:eastAsia="Arial" w:hAnsiTheme="majorHAnsi" w:cstheme="majorHAnsi"/>
                <w:color w:val="auto"/>
                <w:sz w:val="22"/>
                <w:szCs w:val="22"/>
              </w:rPr>
              <w:t>who has been affected, how</w:t>
            </w:r>
            <w:r w:rsidR="00DC5877">
              <w:rPr>
                <w:rFonts w:asciiTheme="majorHAnsi" w:eastAsia="Arial" w:hAnsiTheme="majorHAnsi" w:cstheme="majorHAnsi"/>
                <w:color w:val="auto"/>
                <w:sz w:val="22"/>
                <w:szCs w:val="22"/>
              </w:rPr>
              <w:t xml:space="preserve">, and what is changing/not changing </w:t>
            </w:r>
            <w:r w:rsidR="00CC48C4">
              <w:rPr>
                <w:rFonts w:asciiTheme="majorHAnsi" w:eastAsia="Arial" w:hAnsiTheme="majorHAnsi" w:cstheme="majorHAnsi"/>
                <w:color w:val="auto"/>
                <w:sz w:val="22"/>
                <w:szCs w:val="22"/>
              </w:rPr>
              <w:t>over time</w:t>
            </w:r>
            <w:r w:rsidR="00F85EA5">
              <w:rPr>
                <w:rFonts w:asciiTheme="majorHAnsi" w:eastAsia="Arial" w:hAnsiTheme="majorHAnsi" w:cstheme="majorHAnsi"/>
                <w:color w:val="auto"/>
                <w:sz w:val="22"/>
                <w:szCs w:val="22"/>
              </w:rPr>
              <w:t>.</w:t>
            </w:r>
            <w:r w:rsidR="00B139F1">
              <w:rPr>
                <w:rFonts w:asciiTheme="majorHAnsi" w:eastAsia="Arial" w:hAnsiTheme="majorHAnsi" w:cstheme="majorHAnsi"/>
                <w:color w:val="auto"/>
                <w:sz w:val="22"/>
                <w:szCs w:val="22"/>
              </w:rPr>
              <w:t xml:space="preserve"> </w:t>
            </w:r>
          </w:p>
          <w:p w14:paraId="1FA4A2A7" w14:textId="4D208206" w:rsidR="00CC48C4" w:rsidRDefault="00CC48C4" w:rsidP="000832EE">
            <w:pPr>
              <w:pStyle w:val="ListParagraph"/>
              <w:numPr>
                <w:ilvl w:val="0"/>
                <w:numId w:val="11"/>
              </w:numPr>
              <w:jc w:val="both"/>
              <w:rPr>
                <w:rFonts w:asciiTheme="majorHAnsi" w:eastAsia="Arial" w:hAnsiTheme="majorHAnsi" w:cstheme="majorHAnsi"/>
                <w:color w:val="auto"/>
                <w:sz w:val="22"/>
                <w:szCs w:val="22"/>
              </w:rPr>
            </w:pPr>
            <w:r w:rsidRPr="00CC48C4">
              <w:rPr>
                <w:rFonts w:asciiTheme="majorHAnsi" w:eastAsia="Arial" w:hAnsiTheme="majorHAnsi" w:cstheme="majorHAnsi"/>
                <w:color w:val="auto"/>
                <w:sz w:val="22"/>
                <w:szCs w:val="22"/>
              </w:rPr>
              <w:lastRenderedPageBreak/>
              <w:t>On the INPUT</w:t>
            </w:r>
            <w:r w:rsidR="00340343" w:rsidRPr="00CC48C4">
              <w:rPr>
                <w:rFonts w:asciiTheme="majorHAnsi" w:eastAsia="Arial" w:hAnsiTheme="majorHAnsi" w:cstheme="majorHAnsi"/>
                <w:color w:val="auto"/>
                <w:sz w:val="22"/>
                <w:szCs w:val="22"/>
              </w:rPr>
              <w:t xml:space="preserve"> side</w:t>
            </w:r>
            <w:r w:rsidRPr="00CC48C4">
              <w:rPr>
                <w:rFonts w:asciiTheme="majorHAnsi" w:eastAsia="Arial" w:hAnsiTheme="majorHAnsi" w:cstheme="majorHAnsi"/>
                <w:color w:val="auto"/>
                <w:sz w:val="22"/>
                <w:szCs w:val="22"/>
              </w:rPr>
              <w:t xml:space="preserve">, several survey rounds with </w:t>
            </w:r>
            <w:r w:rsidR="00340343" w:rsidRPr="00CC48C4">
              <w:rPr>
                <w:rFonts w:asciiTheme="majorHAnsi" w:eastAsia="Arial" w:hAnsiTheme="majorHAnsi" w:cstheme="majorHAnsi"/>
                <w:color w:val="auto"/>
                <w:sz w:val="22"/>
                <w:szCs w:val="22"/>
              </w:rPr>
              <w:t>a</w:t>
            </w:r>
            <w:r w:rsidR="00B139F1" w:rsidRPr="00CC48C4">
              <w:rPr>
                <w:rFonts w:asciiTheme="majorHAnsi" w:eastAsia="Arial" w:hAnsiTheme="majorHAnsi" w:cstheme="majorHAnsi"/>
                <w:color w:val="auto"/>
                <w:sz w:val="22"/>
                <w:szCs w:val="22"/>
              </w:rPr>
              <w:t>griculture input retailer</w:t>
            </w:r>
            <w:r w:rsidR="00340343" w:rsidRPr="00CC48C4">
              <w:rPr>
                <w:rFonts w:asciiTheme="majorHAnsi" w:eastAsia="Arial" w:hAnsiTheme="majorHAnsi" w:cstheme="majorHAnsi"/>
                <w:color w:val="auto"/>
                <w:sz w:val="22"/>
                <w:szCs w:val="22"/>
              </w:rPr>
              <w:t>s</w:t>
            </w:r>
            <w:r w:rsidRPr="00CC48C4">
              <w:rPr>
                <w:rFonts w:asciiTheme="majorHAnsi" w:eastAsia="Arial" w:hAnsiTheme="majorHAnsi" w:cstheme="majorHAnsi"/>
                <w:color w:val="auto"/>
                <w:sz w:val="22"/>
                <w:szCs w:val="22"/>
              </w:rPr>
              <w:t xml:space="preserve"> and </w:t>
            </w:r>
            <w:r w:rsidR="00B139F1" w:rsidRPr="00CC48C4">
              <w:rPr>
                <w:rFonts w:asciiTheme="majorHAnsi" w:eastAsia="Arial" w:hAnsiTheme="majorHAnsi" w:cstheme="majorHAnsi"/>
                <w:color w:val="auto"/>
                <w:sz w:val="22"/>
                <w:szCs w:val="22"/>
              </w:rPr>
              <w:t>mechanization service provider</w:t>
            </w:r>
            <w:r w:rsidR="00340343" w:rsidRPr="00CC48C4">
              <w:rPr>
                <w:rFonts w:asciiTheme="majorHAnsi" w:eastAsia="Arial" w:hAnsiTheme="majorHAnsi" w:cstheme="majorHAnsi"/>
                <w:color w:val="auto"/>
                <w:sz w:val="22"/>
                <w:szCs w:val="22"/>
              </w:rPr>
              <w:t>s</w:t>
            </w:r>
            <w:r w:rsidR="00075A24" w:rsidRPr="00CC48C4">
              <w:rPr>
                <w:rFonts w:asciiTheme="majorHAnsi" w:eastAsia="Arial" w:hAnsiTheme="majorHAnsi" w:cstheme="majorHAnsi"/>
                <w:color w:val="auto"/>
                <w:sz w:val="22"/>
                <w:szCs w:val="22"/>
              </w:rPr>
              <w:t xml:space="preserve">. </w:t>
            </w:r>
          </w:p>
          <w:p w14:paraId="7570333D" w14:textId="15F821FB" w:rsidR="00D177A3" w:rsidRDefault="00340343" w:rsidP="000832EE">
            <w:pPr>
              <w:pStyle w:val="ListParagraph"/>
              <w:numPr>
                <w:ilvl w:val="0"/>
                <w:numId w:val="11"/>
              </w:numPr>
              <w:jc w:val="both"/>
              <w:rPr>
                <w:rFonts w:asciiTheme="majorHAnsi" w:eastAsia="Arial" w:hAnsiTheme="majorHAnsi" w:cstheme="majorHAnsi"/>
                <w:color w:val="auto"/>
                <w:sz w:val="22"/>
                <w:szCs w:val="22"/>
              </w:rPr>
            </w:pPr>
            <w:r w:rsidRPr="00CC48C4">
              <w:rPr>
                <w:rFonts w:asciiTheme="majorHAnsi" w:eastAsia="Arial" w:hAnsiTheme="majorHAnsi" w:cstheme="majorHAnsi"/>
                <w:color w:val="auto"/>
                <w:sz w:val="22"/>
                <w:szCs w:val="22"/>
              </w:rPr>
              <w:t>On the</w:t>
            </w:r>
            <w:r w:rsidR="00D552C9" w:rsidRPr="00CC48C4">
              <w:rPr>
                <w:rFonts w:asciiTheme="majorHAnsi" w:eastAsia="Arial" w:hAnsiTheme="majorHAnsi" w:cstheme="majorHAnsi"/>
                <w:color w:val="auto"/>
                <w:sz w:val="22"/>
                <w:szCs w:val="22"/>
              </w:rPr>
              <w:t xml:space="preserve"> </w:t>
            </w:r>
            <w:r w:rsidR="00CC48C4" w:rsidRPr="00CC48C4">
              <w:rPr>
                <w:rFonts w:asciiTheme="majorHAnsi" w:eastAsia="Arial" w:hAnsiTheme="majorHAnsi" w:cstheme="majorHAnsi"/>
                <w:color w:val="auto"/>
                <w:sz w:val="22"/>
                <w:szCs w:val="22"/>
              </w:rPr>
              <w:t>PRODUCER</w:t>
            </w:r>
            <w:r w:rsidR="00D552C9" w:rsidRPr="00CC48C4">
              <w:rPr>
                <w:rFonts w:asciiTheme="majorHAnsi" w:eastAsia="Arial" w:hAnsiTheme="majorHAnsi" w:cstheme="majorHAnsi"/>
                <w:color w:val="auto"/>
                <w:sz w:val="22"/>
                <w:szCs w:val="22"/>
              </w:rPr>
              <w:t xml:space="preserve"> side, </w:t>
            </w:r>
            <w:r w:rsidR="00DC5877">
              <w:rPr>
                <w:rFonts w:asciiTheme="majorHAnsi" w:eastAsia="Arial" w:hAnsiTheme="majorHAnsi" w:cstheme="majorHAnsi"/>
                <w:color w:val="auto"/>
                <w:sz w:val="22"/>
                <w:szCs w:val="22"/>
              </w:rPr>
              <w:t>IFPRI is currently conducting</w:t>
            </w:r>
            <w:r w:rsidRPr="00CC48C4">
              <w:rPr>
                <w:rFonts w:asciiTheme="majorHAnsi" w:eastAsia="Arial" w:hAnsiTheme="majorHAnsi" w:cstheme="majorHAnsi"/>
                <w:color w:val="auto"/>
                <w:sz w:val="22"/>
                <w:szCs w:val="22"/>
              </w:rPr>
              <w:t xml:space="preserve"> the fourth round of a </w:t>
            </w:r>
            <w:r w:rsidR="00DC5877">
              <w:rPr>
                <w:rFonts w:asciiTheme="majorHAnsi" w:eastAsia="Arial" w:hAnsiTheme="majorHAnsi" w:cstheme="majorHAnsi"/>
                <w:color w:val="auto"/>
                <w:sz w:val="22"/>
                <w:szCs w:val="22"/>
              </w:rPr>
              <w:t>high-</w:t>
            </w:r>
            <w:r w:rsidRPr="00CC48C4">
              <w:rPr>
                <w:rFonts w:asciiTheme="majorHAnsi" w:eastAsia="Arial" w:hAnsiTheme="majorHAnsi" w:cstheme="majorHAnsi"/>
                <w:color w:val="auto"/>
                <w:sz w:val="22"/>
                <w:szCs w:val="22"/>
              </w:rPr>
              <w:t>frequency survey of p</w:t>
            </w:r>
            <w:r w:rsidR="00FC6293" w:rsidRPr="00CC48C4">
              <w:rPr>
                <w:rFonts w:asciiTheme="majorHAnsi" w:eastAsia="Arial" w:hAnsiTheme="majorHAnsi" w:cstheme="majorHAnsi"/>
                <w:color w:val="auto"/>
                <w:sz w:val="22"/>
                <w:szCs w:val="22"/>
              </w:rPr>
              <w:t xml:space="preserve">oultry </w:t>
            </w:r>
            <w:r w:rsidR="0037318A" w:rsidRPr="00CC48C4">
              <w:rPr>
                <w:rFonts w:asciiTheme="majorHAnsi" w:eastAsia="Arial" w:hAnsiTheme="majorHAnsi" w:cstheme="majorHAnsi"/>
                <w:color w:val="auto"/>
                <w:sz w:val="22"/>
                <w:szCs w:val="22"/>
              </w:rPr>
              <w:t>farmer</w:t>
            </w:r>
            <w:r w:rsidRPr="00CC48C4">
              <w:rPr>
                <w:rFonts w:asciiTheme="majorHAnsi" w:eastAsia="Arial" w:hAnsiTheme="majorHAnsi" w:cstheme="majorHAnsi"/>
                <w:color w:val="auto"/>
                <w:sz w:val="22"/>
                <w:szCs w:val="22"/>
              </w:rPr>
              <w:t xml:space="preserve">s as a sector which is significantly affected by the </w:t>
            </w:r>
            <w:r w:rsidR="00FC6293" w:rsidRPr="00CC48C4">
              <w:rPr>
                <w:rFonts w:asciiTheme="majorHAnsi" w:eastAsia="Arial" w:hAnsiTheme="majorHAnsi" w:cstheme="majorHAnsi"/>
                <w:color w:val="auto"/>
                <w:sz w:val="22"/>
                <w:szCs w:val="22"/>
              </w:rPr>
              <w:t>COVID-19</w:t>
            </w:r>
            <w:r w:rsidRPr="00CC48C4">
              <w:rPr>
                <w:rFonts w:asciiTheme="majorHAnsi" w:eastAsia="Arial" w:hAnsiTheme="majorHAnsi" w:cstheme="majorHAnsi"/>
                <w:color w:val="auto"/>
                <w:sz w:val="22"/>
                <w:szCs w:val="22"/>
              </w:rPr>
              <w:t xml:space="preserve"> crisis, </w:t>
            </w:r>
            <w:r w:rsidR="00DC5877">
              <w:rPr>
                <w:rFonts w:asciiTheme="majorHAnsi" w:eastAsia="Arial" w:hAnsiTheme="majorHAnsi" w:cstheme="majorHAnsi"/>
                <w:color w:val="auto"/>
                <w:sz w:val="22"/>
                <w:szCs w:val="22"/>
              </w:rPr>
              <w:t>as well as</w:t>
            </w:r>
            <w:r w:rsidR="00CC48C4" w:rsidRPr="00CC48C4">
              <w:rPr>
                <w:rFonts w:asciiTheme="majorHAnsi" w:eastAsia="Arial" w:hAnsiTheme="majorHAnsi" w:cstheme="majorHAnsi"/>
                <w:color w:val="auto"/>
                <w:sz w:val="22"/>
                <w:szCs w:val="22"/>
              </w:rPr>
              <w:t xml:space="preserve"> a household-level survey on </w:t>
            </w:r>
            <w:r w:rsidR="00DC5877">
              <w:rPr>
                <w:rFonts w:asciiTheme="majorHAnsi" w:eastAsia="Arial" w:hAnsiTheme="majorHAnsi" w:cstheme="majorHAnsi"/>
                <w:color w:val="auto"/>
                <w:sz w:val="22"/>
                <w:szCs w:val="22"/>
              </w:rPr>
              <w:t>Agriculture production and Ge</w:t>
            </w:r>
            <w:r w:rsidR="00CC48C4" w:rsidRPr="00CC48C4">
              <w:rPr>
                <w:rFonts w:asciiTheme="majorHAnsi" w:eastAsia="Arial" w:hAnsiTheme="majorHAnsi" w:cstheme="majorHAnsi"/>
                <w:color w:val="auto"/>
                <w:sz w:val="22"/>
                <w:szCs w:val="22"/>
              </w:rPr>
              <w:t>nder in two sites in the Dry Zone</w:t>
            </w:r>
            <w:r w:rsidR="00DC5877">
              <w:rPr>
                <w:rFonts w:asciiTheme="majorHAnsi" w:eastAsia="Arial" w:hAnsiTheme="majorHAnsi" w:cstheme="majorHAnsi"/>
                <w:color w:val="auto"/>
                <w:sz w:val="22"/>
                <w:szCs w:val="22"/>
              </w:rPr>
              <w:t xml:space="preserve">, </w:t>
            </w:r>
            <w:r w:rsidR="00CC48C4" w:rsidRPr="00CC48C4">
              <w:rPr>
                <w:rFonts w:asciiTheme="majorHAnsi" w:eastAsia="Arial" w:hAnsiTheme="majorHAnsi" w:cstheme="majorHAnsi"/>
                <w:color w:val="auto"/>
                <w:sz w:val="22"/>
                <w:szCs w:val="22"/>
              </w:rPr>
              <w:t xml:space="preserve">comparing the </w:t>
            </w:r>
            <w:r w:rsidR="00CC48C4">
              <w:rPr>
                <w:rFonts w:asciiTheme="majorHAnsi" w:eastAsia="Arial" w:hAnsiTheme="majorHAnsi" w:cstheme="majorHAnsi"/>
                <w:color w:val="auto"/>
                <w:sz w:val="22"/>
                <w:szCs w:val="22"/>
              </w:rPr>
              <w:t>cu</w:t>
            </w:r>
            <w:r w:rsidR="00CC48C4" w:rsidRPr="00CC48C4">
              <w:rPr>
                <w:rFonts w:asciiTheme="majorHAnsi" w:eastAsia="Arial" w:hAnsiTheme="majorHAnsi" w:cstheme="majorHAnsi"/>
                <w:color w:val="auto"/>
                <w:sz w:val="22"/>
                <w:szCs w:val="22"/>
              </w:rPr>
              <w:t xml:space="preserve">rrent situation to </w:t>
            </w:r>
            <w:r w:rsidRPr="00CC48C4">
              <w:rPr>
                <w:rFonts w:asciiTheme="majorHAnsi" w:eastAsia="Arial" w:hAnsiTheme="majorHAnsi" w:cstheme="majorHAnsi"/>
                <w:color w:val="auto"/>
                <w:sz w:val="22"/>
                <w:szCs w:val="22"/>
              </w:rPr>
              <w:t xml:space="preserve">baseline data </w:t>
            </w:r>
            <w:r w:rsidR="00CC48C4" w:rsidRPr="00CC48C4">
              <w:rPr>
                <w:rFonts w:asciiTheme="majorHAnsi" w:eastAsia="Arial" w:hAnsiTheme="majorHAnsi" w:cstheme="majorHAnsi"/>
                <w:color w:val="auto"/>
                <w:sz w:val="22"/>
                <w:szCs w:val="22"/>
              </w:rPr>
              <w:t xml:space="preserve">collected in early </w:t>
            </w:r>
            <w:r w:rsidR="00C179A1" w:rsidRPr="00CC48C4">
              <w:rPr>
                <w:rFonts w:asciiTheme="majorHAnsi" w:eastAsia="Arial" w:hAnsiTheme="majorHAnsi" w:cstheme="majorHAnsi"/>
                <w:color w:val="auto"/>
                <w:sz w:val="22"/>
                <w:szCs w:val="22"/>
              </w:rPr>
              <w:t>2020.</w:t>
            </w:r>
          </w:p>
          <w:p w14:paraId="5D869306" w14:textId="0839328B" w:rsidR="00CC48C4" w:rsidRDefault="00CC48C4" w:rsidP="000832EE">
            <w:pPr>
              <w:pStyle w:val="ListParagraph"/>
              <w:numPr>
                <w:ilvl w:val="0"/>
                <w:numId w:val="11"/>
              </w:numPr>
              <w:jc w:val="both"/>
              <w:rPr>
                <w:rFonts w:asciiTheme="majorHAnsi" w:eastAsia="Arial" w:hAnsiTheme="majorHAnsi" w:cstheme="majorHAnsi"/>
                <w:color w:val="auto"/>
                <w:sz w:val="22"/>
                <w:szCs w:val="22"/>
              </w:rPr>
            </w:pPr>
            <w:r w:rsidRPr="00CC48C4">
              <w:rPr>
                <w:rFonts w:asciiTheme="majorHAnsi" w:eastAsia="Arial" w:hAnsiTheme="majorHAnsi" w:cstheme="majorHAnsi"/>
                <w:color w:val="auto"/>
                <w:sz w:val="22"/>
                <w:szCs w:val="22"/>
              </w:rPr>
              <w:t>On the OUTPUT</w:t>
            </w:r>
            <w:r w:rsidR="00D177A3" w:rsidRPr="00CC48C4">
              <w:rPr>
                <w:rFonts w:asciiTheme="majorHAnsi" w:eastAsia="Arial" w:hAnsiTheme="majorHAnsi" w:cstheme="majorHAnsi"/>
                <w:color w:val="auto"/>
                <w:sz w:val="22"/>
                <w:szCs w:val="22"/>
              </w:rPr>
              <w:t xml:space="preserve"> side, </w:t>
            </w:r>
            <w:r w:rsidR="00441332" w:rsidRPr="00CC48C4">
              <w:rPr>
                <w:rFonts w:asciiTheme="majorHAnsi" w:eastAsia="Arial" w:hAnsiTheme="majorHAnsi" w:cstheme="majorHAnsi"/>
                <w:color w:val="auto"/>
                <w:sz w:val="22"/>
                <w:szCs w:val="22"/>
              </w:rPr>
              <w:t xml:space="preserve">IFPRI </w:t>
            </w:r>
            <w:r>
              <w:rPr>
                <w:rFonts w:asciiTheme="majorHAnsi" w:eastAsia="Arial" w:hAnsiTheme="majorHAnsi" w:cstheme="majorHAnsi"/>
                <w:color w:val="auto"/>
                <w:sz w:val="22"/>
                <w:szCs w:val="22"/>
              </w:rPr>
              <w:t xml:space="preserve">will </w:t>
            </w:r>
            <w:r w:rsidR="00DC5877">
              <w:rPr>
                <w:rFonts w:asciiTheme="majorHAnsi" w:eastAsia="Arial" w:hAnsiTheme="majorHAnsi" w:cstheme="majorHAnsi"/>
                <w:color w:val="auto"/>
                <w:sz w:val="22"/>
                <w:szCs w:val="22"/>
              </w:rPr>
              <w:t xml:space="preserve">gather information on the </w:t>
            </w:r>
            <w:r>
              <w:rPr>
                <w:rFonts w:asciiTheme="majorHAnsi" w:eastAsia="Arial" w:hAnsiTheme="majorHAnsi" w:cstheme="majorHAnsi"/>
                <w:color w:val="auto"/>
                <w:sz w:val="22"/>
                <w:szCs w:val="22"/>
              </w:rPr>
              <w:t xml:space="preserve">impact of the crisis on rice millers and is in the fourth round of an </w:t>
            </w:r>
            <w:r w:rsidR="00BA0EBC" w:rsidRPr="00CC48C4">
              <w:rPr>
                <w:rFonts w:asciiTheme="majorHAnsi" w:eastAsia="Arial" w:hAnsiTheme="majorHAnsi" w:cstheme="majorHAnsi"/>
                <w:color w:val="auto"/>
                <w:sz w:val="22"/>
                <w:szCs w:val="22"/>
              </w:rPr>
              <w:t xml:space="preserve">agricultural trader survey. </w:t>
            </w:r>
            <w:r w:rsidR="00864887" w:rsidRPr="00CC48C4">
              <w:rPr>
                <w:rFonts w:asciiTheme="majorHAnsi" w:eastAsia="Arial" w:hAnsiTheme="majorHAnsi" w:cstheme="majorHAnsi"/>
                <w:color w:val="auto"/>
                <w:sz w:val="22"/>
                <w:szCs w:val="22"/>
              </w:rPr>
              <w:t>Another survey on urban food retailer</w:t>
            </w:r>
            <w:r>
              <w:rPr>
                <w:rFonts w:asciiTheme="majorHAnsi" w:eastAsia="Arial" w:hAnsiTheme="majorHAnsi" w:cstheme="majorHAnsi"/>
                <w:color w:val="auto"/>
                <w:sz w:val="22"/>
                <w:szCs w:val="22"/>
              </w:rPr>
              <w:t>s</w:t>
            </w:r>
            <w:r w:rsidR="00EE2323" w:rsidRPr="00CC48C4">
              <w:rPr>
                <w:rFonts w:asciiTheme="majorHAnsi" w:eastAsia="Arial" w:hAnsiTheme="majorHAnsi" w:cstheme="majorHAnsi"/>
                <w:color w:val="auto"/>
                <w:sz w:val="22"/>
                <w:szCs w:val="22"/>
              </w:rPr>
              <w:t xml:space="preserve"> will look at th</w:t>
            </w:r>
            <w:r w:rsidR="002C6C71" w:rsidRPr="00CC48C4">
              <w:rPr>
                <w:rFonts w:asciiTheme="majorHAnsi" w:eastAsia="Arial" w:hAnsiTheme="majorHAnsi" w:cstheme="majorHAnsi"/>
                <w:color w:val="auto"/>
                <w:sz w:val="22"/>
                <w:szCs w:val="22"/>
              </w:rPr>
              <w:t xml:space="preserve">e </w:t>
            </w:r>
            <w:r>
              <w:rPr>
                <w:rFonts w:asciiTheme="majorHAnsi" w:eastAsia="Arial" w:hAnsiTheme="majorHAnsi" w:cstheme="majorHAnsi"/>
                <w:color w:val="auto"/>
                <w:sz w:val="22"/>
                <w:szCs w:val="22"/>
              </w:rPr>
              <w:t>small</w:t>
            </w:r>
            <w:r w:rsidR="002C6C71" w:rsidRPr="00CC48C4">
              <w:rPr>
                <w:rFonts w:asciiTheme="majorHAnsi" w:eastAsia="Arial" w:hAnsiTheme="majorHAnsi" w:cstheme="majorHAnsi"/>
                <w:color w:val="auto"/>
                <w:sz w:val="22"/>
                <w:szCs w:val="22"/>
              </w:rPr>
              <w:t xml:space="preserve"> </w:t>
            </w:r>
            <w:r w:rsidR="00BA5826" w:rsidRPr="00CC48C4">
              <w:rPr>
                <w:rFonts w:asciiTheme="majorHAnsi" w:eastAsia="Arial" w:hAnsiTheme="majorHAnsi" w:cstheme="majorHAnsi"/>
                <w:color w:val="auto"/>
                <w:sz w:val="22"/>
                <w:szCs w:val="22"/>
              </w:rPr>
              <w:t>shops</w:t>
            </w:r>
            <w:r w:rsidR="00EE2323" w:rsidRPr="00CC48C4">
              <w:rPr>
                <w:rFonts w:asciiTheme="majorHAnsi" w:eastAsia="Arial" w:hAnsiTheme="majorHAnsi" w:cstheme="majorHAnsi"/>
                <w:color w:val="auto"/>
                <w:sz w:val="22"/>
                <w:szCs w:val="22"/>
              </w:rPr>
              <w:t xml:space="preserve"> in Yangon and Mandalay to see t</w:t>
            </w:r>
            <w:r>
              <w:rPr>
                <w:rFonts w:asciiTheme="majorHAnsi" w:eastAsia="Arial" w:hAnsiTheme="majorHAnsi" w:cstheme="majorHAnsi"/>
                <w:color w:val="auto"/>
                <w:sz w:val="22"/>
                <w:szCs w:val="22"/>
              </w:rPr>
              <w:t>he changes in purchase patterns</w:t>
            </w:r>
            <w:r w:rsidR="00EE2323" w:rsidRPr="00CC48C4">
              <w:rPr>
                <w:rFonts w:asciiTheme="majorHAnsi" w:eastAsia="Arial" w:hAnsiTheme="majorHAnsi" w:cstheme="majorHAnsi"/>
                <w:color w:val="auto"/>
                <w:sz w:val="22"/>
                <w:szCs w:val="22"/>
              </w:rPr>
              <w:t>.</w:t>
            </w:r>
            <w:r w:rsidR="00DD76FA" w:rsidRPr="00CC48C4">
              <w:rPr>
                <w:rFonts w:asciiTheme="majorHAnsi" w:eastAsia="Arial" w:hAnsiTheme="majorHAnsi" w:cstheme="majorHAnsi"/>
                <w:color w:val="auto"/>
                <w:sz w:val="22"/>
                <w:szCs w:val="22"/>
              </w:rPr>
              <w:t xml:space="preserve"> </w:t>
            </w:r>
            <w:r w:rsidR="00EE2323" w:rsidRPr="00CC48C4">
              <w:rPr>
                <w:rFonts w:asciiTheme="majorHAnsi" w:eastAsia="Arial" w:hAnsiTheme="majorHAnsi" w:cstheme="majorHAnsi"/>
                <w:color w:val="auto"/>
                <w:sz w:val="22"/>
                <w:szCs w:val="22"/>
              </w:rPr>
              <w:t xml:space="preserve">It </w:t>
            </w:r>
            <w:r w:rsidR="00DD76FA" w:rsidRPr="00CC48C4">
              <w:rPr>
                <w:rFonts w:asciiTheme="majorHAnsi" w:eastAsia="Arial" w:hAnsiTheme="majorHAnsi" w:cstheme="majorHAnsi"/>
                <w:color w:val="auto"/>
                <w:sz w:val="22"/>
                <w:szCs w:val="22"/>
              </w:rPr>
              <w:t>is intended</w:t>
            </w:r>
            <w:r w:rsidR="00EE2323" w:rsidRPr="00CC48C4">
              <w:rPr>
                <w:rFonts w:asciiTheme="majorHAnsi" w:eastAsia="Arial" w:hAnsiTheme="majorHAnsi" w:cstheme="majorHAnsi"/>
                <w:color w:val="auto"/>
                <w:sz w:val="22"/>
                <w:szCs w:val="22"/>
              </w:rPr>
              <w:t xml:space="preserve"> to do five rounds and then will be evaluated to follow up </w:t>
            </w:r>
            <w:r w:rsidR="008F439F" w:rsidRPr="00CC48C4">
              <w:rPr>
                <w:rFonts w:asciiTheme="majorHAnsi" w:eastAsia="Arial" w:hAnsiTheme="majorHAnsi" w:cstheme="majorHAnsi"/>
                <w:color w:val="auto"/>
                <w:sz w:val="22"/>
                <w:szCs w:val="22"/>
              </w:rPr>
              <w:t>the results on these retailers.</w:t>
            </w:r>
            <w:r w:rsidR="009F79EB" w:rsidRPr="00CC48C4">
              <w:rPr>
                <w:rFonts w:asciiTheme="majorHAnsi" w:eastAsia="Arial" w:hAnsiTheme="majorHAnsi" w:cstheme="majorHAnsi"/>
                <w:color w:val="auto"/>
                <w:sz w:val="22"/>
                <w:szCs w:val="22"/>
              </w:rPr>
              <w:t xml:space="preserve"> </w:t>
            </w:r>
          </w:p>
          <w:p w14:paraId="4601C2E6" w14:textId="3821A758" w:rsidR="0071042C" w:rsidRPr="00CC48C4" w:rsidRDefault="009F79EB" w:rsidP="000832EE">
            <w:pPr>
              <w:pStyle w:val="ListParagraph"/>
              <w:numPr>
                <w:ilvl w:val="0"/>
                <w:numId w:val="11"/>
              </w:numPr>
              <w:jc w:val="both"/>
              <w:rPr>
                <w:rFonts w:asciiTheme="majorHAnsi" w:eastAsia="Arial" w:hAnsiTheme="majorHAnsi" w:cstheme="majorHAnsi"/>
                <w:color w:val="auto"/>
                <w:sz w:val="22"/>
                <w:szCs w:val="22"/>
              </w:rPr>
            </w:pPr>
            <w:r w:rsidRPr="00CC48C4">
              <w:rPr>
                <w:rFonts w:asciiTheme="majorHAnsi" w:eastAsia="Arial" w:hAnsiTheme="majorHAnsi" w:cstheme="majorHAnsi"/>
                <w:color w:val="auto"/>
                <w:sz w:val="22"/>
                <w:szCs w:val="22"/>
              </w:rPr>
              <w:t xml:space="preserve">On </w:t>
            </w:r>
            <w:r w:rsidR="00CC48C4" w:rsidRPr="00CC48C4">
              <w:rPr>
                <w:rFonts w:asciiTheme="majorHAnsi" w:eastAsia="Arial" w:hAnsiTheme="majorHAnsi" w:cstheme="majorHAnsi"/>
                <w:color w:val="auto"/>
                <w:sz w:val="22"/>
                <w:szCs w:val="22"/>
              </w:rPr>
              <w:t xml:space="preserve">CONSUMER </w:t>
            </w:r>
            <w:r w:rsidRPr="00CC48C4">
              <w:rPr>
                <w:rFonts w:asciiTheme="majorHAnsi" w:eastAsia="Arial" w:hAnsiTheme="majorHAnsi" w:cstheme="majorHAnsi"/>
                <w:color w:val="auto"/>
                <w:sz w:val="22"/>
                <w:szCs w:val="22"/>
              </w:rPr>
              <w:t xml:space="preserve">side, </w:t>
            </w:r>
            <w:r w:rsidR="00D807C6" w:rsidRPr="00CC48C4">
              <w:rPr>
                <w:rFonts w:asciiTheme="majorHAnsi" w:eastAsia="Arial" w:hAnsiTheme="majorHAnsi" w:cstheme="majorHAnsi"/>
                <w:color w:val="auto"/>
                <w:sz w:val="22"/>
                <w:szCs w:val="22"/>
              </w:rPr>
              <w:t>IFPRI interviewed 1000 women in urban area</w:t>
            </w:r>
            <w:r w:rsidR="00CC48C4">
              <w:rPr>
                <w:rFonts w:asciiTheme="majorHAnsi" w:eastAsia="Arial" w:hAnsiTheme="majorHAnsi" w:cstheme="majorHAnsi"/>
                <w:color w:val="auto"/>
                <w:sz w:val="22"/>
                <w:szCs w:val="22"/>
              </w:rPr>
              <w:t>s</w:t>
            </w:r>
            <w:r w:rsidR="00D807C6" w:rsidRPr="00CC48C4">
              <w:rPr>
                <w:rFonts w:asciiTheme="majorHAnsi" w:eastAsia="Arial" w:hAnsiTheme="majorHAnsi" w:cstheme="majorHAnsi"/>
                <w:color w:val="auto"/>
                <w:sz w:val="22"/>
                <w:szCs w:val="22"/>
              </w:rPr>
              <w:t xml:space="preserve"> and 1000 women in rural area</w:t>
            </w:r>
            <w:r w:rsidR="00CC48C4">
              <w:rPr>
                <w:rFonts w:asciiTheme="majorHAnsi" w:eastAsia="Arial" w:hAnsiTheme="majorHAnsi" w:cstheme="majorHAnsi"/>
                <w:color w:val="auto"/>
                <w:sz w:val="22"/>
                <w:szCs w:val="22"/>
              </w:rPr>
              <w:t>s</w:t>
            </w:r>
            <w:r w:rsidR="00D807C6" w:rsidRPr="00CC48C4">
              <w:rPr>
                <w:rFonts w:asciiTheme="majorHAnsi" w:eastAsia="Arial" w:hAnsiTheme="majorHAnsi" w:cstheme="majorHAnsi"/>
                <w:color w:val="auto"/>
                <w:sz w:val="22"/>
                <w:szCs w:val="22"/>
              </w:rPr>
              <w:t xml:space="preserve"> </w:t>
            </w:r>
            <w:r w:rsidR="00831BDC" w:rsidRPr="00CC48C4">
              <w:rPr>
                <w:rFonts w:asciiTheme="majorHAnsi" w:eastAsia="Arial" w:hAnsiTheme="majorHAnsi" w:cstheme="majorHAnsi"/>
                <w:color w:val="auto"/>
                <w:sz w:val="22"/>
                <w:szCs w:val="22"/>
              </w:rPr>
              <w:t xml:space="preserve">as first round </w:t>
            </w:r>
            <w:r w:rsidR="00D807C6" w:rsidRPr="00CC48C4">
              <w:rPr>
                <w:rFonts w:asciiTheme="majorHAnsi" w:eastAsia="Arial" w:hAnsiTheme="majorHAnsi" w:cstheme="majorHAnsi"/>
                <w:color w:val="auto"/>
                <w:sz w:val="22"/>
                <w:szCs w:val="22"/>
              </w:rPr>
              <w:t>via phone</w:t>
            </w:r>
            <w:r w:rsidR="002C6C71" w:rsidRPr="00CC48C4">
              <w:rPr>
                <w:rFonts w:asciiTheme="majorHAnsi" w:eastAsia="Arial" w:hAnsiTheme="majorHAnsi" w:cstheme="majorHAnsi"/>
                <w:color w:val="auto"/>
                <w:sz w:val="22"/>
                <w:szCs w:val="22"/>
              </w:rPr>
              <w:t xml:space="preserve"> </w:t>
            </w:r>
            <w:r w:rsidR="00D807C6" w:rsidRPr="00CC48C4">
              <w:rPr>
                <w:rFonts w:asciiTheme="majorHAnsi" w:eastAsia="Arial" w:hAnsiTheme="majorHAnsi" w:cstheme="majorHAnsi"/>
                <w:color w:val="auto"/>
                <w:sz w:val="22"/>
                <w:szCs w:val="22"/>
              </w:rPr>
              <w:t xml:space="preserve">for </w:t>
            </w:r>
            <w:r w:rsidR="002C6C71" w:rsidRPr="00CC48C4">
              <w:rPr>
                <w:rFonts w:asciiTheme="majorHAnsi" w:eastAsia="Arial" w:hAnsiTheme="majorHAnsi" w:cstheme="majorHAnsi"/>
                <w:color w:val="auto"/>
                <w:sz w:val="22"/>
                <w:szCs w:val="22"/>
              </w:rPr>
              <w:t xml:space="preserve">rural and urban </w:t>
            </w:r>
            <w:r w:rsidR="00DC5877">
              <w:rPr>
                <w:rFonts w:asciiTheme="majorHAnsi" w:eastAsia="Arial" w:hAnsiTheme="majorHAnsi" w:cstheme="majorHAnsi"/>
                <w:color w:val="auto"/>
                <w:sz w:val="22"/>
                <w:szCs w:val="22"/>
              </w:rPr>
              <w:t>F</w:t>
            </w:r>
            <w:r w:rsidR="002C6C71" w:rsidRPr="00CC48C4">
              <w:rPr>
                <w:rFonts w:asciiTheme="majorHAnsi" w:eastAsia="Arial" w:hAnsiTheme="majorHAnsi" w:cstheme="majorHAnsi"/>
                <w:color w:val="auto"/>
                <w:sz w:val="22"/>
                <w:szCs w:val="22"/>
              </w:rPr>
              <w:t xml:space="preserve">ood </w:t>
            </w:r>
            <w:r w:rsidR="00DC5877">
              <w:rPr>
                <w:rFonts w:asciiTheme="majorHAnsi" w:eastAsia="Arial" w:hAnsiTheme="majorHAnsi" w:cstheme="majorHAnsi"/>
                <w:color w:val="auto"/>
                <w:sz w:val="22"/>
                <w:szCs w:val="22"/>
              </w:rPr>
              <w:t>S</w:t>
            </w:r>
            <w:r w:rsidR="00D807C6" w:rsidRPr="00CC48C4">
              <w:rPr>
                <w:rFonts w:asciiTheme="majorHAnsi" w:eastAsia="Arial" w:hAnsiTheme="majorHAnsi" w:cstheme="majorHAnsi"/>
                <w:color w:val="auto"/>
                <w:sz w:val="22"/>
                <w:szCs w:val="22"/>
              </w:rPr>
              <w:t>ecurity</w:t>
            </w:r>
            <w:r w:rsidR="002C6C71" w:rsidRPr="00CC48C4">
              <w:rPr>
                <w:rFonts w:asciiTheme="majorHAnsi" w:eastAsia="Arial" w:hAnsiTheme="majorHAnsi" w:cstheme="majorHAnsi"/>
                <w:color w:val="auto"/>
                <w:sz w:val="22"/>
                <w:szCs w:val="22"/>
              </w:rPr>
              <w:t xml:space="preserve"> and </w:t>
            </w:r>
            <w:r w:rsidR="00DC5877">
              <w:rPr>
                <w:rFonts w:asciiTheme="majorHAnsi" w:eastAsia="Arial" w:hAnsiTheme="majorHAnsi" w:cstheme="majorHAnsi"/>
                <w:color w:val="auto"/>
                <w:sz w:val="22"/>
                <w:szCs w:val="22"/>
              </w:rPr>
              <w:t>N</w:t>
            </w:r>
            <w:r w:rsidR="002C6C71" w:rsidRPr="00CC48C4">
              <w:rPr>
                <w:rFonts w:asciiTheme="majorHAnsi" w:eastAsia="Arial" w:hAnsiTheme="majorHAnsi" w:cstheme="majorHAnsi"/>
                <w:color w:val="auto"/>
                <w:sz w:val="22"/>
                <w:szCs w:val="22"/>
              </w:rPr>
              <w:t xml:space="preserve">utrition survey </w:t>
            </w:r>
            <w:r w:rsidR="00DC5877">
              <w:rPr>
                <w:rFonts w:asciiTheme="majorHAnsi" w:eastAsia="Arial" w:hAnsiTheme="majorHAnsi" w:cstheme="majorHAnsi"/>
                <w:color w:val="auto"/>
                <w:sz w:val="22"/>
                <w:szCs w:val="22"/>
              </w:rPr>
              <w:t xml:space="preserve">and the results are currently being </w:t>
            </w:r>
            <w:r w:rsidR="00831BDC" w:rsidRPr="00CC48C4">
              <w:rPr>
                <w:rFonts w:asciiTheme="majorHAnsi" w:eastAsia="Arial" w:hAnsiTheme="majorHAnsi" w:cstheme="majorHAnsi"/>
                <w:color w:val="auto"/>
                <w:sz w:val="22"/>
                <w:szCs w:val="22"/>
              </w:rPr>
              <w:t xml:space="preserve">analysed. </w:t>
            </w:r>
            <w:r w:rsidR="00DC5877">
              <w:rPr>
                <w:rFonts w:asciiTheme="majorHAnsi" w:eastAsia="Arial" w:hAnsiTheme="majorHAnsi" w:cstheme="majorHAnsi"/>
                <w:color w:val="auto"/>
                <w:sz w:val="22"/>
                <w:szCs w:val="22"/>
              </w:rPr>
              <w:t xml:space="preserve">Livelihoods are also a focus of the </w:t>
            </w:r>
            <w:r w:rsidR="00831BDC" w:rsidRPr="00CC48C4">
              <w:rPr>
                <w:rFonts w:asciiTheme="majorHAnsi" w:eastAsia="Arial" w:hAnsiTheme="majorHAnsi" w:cstheme="majorHAnsi"/>
                <w:color w:val="auto"/>
                <w:sz w:val="22"/>
                <w:szCs w:val="22"/>
              </w:rPr>
              <w:t xml:space="preserve">Agriculture production and </w:t>
            </w:r>
            <w:r w:rsidR="00DC5877">
              <w:rPr>
                <w:rFonts w:asciiTheme="majorHAnsi" w:eastAsia="Arial" w:hAnsiTheme="majorHAnsi" w:cstheme="majorHAnsi"/>
                <w:color w:val="auto"/>
                <w:sz w:val="22"/>
                <w:szCs w:val="22"/>
              </w:rPr>
              <w:t>G</w:t>
            </w:r>
            <w:r w:rsidR="00831BDC" w:rsidRPr="00CC48C4">
              <w:rPr>
                <w:rFonts w:asciiTheme="majorHAnsi" w:eastAsia="Arial" w:hAnsiTheme="majorHAnsi" w:cstheme="majorHAnsi"/>
                <w:color w:val="auto"/>
                <w:sz w:val="22"/>
                <w:szCs w:val="22"/>
              </w:rPr>
              <w:t>ender survey</w:t>
            </w:r>
            <w:r w:rsidR="00DC5877">
              <w:rPr>
                <w:rFonts w:asciiTheme="majorHAnsi" w:eastAsia="Arial" w:hAnsiTheme="majorHAnsi" w:cstheme="majorHAnsi"/>
                <w:color w:val="auto"/>
                <w:sz w:val="22"/>
                <w:szCs w:val="22"/>
              </w:rPr>
              <w:t xml:space="preserve"> in the Dry Zone</w:t>
            </w:r>
            <w:r w:rsidR="00831BDC" w:rsidRPr="00CC48C4">
              <w:rPr>
                <w:rFonts w:asciiTheme="majorHAnsi" w:eastAsia="Arial" w:hAnsiTheme="majorHAnsi" w:cstheme="majorHAnsi"/>
                <w:color w:val="auto"/>
                <w:sz w:val="22"/>
                <w:szCs w:val="22"/>
              </w:rPr>
              <w:t xml:space="preserve">. </w:t>
            </w:r>
            <w:r w:rsidR="00A201F3" w:rsidRPr="00CC48C4">
              <w:rPr>
                <w:rFonts w:asciiTheme="majorHAnsi" w:eastAsia="Arial" w:hAnsiTheme="majorHAnsi" w:cstheme="majorHAnsi"/>
                <w:color w:val="auto"/>
                <w:sz w:val="22"/>
                <w:szCs w:val="22"/>
              </w:rPr>
              <w:t xml:space="preserve">Finally, </w:t>
            </w:r>
            <w:r w:rsidR="00DC5877">
              <w:rPr>
                <w:rFonts w:asciiTheme="majorHAnsi" w:eastAsia="Arial" w:hAnsiTheme="majorHAnsi" w:cstheme="majorHAnsi"/>
                <w:color w:val="auto"/>
                <w:sz w:val="22"/>
                <w:szCs w:val="22"/>
              </w:rPr>
              <w:t xml:space="preserve">an </w:t>
            </w:r>
            <w:r w:rsidR="00831BDC" w:rsidRPr="00CC48C4">
              <w:rPr>
                <w:rFonts w:asciiTheme="majorHAnsi" w:eastAsia="Arial" w:hAnsiTheme="majorHAnsi" w:cstheme="majorHAnsi"/>
                <w:color w:val="auto"/>
                <w:sz w:val="22"/>
                <w:szCs w:val="22"/>
              </w:rPr>
              <w:t xml:space="preserve">Urban and </w:t>
            </w:r>
            <w:r w:rsidR="00DC5877">
              <w:rPr>
                <w:rFonts w:asciiTheme="majorHAnsi" w:eastAsia="Arial" w:hAnsiTheme="majorHAnsi" w:cstheme="majorHAnsi"/>
                <w:color w:val="auto"/>
                <w:sz w:val="22"/>
                <w:szCs w:val="22"/>
              </w:rPr>
              <w:t>R</w:t>
            </w:r>
            <w:r w:rsidR="00831BDC" w:rsidRPr="00CC48C4">
              <w:rPr>
                <w:rFonts w:asciiTheme="majorHAnsi" w:eastAsia="Arial" w:hAnsiTheme="majorHAnsi" w:cstheme="majorHAnsi"/>
                <w:color w:val="auto"/>
                <w:sz w:val="22"/>
                <w:szCs w:val="22"/>
              </w:rPr>
              <w:t xml:space="preserve">ural </w:t>
            </w:r>
            <w:r w:rsidR="00DC5877">
              <w:rPr>
                <w:rFonts w:asciiTheme="majorHAnsi" w:eastAsia="Arial" w:hAnsiTheme="majorHAnsi" w:cstheme="majorHAnsi"/>
                <w:color w:val="auto"/>
                <w:sz w:val="22"/>
                <w:szCs w:val="22"/>
              </w:rPr>
              <w:t>C</w:t>
            </w:r>
            <w:r w:rsidR="00831BDC" w:rsidRPr="00CC48C4">
              <w:rPr>
                <w:rFonts w:asciiTheme="majorHAnsi" w:eastAsia="Arial" w:hAnsiTheme="majorHAnsi" w:cstheme="majorHAnsi"/>
                <w:color w:val="auto"/>
                <w:sz w:val="22"/>
                <w:szCs w:val="22"/>
              </w:rPr>
              <w:t>ommunity survey</w:t>
            </w:r>
            <w:r w:rsidR="00DC3D01" w:rsidRPr="00CC48C4">
              <w:rPr>
                <w:rFonts w:asciiTheme="majorHAnsi" w:eastAsia="Arial" w:hAnsiTheme="majorHAnsi" w:cstheme="majorHAnsi"/>
                <w:color w:val="auto"/>
                <w:sz w:val="22"/>
                <w:szCs w:val="22"/>
              </w:rPr>
              <w:t xml:space="preserve"> is</w:t>
            </w:r>
            <w:r w:rsidR="00A201F3" w:rsidRPr="00CC48C4">
              <w:rPr>
                <w:rFonts w:asciiTheme="majorHAnsi" w:eastAsia="Arial" w:hAnsiTheme="majorHAnsi" w:cstheme="majorHAnsi"/>
                <w:color w:val="auto"/>
                <w:sz w:val="22"/>
                <w:szCs w:val="22"/>
              </w:rPr>
              <w:t xml:space="preserve"> interview</w:t>
            </w:r>
            <w:r w:rsidR="00DC5877">
              <w:rPr>
                <w:rFonts w:asciiTheme="majorHAnsi" w:eastAsia="Arial" w:hAnsiTheme="majorHAnsi" w:cstheme="majorHAnsi"/>
                <w:color w:val="auto"/>
                <w:sz w:val="22"/>
                <w:szCs w:val="22"/>
              </w:rPr>
              <w:t>ing</w:t>
            </w:r>
            <w:r w:rsidR="00A201F3" w:rsidRPr="00CC48C4">
              <w:rPr>
                <w:rFonts w:asciiTheme="majorHAnsi" w:eastAsia="Arial" w:hAnsiTheme="majorHAnsi" w:cstheme="majorHAnsi"/>
                <w:color w:val="auto"/>
                <w:sz w:val="22"/>
                <w:szCs w:val="22"/>
              </w:rPr>
              <w:t xml:space="preserve"> key inform</w:t>
            </w:r>
            <w:r w:rsidR="00DC5877">
              <w:rPr>
                <w:rFonts w:asciiTheme="majorHAnsi" w:eastAsia="Arial" w:hAnsiTheme="majorHAnsi" w:cstheme="majorHAnsi"/>
                <w:color w:val="auto"/>
                <w:sz w:val="22"/>
                <w:szCs w:val="22"/>
              </w:rPr>
              <w:t>ants (</w:t>
            </w:r>
            <w:r w:rsidR="00213857" w:rsidRPr="00CC48C4">
              <w:rPr>
                <w:rFonts w:asciiTheme="majorHAnsi" w:eastAsia="Arial" w:hAnsiTheme="majorHAnsi" w:cstheme="majorHAnsi"/>
                <w:color w:val="auto"/>
                <w:sz w:val="22"/>
                <w:szCs w:val="22"/>
              </w:rPr>
              <w:t>male and female</w:t>
            </w:r>
            <w:r w:rsidR="00DC5877">
              <w:rPr>
                <w:rFonts w:asciiTheme="majorHAnsi" w:eastAsia="Arial" w:hAnsiTheme="majorHAnsi" w:cstheme="majorHAnsi"/>
                <w:color w:val="auto"/>
                <w:sz w:val="22"/>
                <w:szCs w:val="22"/>
              </w:rPr>
              <w:t>)</w:t>
            </w:r>
            <w:r w:rsidR="00213857" w:rsidRPr="00CC48C4">
              <w:rPr>
                <w:rFonts w:asciiTheme="majorHAnsi" w:eastAsia="Arial" w:hAnsiTheme="majorHAnsi" w:cstheme="majorHAnsi"/>
                <w:color w:val="auto"/>
                <w:sz w:val="22"/>
                <w:szCs w:val="22"/>
              </w:rPr>
              <w:t xml:space="preserve"> from</w:t>
            </w:r>
            <w:r w:rsidR="00A201F3" w:rsidRPr="00CC48C4">
              <w:rPr>
                <w:rFonts w:asciiTheme="majorHAnsi" w:eastAsia="Arial" w:hAnsiTheme="majorHAnsi" w:cstheme="majorHAnsi"/>
                <w:color w:val="auto"/>
                <w:sz w:val="22"/>
                <w:szCs w:val="22"/>
              </w:rPr>
              <w:t xml:space="preserve"> 200 townships</w:t>
            </w:r>
            <w:r w:rsidR="00213857" w:rsidRPr="00CC48C4">
              <w:rPr>
                <w:rFonts w:asciiTheme="majorHAnsi" w:eastAsia="Arial" w:hAnsiTheme="majorHAnsi" w:cstheme="majorHAnsi"/>
                <w:color w:val="auto"/>
                <w:sz w:val="22"/>
                <w:szCs w:val="22"/>
              </w:rPr>
              <w:t xml:space="preserve"> across the country to get </w:t>
            </w:r>
            <w:r w:rsidR="00DC5877">
              <w:rPr>
                <w:rFonts w:asciiTheme="majorHAnsi" w:eastAsia="Arial" w:hAnsiTheme="majorHAnsi" w:cstheme="majorHAnsi"/>
                <w:color w:val="auto"/>
                <w:sz w:val="22"/>
                <w:szCs w:val="22"/>
              </w:rPr>
              <w:t>an overview of the wider context in the COVID crisis</w:t>
            </w:r>
            <w:r w:rsidR="00213857" w:rsidRPr="00CC48C4">
              <w:rPr>
                <w:rFonts w:asciiTheme="majorHAnsi" w:eastAsia="Arial" w:hAnsiTheme="majorHAnsi" w:cstheme="majorHAnsi"/>
                <w:color w:val="auto"/>
                <w:sz w:val="22"/>
                <w:szCs w:val="22"/>
              </w:rPr>
              <w:t>.</w:t>
            </w:r>
          </w:p>
          <w:p w14:paraId="055D774E" w14:textId="77777777" w:rsidR="0071042C" w:rsidRDefault="0071042C" w:rsidP="00DB11B3">
            <w:pPr>
              <w:jc w:val="both"/>
              <w:rPr>
                <w:rFonts w:asciiTheme="majorHAnsi" w:eastAsia="Arial" w:hAnsiTheme="majorHAnsi" w:cstheme="majorHAnsi"/>
                <w:color w:val="auto"/>
                <w:sz w:val="22"/>
                <w:szCs w:val="22"/>
              </w:rPr>
            </w:pPr>
          </w:p>
          <w:p w14:paraId="08CEE1A3" w14:textId="16932B63" w:rsidR="00A82A6C" w:rsidRDefault="007D5285"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Phone surveys are being used as it is not currently possible to conduct visits/interviews in-person. The challenges with this approach is how to represent the problems faced by communities without phones or with limited phone connectivity.  The main problem IFPRI has encountered is in the phone surveys for the Agriculture Production and Gender s</w:t>
            </w:r>
            <w:r w:rsidRPr="00831BDC">
              <w:rPr>
                <w:rFonts w:asciiTheme="majorHAnsi" w:eastAsia="Arial" w:hAnsiTheme="majorHAnsi" w:cstheme="majorHAnsi"/>
                <w:color w:val="auto"/>
                <w:sz w:val="22"/>
                <w:szCs w:val="22"/>
              </w:rPr>
              <w:t>urvey</w:t>
            </w:r>
            <w:r>
              <w:rPr>
                <w:rFonts w:asciiTheme="majorHAnsi" w:eastAsia="Arial" w:hAnsiTheme="majorHAnsi" w:cstheme="majorHAnsi"/>
                <w:color w:val="auto"/>
                <w:sz w:val="22"/>
                <w:szCs w:val="22"/>
              </w:rPr>
              <w:t xml:space="preserve"> where the first round was conducted in person – for the follow-up, there is sometimes no phone number of only the contact number of neighbours (of their key informants). The baseline data has been useful to look at who are least represented from the wider population to know who should be included. I</w:t>
            </w:r>
            <w:r w:rsidR="00DC5877">
              <w:rPr>
                <w:rFonts w:asciiTheme="majorHAnsi" w:eastAsia="Arial" w:hAnsiTheme="majorHAnsi" w:cstheme="majorHAnsi"/>
                <w:color w:val="auto"/>
                <w:sz w:val="22"/>
                <w:szCs w:val="22"/>
              </w:rPr>
              <w:t xml:space="preserve">nformation from these surveys </w:t>
            </w:r>
            <w:r>
              <w:rPr>
                <w:rFonts w:asciiTheme="majorHAnsi" w:eastAsia="Arial" w:hAnsiTheme="majorHAnsi" w:cstheme="majorHAnsi"/>
                <w:color w:val="auto"/>
                <w:sz w:val="22"/>
                <w:szCs w:val="22"/>
              </w:rPr>
              <w:t xml:space="preserve">will be shared </w:t>
            </w:r>
            <w:r w:rsidR="00DC5877">
              <w:rPr>
                <w:rFonts w:asciiTheme="majorHAnsi" w:eastAsia="Arial" w:hAnsiTheme="majorHAnsi" w:cstheme="majorHAnsi"/>
                <w:color w:val="auto"/>
                <w:sz w:val="22"/>
                <w:szCs w:val="22"/>
              </w:rPr>
              <w:t>quickly in short, usable reports in English and Myanmar language</w:t>
            </w:r>
            <w:r w:rsidR="001658EE">
              <w:rPr>
                <w:rFonts w:asciiTheme="majorHAnsi" w:eastAsia="Arial" w:hAnsiTheme="majorHAnsi" w:cstheme="majorHAnsi"/>
                <w:color w:val="auto"/>
                <w:sz w:val="22"/>
                <w:szCs w:val="22"/>
              </w:rPr>
              <w:t xml:space="preserve">. </w:t>
            </w:r>
            <w:r w:rsidR="00314D88">
              <w:rPr>
                <w:rFonts w:asciiTheme="majorHAnsi" w:eastAsia="Arial" w:hAnsiTheme="majorHAnsi" w:cstheme="majorHAnsi"/>
                <w:color w:val="auto"/>
                <w:sz w:val="22"/>
                <w:szCs w:val="22"/>
              </w:rPr>
              <w:t xml:space="preserve">IFPRI is </w:t>
            </w:r>
            <w:r w:rsidR="00DC5877">
              <w:rPr>
                <w:rFonts w:asciiTheme="majorHAnsi" w:eastAsia="Arial" w:hAnsiTheme="majorHAnsi" w:cstheme="majorHAnsi"/>
                <w:color w:val="auto"/>
                <w:sz w:val="22"/>
                <w:szCs w:val="22"/>
              </w:rPr>
              <w:t xml:space="preserve">also </w:t>
            </w:r>
            <w:r w:rsidR="002E5A0B">
              <w:rPr>
                <w:rFonts w:asciiTheme="majorHAnsi" w:eastAsia="Arial" w:hAnsiTheme="majorHAnsi" w:cstheme="majorHAnsi"/>
                <w:color w:val="auto"/>
                <w:sz w:val="22"/>
                <w:szCs w:val="22"/>
              </w:rPr>
              <w:t>coordinat</w:t>
            </w:r>
            <w:r w:rsidR="00DC5877">
              <w:rPr>
                <w:rFonts w:asciiTheme="majorHAnsi" w:eastAsia="Arial" w:hAnsiTheme="majorHAnsi" w:cstheme="majorHAnsi"/>
                <w:color w:val="auto"/>
                <w:sz w:val="22"/>
                <w:szCs w:val="22"/>
              </w:rPr>
              <w:t>ing</w:t>
            </w:r>
            <w:r w:rsidR="002E5A0B">
              <w:rPr>
                <w:rFonts w:asciiTheme="majorHAnsi" w:eastAsia="Arial" w:hAnsiTheme="majorHAnsi" w:cstheme="majorHAnsi"/>
                <w:color w:val="auto"/>
                <w:sz w:val="22"/>
                <w:szCs w:val="22"/>
              </w:rPr>
              <w:t xml:space="preserve"> with other </w:t>
            </w:r>
            <w:r w:rsidR="000055C0">
              <w:rPr>
                <w:rFonts w:asciiTheme="majorHAnsi" w:eastAsia="Arial" w:hAnsiTheme="majorHAnsi" w:cstheme="majorHAnsi"/>
                <w:color w:val="auto"/>
                <w:sz w:val="22"/>
                <w:szCs w:val="22"/>
              </w:rPr>
              <w:t>agencies</w:t>
            </w:r>
            <w:r w:rsidR="002E5A0B">
              <w:rPr>
                <w:rFonts w:asciiTheme="majorHAnsi" w:eastAsia="Arial" w:hAnsiTheme="majorHAnsi" w:cstheme="majorHAnsi"/>
                <w:color w:val="auto"/>
                <w:sz w:val="22"/>
                <w:szCs w:val="22"/>
              </w:rPr>
              <w:t xml:space="preserve"> such as Proximity Design and</w:t>
            </w:r>
            <w:r w:rsidR="000055C0">
              <w:rPr>
                <w:rFonts w:asciiTheme="majorHAnsi" w:eastAsia="Arial" w:hAnsiTheme="majorHAnsi" w:cstheme="majorHAnsi"/>
                <w:color w:val="auto"/>
                <w:sz w:val="22"/>
                <w:szCs w:val="22"/>
              </w:rPr>
              <w:t xml:space="preserve"> Mercy Corps in agriculture, livelihoods and nu</w:t>
            </w:r>
            <w:r w:rsidR="00DC5877">
              <w:rPr>
                <w:rFonts w:asciiTheme="majorHAnsi" w:eastAsia="Arial" w:hAnsiTheme="majorHAnsi" w:cstheme="majorHAnsi"/>
                <w:color w:val="auto"/>
                <w:sz w:val="22"/>
                <w:szCs w:val="22"/>
              </w:rPr>
              <w:t>trition, and conducting mo</w:t>
            </w:r>
            <w:r w:rsidR="00A05750">
              <w:rPr>
                <w:rFonts w:asciiTheme="majorHAnsi" w:eastAsia="Arial" w:hAnsiTheme="majorHAnsi" w:cstheme="majorHAnsi"/>
                <w:color w:val="auto"/>
                <w:sz w:val="22"/>
                <w:szCs w:val="22"/>
              </w:rPr>
              <w:t>delling</w:t>
            </w:r>
            <w:r w:rsidR="00D0256B">
              <w:rPr>
                <w:rFonts w:asciiTheme="majorHAnsi" w:eastAsia="Arial" w:hAnsiTheme="majorHAnsi" w:cstheme="majorHAnsi"/>
                <w:color w:val="auto"/>
                <w:sz w:val="22"/>
                <w:szCs w:val="22"/>
              </w:rPr>
              <w:t xml:space="preserve"> work </w:t>
            </w:r>
            <w:r w:rsidR="00DC5877">
              <w:rPr>
                <w:rFonts w:asciiTheme="majorHAnsi" w:eastAsia="Arial" w:hAnsiTheme="majorHAnsi" w:cstheme="majorHAnsi"/>
                <w:color w:val="auto"/>
                <w:sz w:val="22"/>
                <w:szCs w:val="22"/>
              </w:rPr>
              <w:t>(so</w:t>
            </w:r>
            <w:r w:rsidR="00A05750">
              <w:rPr>
                <w:rFonts w:asciiTheme="majorHAnsi" w:eastAsia="Arial" w:hAnsiTheme="majorHAnsi" w:cstheme="majorHAnsi"/>
                <w:color w:val="auto"/>
                <w:sz w:val="22"/>
                <w:szCs w:val="22"/>
              </w:rPr>
              <w:t>cia</w:t>
            </w:r>
            <w:r w:rsidR="00DC5877">
              <w:rPr>
                <w:rFonts w:asciiTheme="majorHAnsi" w:eastAsia="Arial" w:hAnsiTheme="majorHAnsi" w:cstheme="majorHAnsi"/>
                <w:color w:val="auto"/>
                <w:sz w:val="22"/>
                <w:szCs w:val="22"/>
              </w:rPr>
              <w:t>l accountability matrix)</w:t>
            </w:r>
            <w:r>
              <w:rPr>
                <w:rFonts w:asciiTheme="majorHAnsi" w:eastAsia="Arial" w:hAnsiTheme="majorHAnsi" w:cstheme="majorHAnsi"/>
                <w:color w:val="auto"/>
                <w:sz w:val="22"/>
                <w:szCs w:val="22"/>
              </w:rPr>
              <w:t xml:space="preserve">. </w:t>
            </w:r>
            <w:r w:rsidR="00B95E8C">
              <w:rPr>
                <w:rFonts w:asciiTheme="majorHAnsi" w:eastAsia="Arial" w:hAnsiTheme="majorHAnsi" w:cstheme="majorHAnsi"/>
                <w:color w:val="auto"/>
                <w:sz w:val="22"/>
                <w:szCs w:val="22"/>
              </w:rPr>
              <w:t>Moreover, a</w:t>
            </w:r>
            <w:r w:rsidR="00B95E8C" w:rsidRPr="00B95E8C">
              <w:rPr>
                <w:rFonts w:asciiTheme="majorHAnsi" w:eastAsia="Arial" w:hAnsiTheme="majorHAnsi" w:cstheme="majorHAnsi"/>
                <w:color w:val="auto"/>
                <w:sz w:val="22"/>
                <w:szCs w:val="22"/>
              </w:rPr>
              <w:t>ll can check IFPRI’s Myanmar microsite</w:t>
            </w:r>
            <w:r w:rsidR="00A82A6C">
              <w:rPr>
                <w:rFonts w:asciiTheme="majorHAnsi" w:eastAsia="Arial" w:hAnsiTheme="majorHAnsi" w:cstheme="majorHAnsi"/>
                <w:color w:val="auto"/>
                <w:sz w:val="22"/>
                <w:szCs w:val="22"/>
              </w:rPr>
              <w:t xml:space="preserve"> via </w:t>
            </w:r>
            <w:hyperlink r:id="rId8" w:history="1">
              <w:r w:rsidR="00A82A6C" w:rsidRPr="00762455">
                <w:rPr>
                  <w:rStyle w:val="Hyperlink"/>
                  <w:rFonts w:asciiTheme="majorHAnsi" w:eastAsia="Arial" w:hAnsiTheme="majorHAnsi" w:cstheme="majorHAnsi"/>
                  <w:sz w:val="22"/>
                  <w:szCs w:val="22"/>
                </w:rPr>
                <w:t>http://myanmar.ifpri.info/</w:t>
              </w:r>
            </w:hyperlink>
            <w:r w:rsidR="00A82A6C">
              <w:rPr>
                <w:rFonts w:asciiTheme="majorHAnsi" w:eastAsia="Arial" w:hAnsiTheme="majorHAnsi" w:cstheme="majorHAnsi"/>
                <w:color w:val="auto"/>
                <w:sz w:val="22"/>
                <w:szCs w:val="22"/>
              </w:rPr>
              <w:t xml:space="preserve"> </w:t>
            </w:r>
            <w:r w:rsidR="00B95E8C" w:rsidRPr="00B95E8C">
              <w:rPr>
                <w:rFonts w:asciiTheme="majorHAnsi" w:eastAsia="Arial" w:hAnsiTheme="majorHAnsi" w:cstheme="majorHAnsi"/>
                <w:color w:val="auto"/>
                <w:sz w:val="22"/>
                <w:szCs w:val="22"/>
              </w:rPr>
              <w:t xml:space="preserve">for materials and blogs on COVID-19 as well as other work. Moreover, the publications can be found via </w:t>
            </w:r>
            <w:hyperlink r:id="rId9" w:history="1">
              <w:r w:rsidR="00A82A6C" w:rsidRPr="00762455">
                <w:rPr>
                  <w:rStyle w:val="Hyperlink"/>
                  <w:rFonts w:asciiTheme="majorHAnsi" w:eastAsia="Arial" w:hAnsiTheme="majorHAnsi" w:cstheme="majorHAnsi"/>
                  <w:sz w:val="22"/>
                  <w:szCs w:val="22"/>
                </w:rPr>
                <w:t>http://myanmar.ifpri.info/resources/publications/</w:t>
              </w:r>
            </w:hyperlink>
          </w:p>
          <w:p w14:paraId="1765A18F" w14:textId="77777777" w:rsidR="00A82A6C" w:rsidRDefault="00A82A6C" w:rsidP="00DB11B3">
            <w:pPr>
              <w:jc w:val="both"/>
              <w:rPr>
                <w:rFonts w:asciiTheme="majorHAnsi" w:eastAsia="Arial" w:hAnsiTheme="majorHAnsi" w:cstheme="majorHAnsi"/>
                <w:color w:val="auto"/>
                <w:sz w:val="22"/>
                <w:szCs w:val="22"/>
              </w:rPr>
            </w:pPr>
          </w:p>
          <w:p w14:paraId="2C95F771" w14:textId="01FA8814" w:rsidR="0067108D" w:rsidRPr="00792108" w:rsidRDefault="00EF7133" w:rsidP="00DB11B3">
            <w:pPr>
              <w:jc w:val="both"/>
              <w:rPr>
                <w:rFonts w:asciiTheme="majorHAnsi" w:eastAsia="Arial" w:hAnsiTheme="majorHAnsi" w:cstheme="majorHAnsi"/>
                <w:b/>
                <w:color w:val="auto"/>
                <w:sz w:val="22"/>
                <w:szCs w:val="22"/>
              </w:rPr>
            </w:pPr>
            <w:r w:rsidRPr="00142656">
              <w:rPr>
                <w:rFonts w:asciiTheme="majorHAnsi" w:eastAsia="Arial" w:hAnsiTheme="majorHAnsi" w:cstheme="majorHAnsi"/>
                <w:b/>
                <w:bCs/>
                <w:color w:val="006666"/>
                <w:sz w:val="28"/>
                <w:szCs w:val="28"/>
                <w:u w:val="single"/>
              </w:rPr>
              <w:t>Three tiered exercise</w:t>
            </w:r>
            <w:r w:rsidR="0078474F" w:rsidRPr="00142656">
              <w:rPr>
                <w:rFonts w:asciiTheme="majorHAnsi" w:eastAsia="Arial" w:hAnsiTheme="majorHAnsi" w:cstheme="majorHAnsi"/>
                <w:b/>
                <w:bCs/>
                <w:color w:val="006666"/>
                <w:sz w:val="28"/>
                <w:szCs w:val="28"/>
                <w:u w:val="single"/>
              </w:rPr>
              <w:t>s</w:t>
            </w:r>
            <w:r w:rsidRPr="00142656">
              <w:rPr>
                <w:rFonts w:asciiTheme="majorHAnsi" w:eastAsia="Arial" w:hAnsiTheme="majorHAnsi" w:cstheme="majorHAnsi"/>
                <w:b/>
                <w:bCs/>
                <w:color w:val="006666"/>
                <w:sz w:val="28"/>
                <w:szCs w:val="28"/>
                <w:u w:val="single"/>
              </w:rPr>
              <w:t xml:space="preserve"> on COVID -19</w:t>
            </w:r>
            <w:r w:rsidR="00792108" w:rsidRPr="00142656">
              <w:rPr>
                <w:rFonts w:asciiTheme="majorHAnsi" w:eastAsia="Arial" w:hAnsiTheme="majorHAnsi" w:cstheme="majorHAnsi"/>
                <w:b/>
                <w:bCs/>
                <w:color w:val="006666"/>
                <w:sz w:val="28"/>
                <w:szCs w:val="28"/>
                <w:u w:val="single"/>
              </w:rPr>
              <w:t xml:space="preserve"> impact on </w:t>
            </w:r>
            <w:r w:rsidR="00142656">
              <w:rPr>
                <w:rFonts w:asciiTheme="majorHAnsi" w:eastAsia="Arial" w:hAnsiTheme="majorHAnsi" w:cstheme="majorHAnsi"/>
                <w:b/>
                <w:bCs/>
                <w:color w:val="006666"/>
                <w:sz w:val="28"/>
                <w:szCs w:val="28"/>
                <w:u w:val="single"/>
              </w:rPr>
              <w:t>H</w:t>
            </w:r>
            <w:r w:rsidR="00792108" w:rsidRPr="00142656">
              <w:rPr>
                <w:rFonts w:asciiTheme="majorHAnsi" w:eastAsia="Arial" w:hAnsiTheme="majorHAnsi" w:cstheme="majorHAnsi"/>
                <w:b/>
                <w:bCs/>
                <w:color w:val="006666"/>
                <w:sz w:val="28"/>
                <w:szCs w:val="28"/>
                <w:u w:val="single"/>
              </w:rPr>
              <w:t>ouseholds</w:t>
            </w:r>
            <w:r w:rsidR="00EF1F7A">
              <w:rPr>
                <w:rFonts w:asciiTheme="majorHAnsi" w:eastAsia="Arial" w:hAnsiTheme="majorHAnsi" w:cstheme="majorHAnsi"/>
                <w:b/>
                <w:bCs/>
                <w:color w:val="006666"/>
                <w:sz w:val="28"/>
                <w:szCs w:val="28"/>
              </w:rPr>
              <w:t xml:space="preserve"> - </w:t>
            </w:r>
            <w:r w:rsidRPr="00792108">
              <w:rPr>
                <w:rFonts w:asciiTheme="majorHAnsi" w:eastAsia="Arial" w:hAnsiTheme="majorHAnsi" w:cstheme="majorHAnsi"/>
                <w:b/>
                <w:color w:val="auto"/>
                <w:sz w:val="22"/>
                <w:szCs w:val="22"/>
              </w:rPr>
              <w:t>Anna</w:t>
            </w:r>
            <w:r w:rsidR="00C259A5" w:rsidRPr="00792108">
              <w:rPr>
                <w:rFonts w:asciiTheme="majorHAnsi" w:eastAsia="Arial" w:hAnsiTheme="majorHAnsi" w:cstheme="majorHAnsi"/>
                <w:b/>
                <w:color w:val="auto"/>
                <w:sz w:val="22"/>
                <w:szCs w:val="22"/>
              </w:rPr>
              <w:t xml:space="preserve"> </w:t>
            </w:r>
            <w:r w:rsidR="00005C5B" w:rsidRPr="00792108">
              <w:rPr>
                <w:rFonts w:asciiTheme="majorHAnsi" w:eastAsia="Arial" w:hAnsiTheme="majorHAnsi" w:cstheme="majorHAnsi"/>
                <w:b/>
                <w:color w:val="auto"/>
                <w:sz w:val="22"/>
                <w:szCs w:val="22"/>
              </w:rPr>
              <w:t>Maria Levi</w:t>
            </w:r>
            <w:r w:rsidR="0067108D" w:rsidRPr="00792108">
              <w:rPr>
                <w:rFonts w:asciiTheme="majorHAnsi" w:eastAsia="Arial" w:hAnsiTheme="majorHAnsi" w:cstheme="majorHAnsi"/>
                <w:b/>
                <w:color w:val="auto"/>
                <w:sz w:val="22"/>
                <w:szCs w:val="22"/>
              </w:rPr>
              <w:t>, UNICEF</w:t>
            </w:r>
          </w:p>
          <w:p w14:paraId="70E51C7B" w14:textId="16270120" w:rsidR="00494AF2" w:rsidRPr="002605F4" w:rsidRDefault="00724D95" w:rsidP="00A62501">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 xml:space="preserve">UNICEF is in </w:t>
            </w:r>
            <w:r w:rsidR="0061598F">
              <w:rPr>
                <w:rFonts w:asciiTheme="majorHAnsi" w:eastAsia="Arial" w:hAnsiTheme="majorHAnsi" w:cstheme="majorHAnsi"/>
                <w:color w:val="auto"/>
                <w:sz w:val="22"/>
                <w:szCs w:val="22"/>
              </w:rPr>
              <w:t xml:space="preserve">process of </w:t>
            </w:r>
            <w:r w:rsidR="00783431">
              <w:rPr>
                <w:rFonts w:asciiTheme="majorHAnsi" w:eastAsia="Arial" w:hAnsiTheme="majorHAnsi" w:cstheme="majorHAnsi"/>
                <w:color w:val="auto"/>
                <w:sz w:val="22"/>
                <w:szCs w:val="22"/>
              </w:rPr>
              <w:t xml:space="preserve">completing </w:t>
            </w:r>
            <w:r w:rsidR="002605F4">
              <w:rPr>
                <w:rFonts w:asciiTheme="majorHAnsi" w:eastAsia="Arial" w:hAnsiTheme="majorHAnsi" w:cstheme="majorHAnsi"/>
                <w:color w:val="auto"/>
                <w:sz w:val="22"/>
                <w:szCs w:val="22"/>
              </w:rPr>
              <w:t>a three-</w:t>
            </w:r>
            <w:r w:rsidR="0061598F">
              <w:rPr>
                <w:rFonts w:asciiTheme="majorHAnsi" w:eastAsia="Arial" w:hAnsiTheme="majorHAnsi" w:cstheme="majorHAnsi"/>
                <w:color w:val="auto"/>
                <w:sz w:val="22"/>
                <w:szCs w:val="22"/>
              </w:rPr>
              <w:t>tiered exercise</w:t>
            </w:r>
            <w:r w:rsidR="002605F4">
              <w:rPr>
                <w:rFonts w:asciiTheme="majorHAnsi" w:eastAsia="Arial" w:hAnsiTheme="majorHAnsi" w:cstheme="majorHAnsi"/>
                <w:color w:val="auto"/>
                <w:sz w:val="22"/>
                <w:szCs w:val="22"/>
              </w:rPr>
              <w:t xml:space="preserve"> gathering information on the impact of COVID-19</w:t>
            </w:r>
            <w:r w:rsidR="00D47925">
              <w:rPr>
                <w:rFonts w:asciiTheme="majorHAnsi" w:eastAsia="Arial" w:hAnsiTheme="majorHAnsi" w:cstheme="majorHAnsi"/>
                <w:color w:val="auto"/>
                <w:sz w:val="22"/>
                <w:szCs w:val="22"/>
              </w:rPr>
              <w:t xml:space="preserve"> </w:t>
            </w:r>
            <w:r w:rsidR="00D47925" w:rsidRPr="00D47925">
              <w:rPr>
                <w:rFonts w:asciiTheme="majorHAnsi" w:eastAsia="Arial" w:hAnsiTheme="majorHAnsi" w:cstheme="majorHAnsi"/>
                <w:color w:val="auto"/>
                <w:sz w:val="22"/>
                <w:szCs w:val="22"/>
              </w:rPr>
              <w:t>in Kayin, Shan, Kachin, Yangon, Mandalay and Rakhine as areas with priority townships</w:t>
            </w:r>
            <w:r w:rsidR="00D47925">
              <w:rPr>
                <w:rFonts w:asciiTheme="majorHAnsi" w:eastAsia="Arial" w:hAnsiTheme="majorHAnsi" w:cstheme="majorHAnsi"/>
                <w:color w:val="auto"/>
                <w:sz w:val="22"/>
                <w:szCs w:val="22"/>
              </w:rPr>
              <w:t xml:space="preserve"> for UNICEF’s COVID response.  A rapid </w:t>
            </w:r>
            <w:r w:rsidR="007417B3" w:rsidRPr="002605F4">
              <w:rPr>
                <w:rFonts w:asciiTheme="majorHAnsi" w:eastAsia="Arial" w:hAnsiTheme="majorHAnsi" w:cstheme="majorHAnsi"/>
                <w:color w:val="auto"/>
                <w:sz w:val="22"/>
                <w:szCs w:val="22"/>
              </w:rPr>
              <w:t xml:space="preserve">monitoring of </w:t>
            </w:r>
            <w:r w:rsidRPr="002605F4">
              <w:rPr>
                <w:rFonts w:asciiTheme="majorHAnsi" w:eastAsia="Arial" w:hAnsiTheme="majorHAnsi" w:cstheme="majorHAnsi"/>
                <w:color w:val="auto"/>
                <w:sz w:val="22"/>
                <w:szCs w:val="22"/>
              </w:rPr>
              <w:t>household</w:t>
            </w:r>
            <w:r w:rsidR="007417B3" w:rsidRPr="002605F4">
              <w:rPr>
                <w:rFonts w:asciiTheme="majorHAnsi" w:eastAsia="Arial" w:hAnsiTheme="majorHAnsi" w:cstheme="majorHAnsi"/>
                <w:color w:val="auto"/>
                <w:sz w:val="22"/>
                <w:szCs w:val="22"/>
              </w:rPr>
              <w:t>-level changes</w:t>
            </w:r>
            <w:r w:rsidR="00A8242E" w:rsidRPr="002605F4">
              <w:rPr>
                <w:rFonts w:asciiTheme="majorHAnsi" w:eastAsia="Arial" w:hAnsiTheme="majorHAnsi" w:cstheme="majorHAnsi"/>
                <w:color w:val="auto"/>
                <w:sz w:val="22"/>
                <w:szCs w:val="22"/>
              </w:rPr>
              <w:t xml:space="preserve"> </w:t>
            </w:r>
            <w:r w:rsidR="002605F4" w:rsidRPr="002605F4">
              <w:rPr>
                <w:rFonts w:asciiTheme="majorHAnsi" w:eastAsia="Arial" w:hAnsiTheme="majorHAnsi" w:cstheme="majorHAnsi"/>
                <w:color w:val="auto"/>
                <w:sz w:val="22"/>
                <w:szCs w:val="22"/>
              </w:rPr>
              <w:t xml:space="preserve">was undertaken in </w:t>
            </w:r>
            <w:r w:rsidR="00A8242E" w:rsidRPr="002605F4">
              <w:rPr>
                <w:rFonts w:asciiTheme="majorHAnsi" w:eastAsia="Arial" w:hAnsiTheme="majorHAnsi" w:cstheme="majorHAnsi"/>
                <w:color w:val="auto"/>
                <w:sz w:val="22"/>
                <w:szCs w:val="22"/>
              </w:rPr>
              <w:t>April, May and June</w:t>
            </w:r>
            <w:r w:rsidRPr="002605F4">
              <w:rPr>
                <w:rFonts w:asciiTheme="majorHAnsi" w:eastAsia="Arial" w:hAnsiTheme="majorHAnsi" w:cstheme="majorHAnsi"/>
                <w:color w:val="auto"/>
                <w:sz w:val="22"/>
                <w:szCs w:val="22"/>
              </w:rPr>
              <w:t xml:space="preserve"> </w:t>
            </w:r>
            <w:r w:rsidR="002605F4" w:rsidRPr="002605F4">
              <w:rPr>
                <w:rFonts w:asciiTheme="majorHAnsi" w:eastAsia="Arial" w:hAnsiTheme="majorHAnsi" w:cstheme="majorHAnsi"/>
                <w:color w:val="auto"/>
                <w:sz w:val="22"/>
                <w:szCs w:val="22"/>
              </w:rPr>
              <w:t xml:space="preserve">through </w:t>
            </w:r>
            <w:r w:rsidRPr="002605F4">
              <w:rPr>
                <w:rFonts w:asciiTheme="majorHAnsi" w:eastAsia="Arial" w:hAnsiTheme="majorHAnsi" w:cstheme="majorHAnsi"/>
                <w:color w:val="auto"/>
                <w:sz w:val="22"/>
                <w:szCs w:val="22"/>
              </w:rPr>
              <w:t>asking monthly questions</w:t>
            </w:r>
            <w:r w:rsidR="004602D1" w:rsidRPr="002605F4">
              <w:rPr>
                <w:rFonts w:asciiTheme="majorHAnsi" w:eastAsia="Arial" w:hAnsiTheme="majorHAnsi" w:cstheme="majorHAnsi"/>
                <w:color w:val="auto"/>
                <w:sz w:val="22"/>
                <w:szCs w:val="22"/>
              </w:rPr>
              <w:t xml:space="preserve"> to</w:t>
            </w:r>
            <w:r w:rsidRPr="002605F4">
              <w:rPr>
                <w:rFonts w:asciiTheme="majorHAnsi" w:eastAsia="Arial" w:hAnsiTheme="majorHAnsi" w:cstheme="majorHAnsi"/>
                <w:color w:val="auto"/>
                <w:sz w:val="22"/>
                <w:szCs w:val="22"/>
              </w:rPr>
              <w:t xml:space="preserve"> </w:t>
            </w:r>
            <w:r w:rsidR="00AC110E" w:rsidRPr="002605F4">
              <w:rPr>
                <w:rFonts w:asciiTheme="majorHAnsi" w:eastAsia="Arial" w:hAnsiTheme="majorHAnsi" w:cstheme="majorHAnsi"/>
                <w:color w:val="auto"/>
                <w:sz w:val="22"/>
                <w:szCs w:val="22"/>
              </w:rPr>
              <w:t xml:space="preserve">120 households in six states and regions </w:t>
            </w:r>
            <w:r w:rsidRPr="002605F4">
              <w:rPr>
                <w:rFonts w:asciiTheme="majorHAnsi" w:eastAsia="Arial" w:hAnsiTheme="majorHAnsi" w:cstheme="majorHAnsi"/>
                <w:color w:val="auto"/>
                <w:sz w:val="22"/>
                <w:szCs w:val="22"/>
              </w:rPr>
              <w:t xml:space="preserve">on </w:t>
            </w:r>
            <w:r w:rsidR="002605F4" w:rsidRPr="002605F4">
              <w:rPr>
                <w:rFonts w:asciiTheme="majorHAnsi" w:eastAsia="Arial" w:hAnsiTheme="majorHAnsi" w:cstheme="majorHAnsi"/>
                <w:color w:val="auto"/>
                <w:sz w:val="22"/>
                <w:szCs w:val="22"/>
              </w:rPr>
              <w:t xml:space="preserve">their </w:t>
            </w:r>
            <w:r w:rsidRPr="002605F4">
              <w:rPr>
                <w:rFonts w:asciiTheme="majorHAnsi" w:eastAsia="Arial" w:hAnsiTheme="majorHAnsi" w:cstheme="majorHAnsi"/>
                <w:color w:val="auto"/>
                <w:sz w:val="22"/>
                <w:szCs w:val="22"/>
              </w:rPr>
              <w:t>work/income situation and changes in consumption,</w:t>
            </w:r>
            <w:r w:rsidR="0026520D" w:rsidRPr="002605F4">
              <w:rPr>
                <w:rFonts w:asciiTheme="majorHAnsi" w:eastAsia="Arial" w:hAnsiTheme="majorHAnsi" w:cstheme="majorHAnsi"/>
                <w:color w:val="auto"/>
                <w:sz w:val="22"/>
                <w:szCs w:val="22"/>
              </w:rPr>
              <w:t xml:space="preserve"> knowledge and behaviour around COVID-19 prevention, psyc</w:t>
            </w:r>
            <w:r w:rsidR="00AC110E" w:rsidRPr="002605F4">
              <w:rPr>
                <w:rFonts w:asciiTheme="majorHAnsi" w:eastAsia="Arial" w:hAnsiTheme="majorHAnsi" w:cstheme="majorHAnsi"/>
                <w:color w:val="auto"/>
                <w:sz w:val="22"/>
                <w:szCs w:val="22"/>
              </w:rPr>
              <w:t>ho</w:t>
            </w:r>
            <w:r w:rsidR="0026520D" w:rsidRPr="002605F4">
              <w:rPr>
                <w:rFonts w:asciiTheme="majorHAnsi" w:eastAsia="Arial" w:hAnsiTheme="majorHAnsi" w:cstheme="majorHAnsi"/>
                <w:color w:val="auto"/>
                <w:sz w:val="22"/>
                <w:szCs w:val="22"/>
              </w:rPr>
              <w:t>social well</w:t>
            </w:r>
            <w:r w:rsidR="002605F4" w:rsidRPr="002605F4">
              <w:rPr>
                <w:rFonts w:asciiTheme="majorHAnsi" w:eastAsia="Arial" w:hAnsiTheme="majorHAnsi" w:cstheme="majorHAnsi"/>
                <w:color w:val="auto"/>
                <w:sz w:val="22"/>
                <w:szCs w:val="22"/>
              </w:rPr>
              <w:t>-be</w:t>
            </w:r>
            <w:r w:rsidR="0026520D" w:rsidRPr="002605F4">
              <w:rPr>
                <w:rFonts w:asciiTheme="majorHAnsi" w:eastAsia="Arial" w:hAnsiTheme="majorHAnsi" w:cstheme="majorHAnsi"/>
                <w:color w:val="auto"/>
                <w:sz w:val="22"/>
                <w:szCs w:val="22"/>
              </w:rPr>
              <w:t xml:space="preserve">ing and </w:t>
            </w:r>
            <w:r w:rsidR="005E13CC" w:rsidRPr="002605F4">
              <w:rPr>
                <w:rFonts w:asciiTheme="majorHAnsi" w:eastAsia="Arial" w:hAnsiTheme="majorHAnsi" w:cstheme="majorHAnsi"/>
                <w:color w:val="auto"/>
                <w:sz w:val="22"/>
                <w:szCs w:val="22"/>
              </w:rPr>
              <w:t xml:space="preserve">stress </w:t>
            </w:r>
            <w:r w:rsidR="0026520D" w:rsidRPr="002605F4">
              <w:rPr>
                <w:rFonts w:asciiTheme="majorHAnsi" w:eastAsia="Arial" w:hAnsiTheme="majorHAnsi" w:cstheme="majorHAnsi"/>
                <w:color w:val="auto"/>
                <w:sz w:val="22"/>
                <w:szCs w:val="22"/>
              </w:rPr>
              <w:t xml:space="preserve">coping strategies, </w:t>
            </w:r>
            <w:r w:rsidR="00AC110E" w:rsidRPr="002605F4">
              <w:rPr>
                <w:rFonts w:asciiTheme="majorHAnsi" w:eastAsia="Arial" w:hAnsiTheme="majorHAnsi" w:cstheme="majorHAnsi"/>
                <w:color w:val="auto"/>
                <w:sz w:val="22"/>
                <w:szCs w:val="22"/>
              </w:rPr>
              <w:t>house</w:t>
            </w:r>
            <w:r w:rsidR="00352E1F" w:rsidRPr="002605F4">
              <w:rPr>
                <w:rFonts w:asciiTheme="majorHAnsi" w:eastAsia="Arial" w:hAnsiTheme="majorHAnsi" w:cstheme="majorHAnsi"/>
                <w:color w:val="auto"/>
                <w:sz w:val="22"/>
                <w:szCs w:val="22"/>
              </w:rPr>
              <w:t xml:space="preserve">hold dynamics and gender roles. </w:t>
            </w:r>
            <w:r w:rsidR="00A62501">
              <w:rPr>
                <w:rFonts w:asciiTheme="majorHAnsi" w:eastAsia="Arial" w:hAnsiTheme="majorHAnsi" w:cstheme="majorHAnsi"/>
                <w:color w:val="auto"/>
                <w:sz w:val="22"/>
                <w:szCs w:val="22"/>
              </w:rPr>
              <w:t xml:space="preserve">In partnership with </w:t>
            </w:r>
            <w:r w:rsidR="00A62501" w:rsidRPr="002605F4">
              <w:rPr>
                <w:rFonts w:asciiTheme="majorHAnsi" w:eastAsia="Arial" w:hAnsiTheme="majorHAnsi" w:cstheme="majorHAnsi"/>
                <w:color w:val="auto"/>
                <w:sz w:val="22"/>
                <w:szCs w:val="22"/>
              </w:rPr>
              <w:t>CSO and UNDP</w:t>
            </w:r>
            <w:r w:rsidR="00A62501">
              <w:rPr>
                <w:rFonts w:asciiTheme="majorHAnsi" w:eastAsia="Arial" w:hAnsiTheme="majorHAnsi" w:cstheme="majorHAnsi"/>
                <w:color w:val="auto"/>
                <w:sz w:val="22"/>
                <w:szCs w:val="22"/>
              </w:rPr>
              <w:t>, UNICEF is using th</w:t>
            </w:r>
            <w:r w:rsidR="002605F4">
              <w:rPr>
                <w:rFonts w:asciiTheme="majorHAnsi" w:eastAsia="Arial" w:hAnsiTheme="majorHAnsi" w:cstheme="majorHAnsi"/>
                <w:color w:val="auto"/>
                <w:sz w:val="22"/>
                <w:szCs w:val="22"/>
              </w:rPr>
              <w:t xml:space="preserve">e </w:t>
            </w:r>
            <w:r w:rsidR="002605F4" w:rsidRPr="002605F4">
              <w:rPr>
                <w:rFonts w:asciiTheme="majorHAnsi" w:eastAsia="Arial" w:hAnsiTheme="majorHAnsi" w:cstheme="majorHAnsi"/>
                <w:color w:val="auto"/>
                <w:sz w:val="22"/>
                <w:szCs w:val="22"/>
              </w:rPr>
              <w:t>2017 Myanmar Living Condition Survey (MLCS) data</w:t>
            </w:r>
            <w:r w:rsidR="002605F4">
              <w:rPr>
                <w:rFonts w:asciiTheme="majorHAnsi" w:eastAsia="Arial" w:hAnsiTheme="majorHAnsi" w:cstheme="majorHAnsi"/>
                <w:color w:val="auto"/>
                <w:sz w:val="22"/>
                <w:szCs w:val="22"/>
              </w:rPr>
              <w:t xml:space="preserve"> to model the socio-economic impact of </w:t>
            </w:r>
            <w:r w:rsidR="00A269EE" w:rsidRPr="002605F4">
              <w:rPr>
                <w:rFonts w:asciiTheme="majorHAnsi" w:eastAsia="Arial" w:hAnsiTheme="majorHAnsi" w:cstheme="majorHAnsi"/>
                <w:color w:val="auto"/>
                <w:sz w:val="22"/>
                <w:szCs w:val="22"/>
              </w:rPr>
              <w:t>COVID-19</w:t>
            </w:r>
            <w:r w:rsidR="00A62501">
              <w:rPr>
                <w:rFonts w:asciiTheme="majorHAnsi" w:eastAsia="Arial" w:hAnsiTheme="majorHAnsi" w:cstheme="majorHAnsi"/>
                <w:color w:val="auto"/>
                <w:sz w:val="22"/>
                <w:szCs w:val="22"/>
              </w:rPr>
              <w:t xml:space="preserve">, focusing on </w:t>
            </w:r>
            <w:r w:rsidR="00A62501" w:rsidRPr="002605F4">
              <w:rPr>
                <w:rFonts w:asciiTheme="majorHAnsi" w:eastAsia="Arial" w:hAnsiTheme="majorHAnsi" w:cstheme="majorHAnsi"/>
                <w:color w:val="auto"/>
                <w:sz w:val="22"/>
                <w:szCs w:val="22"/>
              </w:rPr>
              <w:t xml:space="preserve">household income and consumption </w:t>
            </w:r>
            <w:r w:rsidR="00A62501">
              <w:rPr>
                <w:rFonts w:asciiTheme="majorHAnsi" w:eastAsia="Arial" w:hAnsiTheme="majorHAnsi" w:cstheme="majorHAnsi"/>
                <w:color w:val="auto"/>
                <w:sz w:val="22"/>
                <w:szCs w:val="22"/>
              </w:rPr>
              <w:t>to better understand child poverty and vulnerability</w:t>
            </w:r>
            <w:r w:rsidR="00CA37FC" w:rsidRPr="002605F4">
              <w:rPr>
                <w:rFonts w:asciiTheme="majorHAnsi" w:eastAsia="Arial" w:hAnsiTheme="majorHAnsi" w:cstheme="majorHAnsi"/>
                <w:color w:val="auto"/>
                <w:sz w:val="22"/>
                <w:szCs w:val="22"/>
              </w:rPr>
              <w:t>.</w:t>
            </w:r>
            <w:r w:rsidR="00557C14" w:rsidRPr="002605F4">
              <w:rPr>
                <w:rFonts w:asciiTheme="majorHAnsi" w:eastAsia="Arial" w:hAnsiTheme="majorHAnsi" w:cstheme="majorHAnsi"/>
                <w:color w:val="auto"/>
                <w:sz w:val="22"/>
                <w:szCs w:val="22"/>
              </w:rPr>
              <w:t xml:space="preserve"> </w:t>
            </w:r>
            <w:r w:rsidR="00A62501">
              <w:rPr>
                <w:rFonts w:asciiTheme="majorHAnsi" w:eastAsia="Arial" w:hAnsiTheme="majorHAnsi" w:cstheme="majorHAnsi"/>
                <w:color w:val="auto"/>
                <w:sz w:val="22"/>
                <w:szCs w:val="22"/>
              </w:rPr>
              <w:t xml:space="preserve">A further </w:t>
            </w:r>
            <w:r w:rsidR="00A62501" w:rsidRPr="002605F4">
              <w:rPr>
                <w:rFonts w:asciiTheme="majorHAnsi" w:eastAsia="Arial" w:hAnsiTheme="majorHAnsi" w:cstheme="majorHAnsi"/>
                <w:color w:val="auto"/>
                <w:sz w:val="22"/>
                <w:szCs w:val="22"/>
              </w:rPr>
              <w:t>monitoring exercise</w:t>
            </w:r>
            <w:r w:rsidR="00A62501">
              <w:rPr>
                <w:rFonts w:asciiTheme="majorHAnsi" w:eastAsia="Arial" w:hAnsiTheme="majorHAnsi" w:cstheme="majorHAnsi"/>
                <w:color w:val="auto"/>
                <w:sz w:val="22"/>
                <w:szCs w:val="22"/>
              </w:rPr>
              <w:t xml:space="preserve"> is reviewing </w:t>
            </w:r>
            <w:r w:rsidR="00A269EE" w:rsidRPr="002605F4">
              <w:rPr>
                <w:rFonts w:asciiTheme="majorHAnsi" w:eastAsia="Arial" w:hAnsiTheme="majorHAnsi" w:cstheme="majorHAnsi"/>
                <w:color w:val="auto"/>
                <w:sz w:val="22"/>
                <w:szCs w:val="22"/>
              </w:rPr>
              <w:t xml:space="preserve">the stimulation the impact of </w:t>
            </w:r>
            <w:r w:rsidR="001C30A1" w:rsidRPr="002605F4">
              <w:rPr>
                <w:rFonts w:asciiTheme="majorHAnsi" w:eastAsia="Arial" w:hAnsiTheme="majorHAnsi" w:cstheme="majorHAnsi"/>
                <w:color w:val="auto"/>
                <w:sz w:val="22"/>
                <w:szCs w:val="22"/>
              </w:rPr>
              <w:t>social protection response.</w:t>
            </w:r>
            <w:r w:rsidR="00A269EE" w:rsidRPr="002605F4">
              <w:rPr>
                <w:rFonts w:asciiTheme="majorHAnsi" w:eastAsia="Arial" w:hAnsiTheme="majorHAnsi" w:cstheme="majorHAnsi"/>
                <w:color w:val="auto"/>
                <w:sz w:val="22"/>
                <w:szCs w:val="22"/>
              </w:rPr>
              <w:t xml:space="preserve"> </w:t>
            </w:r>
            <w:r w:rsidR="00A62501">
              <w:rPr>
                <w:rFonts w:asciiTheme="majorHAnsi" w:eastAsia="Arial" w:hAnsiTheme="majorHAnsi" w:cstheme="majorHAnsi"/>
                <w:color w:val="auto"/>
                <w:sz w:val="22"/>
                <w:szCs w:val="22"/>
              </w:rPr>
              <w:t>Analysis of the results from these</w:t>
            </w:r>
            <w:r w:rsidR="00826319" w:rsidRPr="002605F4">
              <w:rPr>
                <w:rFonts w:asciiTheme="majorHAnsi" w:eastAsia="Arial" w:hAnsiTheme="majorHAnsi" w:cstheme="majorHAnsi"/>
                <w:color w:val="auto"/>
                <w:sz w:val="22"/>
                <w:szCs w:val="22"/>
              </w:rPr>
              <w:t xml:space="preserve"> </w:t>
            </w:r>
            <w:r w:rsidR="00A62501">
              <w:rPr>
                <w:rFonts w:asciiTheme="majorHAnsi" w:eastAsia="Arial" w:hAnsiTheme="majorHAnsi" w:cstheme="majorHAnsi"/>
                <w:color w:val="auto"/>
                <w:sz w:val="22"/>
                <w:szCs w:val="22"/>
              </w:rPr>
              <w:t>three approaches are being brought together with cas</w:t>
            </w:r>
            <w:r w:rsidR="00686B9D" w:rsidRPr="002605F4">
              <w:rPr>
                <w:rFonts w:asciiTheme="majorHAnsi" w:eastAsia="Arial" w:hAnsiTheme="majorHAnsi" w:cstheme="majorHAnsi"/>
                <w:color w:val="auto"/>
                <w:sz w:val="22"/>
                <w:szCs w:val="22"/>
              </w:rPr>
              <w:t xml:space="preserve">e studies and stories of families to understand </w:t>
            </w:r>
            <w:r w:rsidR="00A62501">
              <w:rPr>
                <w:rFonts w:asciiTheme="majorHAnsi" w:eastAsia="Arial" w:hAnsiTheme="majorHAnsi" w:cstheme="majorHAnsi"/>
                <w:color w:val="auto"/>
                <w:sz w:val="22"/>
                <w:szCs w:val="22"/>
              </w:rPr>
              <w:t>what this data means in practice for families and children. The findings will be shared i</w:t>
            </w:r>
            <w:r w:rsidR="00432C6E" w:rsidRPr="002605F4">
              <w:rPr>
                <w:rFonts w:asciiTheme="majorHAnsi" w:eastAsia="Arial" w:hAnsiTheme="majorHAnsi" w:cstheme="majorHAnsi"/>
                <w:color w:val="auto"/>
                <w:sz w:val="22"/>
                <w:szCs w:val="22"/>
              </w:rPr>
              <w:t xml:space="preserve">n </w:t>
            </w:r>
            <w:r w:rsidR="00A62501">
              <w:rPr>
                <w:rFonts w:asciiTheme="majorHAnsi" w:eastAsia="Arial" w:hAnsiTheme="majorHAnsi" w:cstheme="majorHAnsi"/>
                <w:color w:val="auto"/>
                <w:sz w:val="22"/>
                <w:szCs w:val="22"/>
              </w:rPr>
              <w:t>m</w:t>
            </w:r>
            <w:r w:rsidR="00686B9D" w:rsidRPr="002605F4">
              <w:rPr>
                <w:rFonts w:asciiTheme="majorHAnsi" w:eastAsia="Arial" w:hAnsiTheme="majorHAnsi" w:cstheme="majorHAnsi"/>
                <w:color w:val="auto"/>
                <w:sz w:val="22"/>
                <w:szCs w:val="22"/>
              </w:rPr>
              <w:t>odular reports</w:t>
            </w:r>
            <w:r w:rsidR="00A62501">
              <w:rPr>
                <w:rFonts w:asciiTheme="majorHAnsi" w:eastAsia="Arial" w:hAnsiTheme="majorHAnsi" w:cstheme="majorHAnsi"/>
                <w:color w:val="auto"/>
                <w:sz w:val="22"/>
                <w:szCs w:val="22"/>
              </w:rPr>
              <w:t xml:space="preserve"> - </w:t>
            </w:r>
            <w:r w:rsidR="00686B9D" w:rsidRPr="002605F4">
              <w:rPr>
                <w:rFonts w:asciiTheme="majorHAnsi" w:eastAsia="Arial" w:hAnsiTheme="majorHAnsi" w:cstheme="majorHAnsi"/>
                <w:color w:val="auto"/>
                <w:sz w:val="22"/>
                <w:szCs w:val="22"/>
              </w:rPr>
              <w:t>(1</w:t>
            </w:r>
            <w:r w:rsidR="00A62501">
              <w:rPr>
                <w:rFonts w:asciiTheme="majorHAnsi" w:eastAsia="Arial" w:hAnsiTheme="majorHAnsi" w:cstheme="majorHAnsi"/>
                <w:color w:val="auto"/>
                <w:sz w:val="22"/>
                <w:szCs w:val="22"/>
              </w:rPr>
              <w:t>) analysis of child poverty pre-</w:t>
            </w:r>
            <w:r w:rsidR="00686B9D" w:rsidRPr="002605F4">
              <w:rPr>
                <w:rFonts w:asciiTheme="majorHAnsi" w:eastAsia="Arial" w:hAnsiTheme="majorHAnsi" w:cstheme="majorHAnsi"/>
                <w:color w:val="auto"/>
                <w:sz w:val="22"/>
                <w:szCs w:val="22"/>
              </w:rPr>
              <w:t>COVID</w:t>
            </w:r>
            <w:r w:rsidR="00A62501">
              <w:rPr>
                <w:rFonts w:asciiTheme="majorHAnsi" w:eastAsia="Arial" w:hAnsiTheme="majorHAnsi" w:cstheme="majorHAnsi"/>
                <w:color w:val="auto"/>
                <w:sz w:val="22"/>
                <w:szCs w:val="22"/>
              </w:rPr>
              <w:t>-19;</w:t>
            </w:r>
            <w:r w:rsidR="00686B9D" w:rsidRPr="002605F4">
              <w:rPr>
                <w:rFonts w:asciiTheme="majorHAnsi" w:eastAsia="Arial" w:hAnsiTheme="majorHAnsi" w:cstheme="majorHAnsi"/>
                <w:color w:val="auto"/>
                <w:sz w:val="22"/>
                <w:szCs w:val="22"/>
              </w:rPr>
              <w:t xml:space="preserve"> (2) </w:t>
            </w:r>
            <w:r w:rsidR="00A62501">
              <w:rPr>
                <w:rFonts w:asciiTheme="majorHAnsi" w:eastAsia="Arial" w:hAnsiTheme="majorHAnsi" w:cstheme="majorHAnsi"/>
                <w:color w:val="auto"/>
                <w:sz w:val="22"/>
                <w:szCs w:val="22"/>
              </w:rPr>
              <w:t>The f</w:t>
            </w:r>
            <w:r w:rsidR="009812D2" w:rsidRPr="002605F4">
              <w:rPr>
                <w:rFonts w:asciiTheme="majorHAnsi" w:eastAsia="Arial" w:hAnsiTheme="majorHAnsi" w:cstheme="majorHAnsi"/>
                <w:color w:val="auto"/>
                <w:sz w:val="22"/>
                <w:szCs w:val="22"/>
              </w:rPr>
              <w:t>orecast</w:t>
            </w:r>
            <w:r w:rsidR="00A62501">
              <w:rPr>
                <w:rFonts w:asciiTheme="majorHAnsi" w:eastAsia="Arial" w:hAnsiTheme="majorHAnsi" w:cstheme="majorHAnsi"/>
                <w:color w:val="auto"/>
                <w:sz w:val="22"/>
                <w:szCs w:val="22"/>
              </w:rPr>
              <w:t xml:space="preserve"> </w:t>
            </w:r>
            <w:r w:rsidR="00686B9D" w:rsidRPr="002605F4">
              <w:rPr>
                <w:rFonts w:asciiTheme="majorHAnsi" w:eastAsia="Arial" w:hAnsiTheme="majorHAnsi" w:cstheme="majorHAnsi"/>
                <w:color w:val="auto"/>
                <w:sz w:val="22"/>
                <w:szCs w:val="22"/>
              </w:rPr>
              <w:t>post</w:t>
            </w:r>
            <w:r w:rsidR="00A62501">
              <w:rPr>
                <w:rFonts w:asciiTheme="majorHAnsi" w:eastAsia="Arial" w:hAnsiTheme="majorHAnsi" w:cstheme="majorHAnsi"/>
                <w:color w:val="auto"/>
                <w:sz w:val="22"/>
                <w:szCs w:val="22"/>
              </w:rPr>
              <w:t>-</w:t>
            </w:r>
            <w:r w:rsidR="00686B9D" w:rsidRPr="002605F4">
              <w:rPr>
                <w:rFonts w:asciiTheme="majorHAnsi" w:eastAsia="Arial" w:hAnsiTheme="majorHAnsi" w:cstheme="majorHAnsi"/>
                <w:color w:val="auto"/>
                <w:sz w:val="22"/>
                <w:szCs w:val="22"/>
              </w:rPr>
              <w:t>COVID-19</w:t>
            </w:r>
            <w:r w:rsidR="00A62501">
              <w:rPr>
                <w:rFonts w:asciiTheme="majorHAnsi" w:eastAsia="Arial" w:hAnsiTheme="majorHAnsi" w:cstheme="majorHAnsi"/>
                <w:color w:val="auto"/>
                <w:sz w:val="22"/>
                <w:szCs w:val="22"/>
              </w:rPr>
              <w:t xml:space="preserve">; </w:t>
            </w:r>
            <w:r w:rsidR="009812D2" w:rsidRPr="002605F4">
              <w:rPr>
                <w:rFonts w:asciiTheme="majorHAnsi" w:eastAsia="Arial" w:hAnsiTheme="majorHAnsi" w:cstheme="majorHAnsi"/>
                <w:color w:val="auto"/>
                <w:sz w:val="22"/>
                <w:szCs w:val="22"/>
              </w:rPr>
              <w:t xml:space="preserve">(3) </w:t>
            </w:r>
            <w:r w:rsidR="00A62501">
              <w:rPr>
                <w:rFonts w:asciiTheme="majorHAnsi" w:eastAsia="Arial" w:hAnsiTheme="majorHAnsi" w:cstheme="majorHAnsi"/>
                <w:color w:val="auto"/>
                <w:sz w:val="22"/>
                <w:szCs w:val="22"/>
              </w:rPr>
              <w:t xml:space="preserve">A </w:t>
            </w:r>
            <w:r w:rsidR="009812D2" w:rsidRPr="002605F4">
              <w:rPr>
                <w:rFonts w:asciiTheme="majorHAnsi" w:eastAsia="Arial" w:hAnsiTheme="majorHAnsi" w:cstheme="majorHAnsi"/>
                <w:color w:val="auto"/>
                <w:sz w:val="22"/>
                <w:szCs w:val="22"/>
              </w:rPr>
              <w:t>micro</w:t>
            </w:r>
            <w:r w:rsidR="00A62501">
              <w:rPr>
                <w:rFonts w:asciiTheme="majorHAnsi" w:eastAsia="Arial" w:hAnsiTheme="majorHAnsi" w:cstheme="majorHAnsi"/>
                <w:color w:val="auto"/>
                <w:sz w:val="22"/>
                <w:szCs w:val="22"/>
              </w:rPr>
              <w:t>-</w:t>
            </w:r>
            <w:r w:rsidR="009812D2" w:rsidRPr="002605F4">
              <w:rPr>
                <w:rFonts w:asciiTheme="majorHAnsi" w:eastAsia="Arial" w:hAnsiTheme="majorHAnsi" w:cstheme="majorHAnsi"/>
                <w:color w:val="auto"/>
                <w:sz w:val="22"/>
                <w:szCs w:val="22"/>
              </w:rPr>
              <w:t>simulation of</w:t>
            </w:r>
            <w:r w:rsidR="00A62501">
              <w:rPr>
                <w:rFonts w:asciiTheme="majorHAnsi" w:eastAsia="Arial" w:hAnsiTheme="majorHAnsi" w:cstheme="majorHAnsi"/>
                <w:color w:val="auto"/>
                <w:sz w:val="22"/>
                <w:szCs w:val="22"/>
              </w:rPr>
              <w:t xml:space="preserve"> possible</w:t>
            </w:r>
            <w:r w:rsidR="009812D2" w:rsidRPr="002605F4">
              <w:rPr>
                <w:rFonts w:asciiTheme="majorHAnsi" w:eastAsia="Arial" w:hAnsiTheme="majorHAnsi" w:cstheme="majorHAnsi"/>
                <w:color w:val="auto"/>
                <w:sz w:val="22"/>
                <w:szCs w:val="22"/>
              </w:rPr>
              <w:t xml:space="preserve"> social protection response</w:t>
            </w:r>
            <w:r w:rsidR="00A62501">
              <w:rPr>
                <w:rFonts w:asciiTheme="majorHAnsi" w:eastAsia="Arial" w:hAnsiTheme="majorHAnsi" w:cstheme="majorHAnsi"/>
                <w:color w:val="auto"/>
                <w:sz w:val="22"/>
                <w:szCs w:val="22"/>
              </w:rPr>
              <w:t>;</w:t>
            </w:r>
            <w:r w:rsidR="009812D2" w:rsidRPr="002605F4">
              <w:rPr>
                <w:rFonts w:asciiTheme="majorHAnsi" w:eastAsia="Arial" w:hAnsiTheme="majorHAnsi" w:cstheme="majorHAnsi"/>
                <w:color w:val="auto"/>
                <w:sz w:val="22"/>
                <w:szCs w:val="22"/>
              </w:rPr>
              <w:t xml:space="preserve"> (4) </w:t>
            </w:r>
            <w:r w:rsidR="00A62501">
              <w:rPr>
                <w:rFonts w:asciiTheme="majorHAnsi" w:eastAsia="Arial" w:hAnsiTheme="majorHAnsi" w:cstheme="majorHAnsi"/>
                <w:color w:val="auto"/>
                <w:sz w:val="22"/>
                <w:szCs w:val="22"/>
              </w:rPr>
              <w:t>Ins</w:t>
            </w:r>
            <w:r w:rsidR="009812D2" w:rsidRPr="002605F4">
              <w:rPr>
                <w:rFonts w:asciiTheme="majorHAnsi" w:eastAsia="Arial" w:hAnsiTheme="majorHAnsi" w:cstheme="majorHAnsi"/>
                <w:color w:val="auto"/>
                <w:sz w:val="22"/>
                <w:szCs w:val="22"/>
              </w:rPr>
              <w:t>ights from families across the country</w:t>
            </w:r>
            <w:r w:rsidR="00A62501">
              <w:rPr>
                <w:rFonts w:asciiTheme="majorHAnsi" w:eastAsia="Arial" w:hAnsiTheme="majorHAnsi" w:cstheme="majorHAnsi"/>
                <w:color w:val="auto"/>
                <w:sz w:val="22"/>
                <w:szCs w:val="22"/>
              </w:rPr>
              <w:t xml:space="preserve">; and </w:t>
            </w:r>
            <w:r w:rsidR="009812D2" w:rsidRPr="002605F4">
              <w:rPr>
                <w:rFonts w:asciiTheme="majorHAnsi" w:eastAsia="Arial" w:hAnsiTheme="majorHAnsi" w:cstheme="majorHAnsi"/>
                <w:color w:val="auto"/>
                <w:sz w:val="22"/>
                <w:szCs w:val="22"/>
              </w:rPr>
              <w:t>(5)</w:t>
            </w:r>
            <w:r w:rsidR="00A62501">
              <w:rPr>
                <w:rFonts w:asciiTheme="majorHAnsi" w:eastAsia="Arial" w:hAnsiTheme="majorHAnsi" w:cstheme="majorHAnsi"/>
                <w:color w:val="auto"/>
                <w:sz w:val="22"/>
                <w:szCs w:val="22"/>
              </w:rPr>
              <w:t xml:space="preserve"> A</w:t>
            </w:r>
            <w:r w:rsidR="00CB0AF2" w:rsidRPr="002605F4">
              <w:rPr>
                <w:rFonts w:asciiTheme="majorHAnsi" w:eastAsia="Arial" w:hAnsiTheme="majorHAnsi" w:cstheme="majorHAnsi"/>
                <w:color w:val="auto"/>
                <w:sz w:val="22"/>
                <w:szCs w:val="22"/>
              </w:rPr>
              <w:t xml:space="preserve"> call to action on investing in human capital</w:t>
            </w:r>
            <w:r w:rsidR="005C45C0" w:rsidRPr="002605F4">
              <w:rPr>
                <w:rFonts w:asciiTheme="majorHAnsi" w:eastAsia="Arial" w:hAnsiTheme="majorHAnsi" w:cstheme="majorHAnsi"/>
                <w:color w:val="auto"/>
                <w:sz w:val="22"/>
                <w:szCs w:val="22"/>
              </w:rPr>
              <w:t>.</w:t>
            </w:r>
            <w:r w:rsidR="00CB0AF2" w:rsidRPr="002605F4">
              <w:rPr>
                <w:rFonts w:asciiTheme="majorHAnsi" w:eastAsia="Arial" w:hAnsiTheme="majorHAnsi" w:cstheme="majorHAnsi"/>
                <w:color w:val="auto"/>
                <w:sz w:val="22"/>
                <w:szCs w:val="22"/>
              </w:rPr>
              <w:t xml:space="preserve"> </w:t>
            </w:r>
          </w:p>
          <w:p w14:paraId="6A2A809E" w14:textId="77777777" w:rsidR="00732941" w:rsidRDefault="00732941" w:rsidP="00DB11B3">
            <w:pPr>
              <w:jc w:val="both"/>
              <w:rPr>
                <w:rFonts w:asciiTheme="majorHAnsi" w:eastAsia="Arial" w:hAnsiTheme="majorHAnsi" w:cstheme="majorHAnsi"/>
                <w:color w:val="auto"/>
                <w:sz w:val="22"/>
                <w:szCs w:val="22"/>
              </w:rPr>
            </w:pPr>
          </w:p>
          <w:p w14:paraId="361F185D" w14:textId="7BCA6CA8" w:rsidR="00732941" w:rsidRDefault="00732941" w:rsidP="00DB11B3">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t>Initial findings from Rapid monitoring exercise</w:t>
            </w:r>
            <w:r w:rsidR="00A62501">
              <w:rPr>
                <w:rFonts w:asciiTheme="majorHAnsi" w:eastAsia="Arial" w:hAnsiTheme="majorHAnsi" w:cstheme="majorHAnsi"/>
                <w:color w:val="auto"/>
                <w:sz w:val="22"/>
                <w:szCs w:val="22"/>
              </w:rPr>
              <w:t xml:space="preserve"> indicate that h</w:t>
            </w:r>
            <w:r>
              <w:rPr>
                <w:rFonts w:asciiTheme="majorHAnsi" w:eastAsia="Arial" w:hAnsiTheme="majorHAnsi" w:cstheme="majorHAnsi"/>
                <w:color w:val="auto"/>
                <w:sz w:val="22"/>
                <w:szCs w:val="22"/>
              </w:rPr>
              <w:t>alf of the respondents reported changes in their working situation</w:t>
            </w:r>
            <w:r w:rsidR="00A62501">
              <w:rPr>
                <w:rFonts w:asciiTheme="majorHAnsi" w:eastAsia="Arial" w:hAnsiTheme="majorHAnsi" w:cstheme="majorHAnsi"/>
                <w:color w:val="auto"/>
                <w:sz w:val="22"/>
                <w:szCs w:val="22"/>
              </w:rPr>
              <w:t xml:space="preserve"> (</w:t>
            </w:r>
            <w:r w:rsidR="0040209B">
              <w:rPr>
                <w:rFonts w:asciiTheme="majorHAnsi" w:eastAsia="Arial" w:hAnsiTheme="majorHAnsi" w:cstheme="majorHAnsi"/>
                <w:color w:val="auto"/>
                <w:sz w:val="22"/>
                <w:szCs w:val="22"/>
              </w:rPr>
              <w:t>particularly in their income</w:t>
            </w:r>
            <w:r w:rsidR="00A62501">
              <w:rPr>
                <w:rFonts w:asciiTheme="majorHAnsi" w:eastAsia="Arial" w:hAnsiTheme="majorHAnsi" w:cstheme="majorHAnsi"/>
                <w:color w:val="auto"/>
                <w:sz w:val="22"/>
                <w:szCs w:val="22"/>
              </w:rPr>
              <w:t>), and half r</w:t>
            </w:r>
            <w:r w:rsidR="00BA2E53">
              <w:rPr>
                <w:rFonts w:asciiTheme="majorHAnsi" w:eastAsia="Arial" w:hAnsiTheme="majorHAnsi" w:cstheme="majorHAnsi"/>
                <w:color w:val="auto"/>
                <w:sz w:val="22"/>
                <w:szCs w:val="22"/>
              </w:rPr>
              <w:t xml:space="preserve">eported increased prices in </w:t>
            </w:r>
            <w:r w:rsidR="00CC2A86">
              <w:rPr>
                <w:rFonts w:asciiTheme="majorHAnsi" w:eastAsia="Arial" w:hAnsiTheme="majorHAnsi" w:cstheme="majorHAnsi"/>
                <w:color w:val="auto"/>
                <w:sz w:val="22"/>
                <w:szCs w:val="22"/>
              </w:rPr>
              <w:t xml:space="preserve">April, May and </w:t>
            </w:r>
            <w:r w:rsidR="00BA2E53">
              <w:rPr>
                <w:rFonts w:asciiTheme="majorHAnsi" w:eastAsia="Arial" w:hAnsiTheme="majorHAnsi" w:cstheme="majorHAnsi"/>
                <w:color w:val="auto"/>
                <w:sz w:val="22"/>
                <w:szCs w:val="22"/>
              </w:rPr>
              <w:t>June.</w:t>
            </w:r>
            <w:r w:rsidR="00A53F1B">
              <w:rPr>
                <w:rFonts w:asciiTheme="majorHAnsi" w:eastAsia="Arial" w:hAnsiTheme="majorHAnsi" w:cstheme="majorHAnsi"/>
                <w:color w:val="auto"/>
                <w:sz w:val="22"/>
                <w:szCs w:val="22"/>
              </w:rPr>
              <w:t xml:space="preserve"> Most are aware of main preventive measures in term of knowledge and behaviours</w:t>
            </w:r>
            <w:r w:rsidR="009751F7">
              <w:rPr>
                <w:rFonts w:asciiTheme="majorHAnsi" w:eastAsia="Arial" w:hAnsiTheme="majorHAnsi" w:cstheme="majorHAnsi"/>
                <w:color w:val="auto"/>
                <w:sz w:val="22"/>
                <w:szCs w:val="22"/>
              </w:rPr>
              <w:t xml:space="preserve"> where responses</w:t>
            </w:r>
            <w:r w:rsidR="00A53F1B">
              <w:rPr>
                <w:rFonts w:asciiTheme="majorHAnsi" w:eastAsia="Arial" w:hAnsiTheme="majorHAnsi" w:cstheme="majorHAnsi"/>
                <w:color w:val="auto"/>
                <w:sz w:val="22"/>
                <w:szCs w:val="22"/>
              </w:rPr>
              <w:t xml:space="preserve"> are very positive. 94% reported being stressed and worried</w:t>
            </w:r>
            <w:r w:rsidR="00A62501">
              <w:rPr>
                <w:rFonts w:asciiTheme="majorHAnsi" w:eastAsia="Arial" w:hAnsiTheme="majorHAnsi" w:cstheme="majorHAnsi"/>
                <w:color w:val="auto"/>
                <w:sz w:val="22"/>
                <w:szCs w:val="22"/>
              </w:rPr>
              <w:t>,</w:t>
            </w:r>
            <w:r w:rsidR="00A53F1B">
              <w:rPr>
                <w:rFonts w:asciiTheme="majorHAnsi" w:eastAsia="Arial" w:hAnsiTheme="majorHAnsi" w:cstheme="majorHAnsi"/>
                <w:color w:val="auto"/>
                <w:sz w:val="22"/>
                <w:szCs w:val="22"/>
              </w:rPr>
              <w:t xml:space="preserve"> especially parents</w:t>
            </w:r>
            <w:r w:rsidR="00A62501">
              <w:rPr>
                <w:rFonts w:asciiTheme="majorHAnsi" w:eastAsia="Arial" w:hAnsiTheme="majorHAnsi" w:cstheme="majorHAnsi"/>
                <w:color w:val="auto"/>
                <w:sz w:val="22"/>
                <w:szCs w:val="22"/>
              </w:rPr>
              <w:t xml:space="preserve">, </w:t>
            </w:r>
            <w:r w:rsidR="00A53F1B">
              <w:rPr>
                <w:rFonts w:asciiTheme="majorHAnsi" w:eastAsia="Arial" w:hAnsiTheme="majorHAnsi" w:cstheme="majorHAnsi"/>
                <w:color w:val="auto"/>
                <w:sz w:val="22"/>
                <w:szCs w:val="22"/>
              </w:rPr>
              <w:t>on their livelihoods and income situation</w:t>
            </w:r>
            <w:r w:rsidR="00032BA8">
              <w:rPr>
                <w:rFonts w:asciiTheme="majorHAnsi" w:eastAsia="Arial" w:hAnsiTheme="majorHAnsi" w:cstheme="majorHAnsi"/>
                <w:color w:val="auto"/>
                <w:sz w:val="22"/>
                <w:szCs w:val="22"/>
              </w:rPr>
              <w:t xml:space="preserve"> </w:t>
            </w:r>
            <w:r w:rsidR="00A62501">
              <w:rPr>
                <w:rFonts w:asciiTheme="majorHAnsi" w:eastAsia="Arial" w:hAnsiTheme="majorHAnsi" w:cstheme="majorHAnsi"/>
                <w:color w:val="auto"/>
                <w:sz w:val="22"/>
                <w:szCs w:val="22"/>
              </w:rPr>
              <w:t xml:space="preserve">and for </w:t>
            </w:r>
            <w:r w:rsidR="008F2020">
              <w:rPr>
                <w:rFonts w:asciiTheme="majorHAnsi" w:eastAsia="Arial" w:hAnsiTheme="majorHAnsi" w:cstheme="majorHAnsi"/>
                <w:color w:val="auto"/>
                <w:sz w:val="22"/>
                <w:szCs w:val="22"/>
              </w:rPr>
              <w:t>their children</w:t>
            </w:r>
            <w:r w:rsidR="00A62501">
              <w:rPr>
                <w:rFonts w:asciiTheme="majorHAnsi" w:eastAsia="Arial" w:hAnsiTheme="majorHAnsi" w:cstheme="majorHAnsi"/>
                <w:color w:val="auto"/>
                <w:sz w:val="22"/>
                <w:szCs w:val="22"/>
              </w:rPr>
              <w:t>’s</w:t>
            </w:r>
            <w:r w:rsidR="008F2020">
              <w:rPr>
                <w:rFonts w:asciiTheme="majorHAnsi" w:eastAsia="Arial" w:hAnsiTheme="majorHAnsi" w:cstheme="majorHAnsi"/>
                <w:color w:val="auto"/>
                <w:sz w:val="22"/>
                <w:szCs w:val="22"/>
              </w:rPr>
              <w:t xml:space="preserve"> </w:t>
            </w:r>
            <w:r w:rsidR="00384456">
              <w:rPr>
                <w:rFonts w:asciiTheme="majorHAnsi" w:eastAsia="Arial" w:hAnsiTheme="majorHAnsi" w:cstheme="majorHAnsi"/>
                <w:color w:val="auto"/>
                <w:sz w:val="22"/>
                <w:szCs w:val="22"/>
              </w:rPr>
              <w:t>education</w:t>
            </w:r>
            <w:r w:rsidR="00A62501">
              <w:rPr>
                <w:rFonts w:asciiTheme="majorHAnsi" w:eastAsia="Arial" w:hAnsiTheme="majorHAnsi" w:cstheme="majorHAnsi"/>
                <w:color w:val="auto"/>
                <w:sz w:val="22"/>
                <w:szCs w:val="22"/>
              </w:rPr>
              <w:t xml:space="preserve"> with the </w:t>
            </w:r>
            <w:r w:rsidR="00032BA8">
              <w:rPr>
                <w:rFonts w:asciiTheme="majorHAnsi" w:eastAsia="Arial" w:hAnsiTheme="majorHAnsi" w:cstheme="majorHAnsi"/>
                <w:color w:val="auto"/>
                <w:sz w:val="22"/>
                <w:szCs w:val="22"/>
              </w:rPr>
              <w:t>uncertainty about school</w:t>
            </w:r>
            <w:r w:rsidR="00A62501">
              <w:rPr>
                <w:rFonts w:asciiTheme="majorHAnsi" w:eastAsia="Arial" w:hAnsiTheme="majorHAnsi" w:cstheme="majorHAnsi"/>
                <w:color w:val="auto"/>
                <w:sz w:val="22"/>
                <w:szCs w:val="22"/>
              </w:rPr>
              <w:t xml:space="preserve">s </w:t>
            </w:r>
            <w:r w:rsidR="00032BA8">
              <w:rPr>
                <w:rFonts w:asciiTheme="majorHAnsi" w:eastAsia="Arial" w:hAnsiTheme="majorHAnsi" w:cstheme="majorHAnsi"/>
                <w:color w:val="auto"/>
                <w:sz w:val="22"/>
                <w:szCs w:val="22"/>
              </w:rPr>
              <w:t>reopen</w:t>
            </w:r>
            <w:r w:rsidR="00A62501">
              <w:rPr>
                <w:rFonts w:asciiTheme="majorHAnsi" w:eastAsia="Arial" w:hAnsiTheme="majorHAnsi" w:cstheme="majorHAnsi"/>
                <w:color w:val="auto"/>
                <w:sz w:val="22"/>
                <w:szCs w:val="22"/>
              </w:rPr>
              <w:t>ing.</w:t>
            </w:r>
            <w:r w:rsidR="00384456">
              <w:rPr>
                <w:rFonts w:asciiTheme="majorHAnsi" w:eastAsia="Arial" w:hAnsiTheme="majorHAnsi" w:cstheme="majorHAnsi"/>
                <w:color w:val="auto"/>
                <w:sz w:val="22"/>
                <w:szCs w:val="22"/>
              </w:rPr>
              <w:t xml:space="preserve"> </w:t>
            </w:r>
            <w:r w:rsidR="00212285">
              <w:rPr>
                <w:rFonts w:asciiTheme="majorHAnsi" w:eastAsia="Arial" w:hAnsiTheme="majorHAnsi" w:cstheme="majorHAnsi"/>
                <w:color w:val="auto"/>
                <w:sz w:val="22"/>
                <w:szCs w:val="22"/>
              </w:rPr>
              <w:t xml:space="preserve"> </w:t>
            </w:r>
            <w:r w:rsidR="00A62501">
              <w:rPr>
                <w:rFonts w:asciiTheme="majorHAnsi" w:eastAsia="Arial" w:hAnsiTheme="majorHAnsi" w:cstheme="majorHAnsi"/>
                <w:color w:val="auto"/>
                <w:sz w:val="22"/>
                <w:szCs w:val="22"/>
              </w:rPr>
              <w:t>A l</w:t>
            </w:r>
            <w:r w:rsidR="00212285">
              <w:rPr>
                <w:rFonts w:asciiTheme="majorHAnsi" w:eastAsia="Arial" w:hAnsiTheme="majorHAnsi" w:cstheme="majorHAnsi"/>
                <w:color w:val="auto"/>
                <w:sz w:val="22"/>
                <w:szCs w:val="22"/>
              </w:rPr>
              <w:t>arge majority of women said that their share of household work has increased due to COVID-19.</w:t>
            </w:r>
          </w:p>
          <w:p w14:paraId="70BCAFBB" w14:textId="77777777" w:rsidR="00797C00" w:rsidRDefault="00797C00" w:rsidP="00DB11B3">
            <w:pPr>
              <w:jc w:val="both"/>
              <w:rPr>
                <w:rFonts w:asciiTheme="majorHAnsi" w:eastAsia="Arial" w:hAnsiTheme="majorHAnsi" w:cstheme="majorHAnsi"/>
                <w:color w:val="auto"/>
                <w:sz w:val="22"/>
                <w:szCs w:val="22"/>
              </w:rPr>
            </w:pPr>
          </w:p>
          <w:p w14:paraId="58D77F64" w14:textId="77777777" w:rsidR="00B076C5" w:rsidRDefault="002D1D6F" w:rsidP="00EF1F7A">
            <w:pPr>
              <w:jc w:val="both"/>
              <w:rPr>
                <w:rFonts w:asciiTheme="majorHAnsi" w:eastAsia="Arial" w:hAnsiTheme="majorHAnsi" w:cstheme="majorHAnsi"/>
                <w:color w:val="auto"/>
                <w:sz w:val="22"/>
                <w:szCs w:val="22"/>
              </w:rPr>
            </w:pPr>
            <w:r>
              <w:rPr>
                <w:rFonts w:asciiTheme="majorHAnsi" w:eastAsia="Arial" w:hAnsiTheme="majorHAnsi" w:cstheme="majorHAnsi"/>
                <w:color w:val="auto"/>
                <w:sz w:val="22"/>
                <w:szCs w:val="22"/>
              </w:rPr>
              <w:lastRenderedPageBreak/>
              <w:t>Initial fi</w:t>
            </w:r>
            <w:r w:rsidR="00A62501">
              <w:rPr>
                <w:rFonts w:asciiTheme="majorHAnsi" w:eastAsia="Arial" w:hAnsiTheme="majorHAnsi" w:cstheme="majorHAnsi"/>
                <w:color w:val="auto"/>
                <w:sz w:val="22"/>
                <w:szCs w:val="22"/>
              </w:rPr>
              <w:t>ndings from Modelling of socio-</w:t>
            </w:r>
            <w:r>
              <w:rPr>
                <w:rFonts w:asciiTheme="majorHAnsi" w:eastAsia="Arial" w:hAnsiTheme="majorHAnsi" w:cstheme="majorHAnsi"/>
                <w:color w:val="auto"/>
                <w:sz w:val="22"/>
                <w:szCs w:val="22"/>
              </w:rPr>
              <w:t>economic impact of COVID-19</w:t>
            </w:r>
            <w:r w:rsidR="00A62501">
              <w:rPr>
                <w:rFonts w:asciiTheme="majorHAnsi" w:eastAsia="Arial" w:hAnsiTheme="majorHAnsi" w:cstheme="majorHAnsi"/>
                <w:color w:val="auto"/>
                <w:sz w:val="22"/>
                <w:szCs w:val="22"/>
              </w:rPr>
              <w:t xml:space="preserve"> show that the rate of child p</w:t>
            </w:r>
            <w:r>
              <w:rPr>
                <w:rFonts w:asciiTheme="majorHAnsi" w:eastAsia="Arial" w:hAnsiTheme="majorHAnsi" w:cstheme="majorHAnsi"/>
                <w:color w:val="auto"/>
                <w:sz w:val="22"/>
                <w:szCs w:val="22"/>
              </w:rPr>
              <w:t xml:space="preserve">overty </w:t>
            </w:r>
            <w:r w:rsidR="00A62501">
              <w:rPr>
                <w:rFonts w:asciiTheme="majorHAnsi" w:eastAsia="Arial" w:hAnsiTheme="majorHAnsi" w:cstheme="majorHAnsi"/>
                <w:color w:val="auto"/>
                <w:sz w:val="22"/>
                <w:szCs w:val="22"/>
              </w:rPr>
              <w:t>i</w:t>
            </w:r>
            <w:r>
              <w:rPr>
                <w:rFonts w:asciiTheme="majorHAnsi" w:eastAsia="Arial" w:hAnsiTheme="majorHAnsi" w:cstheme="majorHAnsi"/>
                <w:color w:val="auto"/>
                <w:sz w:val="22"/>
                <w:szCs w:val="22"/>
              </w:rPr>
              <w:t xml:space="preserve">s larger than </w:t>
            </w:r>
            <w:r w:rsidR="00A62501">
              <w:rPr>
                <w:rFonts w:asciiTheme="majorHAnsi" w:eastAsia="Arial" w:hAnsiTheme="majorHAnsi" w:cstheme="majorHAnsi"/>
                <w:color w:val="auto"/>
                <w:sz w:val="22"/>
                <w:szCs w:val="22"/>
              </w:rPr>
              <w:t xml:space="preserve">the </w:t>
            </w:r>
            <w:r>
              <w:rPr>
                <w:rFonts w:asciiTheme="majorHAnsi" w:eastAsia="Arial" w:hAnsiTheme="majorHAnsi" w:cstheme="majorHAnsi"/>
                <w:color w:val="auto"/>
                <w:sz w:val="22"/>
                <w:szCs w:val="22"/>
              </w:rPr>
              <w:t>National poverty rate</w:t>
            </w:r>
            <w:r w:rsidR="00A62501">
              <w:rPr>
                <w:rFonts w:asciiTheme="majorHAnsi" w:eastAsia="Arial" w:hAnsiTheme="majorHAnsi" w:cstheme="majorHAnsi"/>
                <w:color w:val="auto"/>
                <w:sz w:val="22"/>
                <w:szCs w:val="22"/>
              </w:rPr>
              <w:t xml:space="preserve">, due to the </w:t>
            </w:r>
            <w:r w:rsidR="00F36B27">
              <w:rPr>
                <w:rFonts w:asciiTheme="majorHAnsi" w:eastAsia="Arial" w:hAnsiTheme="majorHAnsi" w:cstheme="majorHAnsi"/>
                <w:color w:val="auto"/>
                <w:sz w:val="22"/>
                <w:szCs w:val="22"/>
              </w:rPr>
              <w:t>large number of children in the households just above the poverty line</w:t>
            </w:r>
            <w:r w:rsidR="00A62501">
              <w:rPr>
                <w:rFonts w:asciiTheme="majorHAnsi" w:eastAsia="Arial" w:hAnsiTheme="majorHAnsi" w:cstheme="majorHAnsi"/>
                <w:color w:val="auto"/>
                <w:sz w:val="22"/>
                <w:szCs w:val="22"/>
              </w:rPr>
              <w:t xml:space="preserve">. Only around </w:t>
            </w:r>
            <w:r>
              <w:rPr>
                <w:rFonts w:asciiTheme="majorHAnsi" w:eastAsia="Arial" w:hAnsiTheme="majorHAnsi" w:cstheme="majorHAnsi"/>
                <w:color w:val="auto"/>
                <w:sz w:val="22"/>
                <w:szCs w:val="22"/>
              </w:rPr>
              <w:t>a third of the children in Myanmar</w:t>
            </w:r>
            <w:r w:rsidR="00F36B27">
              <w:rPr>
                <w:rFonts w:asciiTheme="majorHAnsi" w:eastAsia="Arial" w:hAnsiTheme="majorHAnsi" w:cstheme="majorHAnsi"/>
                <w:color w:val="auto"/>
                <w:sz w:val="22"/>
                <w:szCs w:val="22"/>
              </w:rPr>
              <w:t xml:space="preserve"> are considered to be non-poor insecure. </w:t>
            </w:r>
            <w:r w:rsidR="00A62501">
              <w:rPr>
                <w:rFonts w:asciiTheme="majorHAnsi" w:eastAsia="Arial" w:hAnsiTheme="majorHAnsi" w:cstheme="majorHAnsi"/>
                <w:color w:val="auto"/>
                <w:sz w:val="22"/>
                <w:szCs w:val="22"/>
              </w:rPr>
              <w:t>The COVID situation is expected to increase c</w:t>
            </w:r>
            <w:r w:rsidR="00F36B27">
              <w:rPr>
                <w:rFonts w:asciiTheme="majorHAnsi" w:eastAsia="Arial" w:hAnsiTheme="majorHAnsi" w:cstheme="majorHAnsi"/>
                <w:color w:val="auto"/>
                <w:sz w:val="22"/>
                <w:szCs w:val="22"/>
              </w:rPr>
              <w:t>hild poverty</w:t>
            </w:r>
            <w:r w:rsidR="00A62501">
              <w:rPr>
                <w:rFonts w:asciiTheme="majorHAnsi" w:eastAsia="Arial" w:hAnsiTheme="majorHAnsi" w:cstheme="majorHAnsi"/>
                <w:color w:val="auto"/>
                <w:sz w:val="22"/>
                <w:szCs w:val="22"/>
              </w:rPr>
              <w:t xml:space="preserve">, </w:t>
            </w:r>
            <w:r w:rsidR="00F36B27">
              <w:rPr>
                <w:rFonts w:asciiTheme="majorHAnsi" w:eastAsia="Arial" w:hAnsiTheme="majorHAnsi" w:cstheme="majorHAnsi"/>
                <w:color w:val="auto"/>
                <w:sz w:val="22"/>
                <w:szCs w:val="22"/>
              </w:rPr>
              <w:t>invert</w:t>
            </w:r>
            <w:r w:rsidR="00A62501">
              <w:rPr>
                <w:rFonts w:asciiTheme="majorHAnsi" w:eastAsia="Arial" w:hAnsiTheme="majorHAnsi" w:cstheme="majorHAnsi"/>
                <w:color w:val="auto"/>
                <w:sz w:val="22"/>
                <w:szCs w:val="22"/>
              </w:rPr>
              <w:t>ing what had been a</w:t>
            </w:r>
            <w:r w:rsidR="00F36B27">
              <w:rPr>
                <w:rFonts w:asciiTheme="majorHAnsi" w:eastAsia="Arial" w:hAnsiTheme="majorHAnsi" w:cstheme="majorHAnsi"/>
                <w:color w:val="auto"/>
                <w:sz w:val="22"/>
                <w:szCs w:val="22"/>
              </w:rPr>
              <w:t xml:space="preserve"> recent decreasing trend. Cash transfer</w:t>
            </w:r>
            <w:r w:rsidR="00A62501">
              <w:rPr>
                <w:rFonts w:asciiTheme="majorHAnsi" w:eastAsia="Arial" w:hAnsiTheme="majorHAnsi" w:cstheme="majorHAnsi"/>
                <w:color w:val="auto"/>
                <w:sz w:val="22"/>
                <w:szCs w:val="22"/>
              </w:rPr>
              <w:t>s</w:t>
            </w:r>
            <w:r w:rsidR="00F36B27">
              <w:rPr>
                <w:rFonts w:asciiTheme="majorHAnsi" w:eastAsia="Arial" w:hAnsiTheme="majorHAnsi" w:cstheme="majorHAnsi"/>
                <w:color w:val="auto"/>
                <w:sz w:val="22"/>
                <w:szCs w:val="22"/>
              </w:rPr>
              <w:t xml:space="preserve"> can mitigate this effect.</w:t>
            </w:r>
            <w:r w:rsidR="00A62501">
              <w:rPr>
                <w:rFonts w:asciiTheme="majorHAnsi" w:eastAsia="Arial" w:hAnsiTheme="majorHAnsi" w:cstheme="majorHAnsi"/>
                <w:color w:val="auto"/>
                <w:sz w:val="22"/>
                <w:szCs w:val="22"/>
              </w:rPr>
              <w:t xml:space="preserve"> For dissemination, the reports will be finished in next weeks. </w:t>
            </w:r>
          </w:p>
          <w:p w14:paraId="7596165D" w14:textId="72D46299" w:rsidR="00532067" w:rsidRPr="002F5BE6" w:rsidRDefault="00532067" w:rsidP="00EF1F7A">
            <w:pPr>
              <w:jc w:val="both"/>
              <w:rPr>
                <w:rFonts w:asciiTheme="majorHAnsi" w:eastAsia="Arial" w:hAnsiTheme="majorHAnsi" w:cstheme="majorHAnsi"/>
                <w:color w:val="auto"/>
                <w:sz w:val="22"/>
                <w:szCs w:val="22"/>
              </w:rPr>
            </w:pPr>
          </w:p>
        </w:tc>
      </w:tr>
      <w:tr w:rsidR="0083292F" w:rsidRPr="006D6F45" w14:paraId="0E5E2C6A" w14:textId="77777777" w:rsidTr="00BE1ABC">
        <w:trPr>
          <w:trHeight w:val="1070"/>
        </w:trPr>
        <w:tc>
          <w:tcPr>
            <w:tcW w:w="514" w:type="dxa"/>
            <w:shd w:val="clear" w:color="auto" w:fill="auto"/>
          </w:tcPr>
          <w:p w14:paraId="47A490CA" w14:textId="1F0C7458" w:rsidR="0083292F" w:rsidRPr="006D6F45" w:rsidRDefault="0083292F" w:rsidP="0083292F">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2</w:t>
            </w:r>
          </w:p>
        </w:tc>
        <w:tc>
          <w:tcPr>
            <w:tcW w:w="14064" w:type="dxa"/>
            <w:shd w:val="clear" w:color="auto" w:fill="auto"/>
          </w:tcPr>
          <w:p w14:paraId="515C396A" w14:textId="180CCCEA" w:rsidR="004509C4" w:rsidRPr="006D6F45" w:rsidRDefault="0083292F" w:rsidP="0083292F">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 xml:space="preserve">Updates on National Initiatives </w:t>
            </w:r>
          </w:p>
          <w:p w14:paraId="355DEC9B" w14:textId="77777777" w:rsidR="003C78CA" w:rsidRDefault="003C78CA" w:rsidP="00C93977">
            <w:pPr>
              <w:tabs>
                <w:tab w:val="num" w:pos="720"/>
              </w:tabs>
              <w:jc w:val="both"/>
              <w:rPr>
                <w:rFonts w:asciiTheme="majorHAnsi" w:eastAsia="Arial" w:hAnsiTheme="majorHAnsi" w:cstheme="majorHAnsi"/>
                <w:b/>
                <w:color w:val="auto"/>
                <w:sz w:val="22"/>
                <w:szCs w:val="22"/>
              </w:rPr>
            </w:pPr>
          </w:p>
          <w:p w14:paraId="2D6E3FB1" w14:textId="39F2DEE6" w:rsidR="003C78CA" w:rsidRDefault="003C78CA" w:rsidP="00C93977">
            <w:pPr>
              <w:tabs>
                <w:tab w:val="num" w:pos="720"/>
              </w:tabs>
              <w:jc w:val="both"/>
              <w:rPr>
                <w:rFonts w:asciiTheme="majorHAnsi" w:eastAsia="Arial" w:hAnsiTheme="majorHAnsi" w:cstheme="majorHAnsi"/>
                <w:b/>
                <w:color w:val="auto"/>
                <w:sz w:val="22"/>
                <w:szCs w:val="22"/>
              </w:rPr>
            </w:pPr>
            <w:r>
              <w:rPr>
                <w:rFonts w:asciiTheme="majorHAnsi" w:eastAsia="Arial" w:hAnsiTheme="majorHAnsi" w:cstheme="majorHAnsi"/>
                <w:b/>
                <w:color w:val="auto"/>
                <w:sz w:val="22"/>
                <w:szCs w:val="22"/>
              </w:rPr>
              <w:t>COVID-related initiatives</w:t>
            </w:r>
          </w:p>
          <w:p w14:paraId="7A7EDFAC" w14:textId="46484A1D" w:rsidR="00C93977" w:rsidRPr="003C78CA" w:rsidRDefault="00C93977" w:rsidP="003C78CA">
            <w:pPr>
              <w:pStyle w:val="ListParagraph"/>
              <w:numPr>
                <w:ilvl w:val="0"/>
                <w:numId w:val="9"/>
              </w:numPr>
              <w:tabs>
                <w:tab w:val="num" w:pos="720"/>
              </w:tabs>
              <w:jc w:val="both"/>
              <w:rPr>
                <w:rFonts w:asciiTheme="majorHAnsi" w:eastAsia="Arial" w:hAnsiTheme="majorHAnsi" w:cstheme="majorHAnsi"/>
                <w:b/>
                <w:color w:val="auto"/>
                <w:sz w:val="22"/>
                <w:szCs w:val="22"/>
              </w:rPr>
            </w:pPr>
            <w:r w:rsidRPr="003C78CA">
              <w:rPr>
                <w:rFonts w:asciiTheme="majorHAnsi" w:eastAsia="Arial" w:hAnsiTheme="majorHAnsi" w:cstheme="majorHAnsi"/>
                <w:b/>
                <w:color w:val="auto"/>
                <w:sz w:val="22"/>
                <w:szCs w:val="22"/>
                <w:u w:val="single"/>
              </w:rPr>
              <w:t>Socio-economic plans</w:t>
            </w:r>
            <w:r w:rsidR="004509C4" w:rsidRPr="003C78CA">
              <w:rPr>
                <w:rFonts w:asciiTheme="majorHAnsi" w:eastAsia="Arial" w:hAnsiTheme="majorHAnsi" w:cstheme="majorHAnsi"/>
                <w:b/>
                <w:color w:val="auto"/>
                <w:sz w:val="22"/>
                <w:szCs w:val="22"/>
              </w:rPr>
              <w:t xml:space="preserve"> </w:t>
            </w:r>
            <w:r w:rsidR="004509C4" w:rsidRPr="003C78CA">
              <w:rPr>
                <w:rFonts w:asciiTheme="majorHAnsi" w:eastAsia="Arial" w:hAnsiTheme="majorHAnsi" w:cstheme="majorHAnsi"/>
                <w:color w:val="auto"/>
                <w:sz w:val="22"/>
                <w:szCs w:val="22"/>
              </w:rPr>
              <w:t>(</w:t>
            </w:r>
            <w:r w:rsidR="003C78CA" w:rsidRPr="003C78CA">
              <w:rPr>
                <w:rFonts w:asciiTheme="majorHAnsi" w:eastAsia="Arial" w:hAnsiTheme="majorHAnsi" w:cstheme="majorHAnsi"/>
                <w:color w:val="auto"/>
                <w:sz w:val="22"/>
                <w:szCs w:val="22"/>
              </w:rPr>
              <w:t xml:space="preserve">ADDITIONAL DETAIL ADDED HERE FOR </w:t>
            </w:r>
            <w:r w:rsidR="004509C4" w:rsidRPr="003C78CA">
              <w:rPr>
                <w:rFonts w:asciiTheme="majorHAnsi" w:eastAsia="Arial" w:hAnsiTheme="majorHAnsi" w:cstheme="majorHAnsi"/>
                <w:color w:val="auto"/>
                <w:sz w:val="22"/>
                <w:szCs w:val="22"/>
              </w:rPr>
              <w:t>INFORMATION)</w:t>
            </w:r>
            <w:r w:rsidRPr="003C78CA">
              <w:rPr>
                <w:rFonts w:asciiTheme="majorHAnsi" w:eastAsia="Arial" w:hAnsiTheme="majorHAnsi" w:cstheme="majorHAnsi"/>
                <w:color w:val="auto"/>
                <w:sz w:val="22"/>
                <w:szCs w:val="22"/>
              </w:rPr>
              <w:t>:</w:t>
            </w:r>
          </w:p>
          <w:p w14:paraId="796968DF" w14:textId="71A8D2EC" w:rsidR="00C93977" w:rsidRPr="00530180" w:rsidRDefault="00C93977" w:rsidP="003C78CA">
            <w:pPr>
              <w:pStyle w:val="ListParagraph"/>
              <w:numPr>
                <w:ilvl w:val="0"/>
                <w:numId w:val="10"/>
              </w:numPr>
              <w:tabs>
                <w:tab w:val="num" w:pos="720"/>
              </w:tabs>
              <w:jc w:val="both"/>
              <w:rPr>
                <w:rFonts w:asciiTheme="majorHAnsi" w:eastAsia="Arial" w:hAnsiTheme="majorHAnsi" w:cstheme="majorHAnsi"/>
                <w:color w:val="auto"/>
                <w:sz w:val="22"/>
                <w:szCs w:val="22"/>
              </w:rPr>
            </w:pPr>
            <w:r w:rsidRPr="00530180">
              <w:rPr>
                <w:rFonts w:asciiTheme="majorHAnsi" w:eastAsia="Arial" w:hAnsiTheme="majorHAnsi" w:cstheme="majorHAnsi"/>
                <w:b/>
                <w:color w:val="auto"/>
                <w:sz w:val="22"/>
                <w:szCs w:val="22"/>
              </w:rPr>
              <w:t>Government plan for response to COVID socio-economic impact</w:t>
            </w:r>
            <w:r w:rsidRPr="00530180">
              <w:rPr>
                <w:rFonts w:asciiTheme="majorHAnsi" w:eastAsia="Arial" w:hAnsiTheme="majorHAnsi" w:cstheme="majorHAnsi"/>
                <w:color w:val="auto"/>
                <w:sz w:val="22"/>
                <w:szCs w:val="22"/>
              </w:rPr>
              <w:t>s: Myanmar’s government has established a W</w:t>
            </w:r>
            <w:r w:rsidR="004509C4" w:rsidRPr="00530180">
              <w:rPr>
                <w:rFonts w:asciiTheme="majorHAnsi" w:eastAsia="Arial" w:hAnsiTheme="majorHAnsi" w:cstheme="majorHAnsi"/>
                <w:color w:val="auto"/>
                <w:sz w:val="22"/>
                <w:szCs w:val="22"/>
                <w:lang w:val="en-US"/>
              </w:rPr>
              <w:t>orking</w:t>
            </w:r>
            <w:r w:rsidRPr="00530180">
              <w:rPr>
                <w:rFonts w:asciiTheme="majorHAnsi" w:eastAsia="Arial" w:hAnsiTheme="majorHAnsi" w:cstheme="majorHAnsi"/>
                <w:color w:val="auto"/>
                <w:sz w:val="22"/>
                <w:szCs w:val="22"/>
                <w:lang w:val="en-US"/>
              </w:rPr>
              <w:t xml:space="preserve"> Committee for Remedial Works on Economic Impacts of COVID-19 (March 13th), an Emergency stimulus package of $70 million (March 19th), and a COVID-19 Economic Relief Plan (April 28th), estimated at $ 2-3 bn. The plans aim to (1) I</w:t>
            </w:r>
            <w:r w:rsidRPr="00530180">
              <w:rPr>
                <w:rFonts w:asciiTheme="majorHAnsi" w:eastAsia="Arial" w:hAnsiTheme="majorHAnsi" w:cstheme="majorHAnsi"/>
                <w:color w:val="auto"/>
                <w:sz w:val="22"/>
                <w:szCs w:val="22"/>
              </w:rPr>
              <w:t xml:space="preserve">mprove the macroeconomic environment through monetary stimulus; (2) Ease the impact on the private sector through improvements to the investment, trade and banking sectors; (3) Ease the impact on labourers, workers and households; (4) Promote innovative products and platforms; (5) Strengthen healthcare systems; (6) Increase access to COVID-19 response, and (7) address Constraints on Government Response.  There are a number of challenges including limited control over transmission which includes regional and global reduced fiscal space, very low coverage of social protection systems, conflict and political uncertainty with an election year), and the monsoon season. </w:t>
            </w:r>
          </w:p>
          <w:p w14:paraId="54DD00D4" w14:textId="63A03B61" w:rsidR="00530180" w:rsidRPr="00530180" w:rsidRDefault="00C93977" w:rsidP="003C78CA">
            <w:pPr>
              <w:pStyle w:val="ListParagraph"/>
              <w:numPr>
                <w:ilvl w:val="0"/>
                <w:numId w:val="10"/>
              </w:numPr>
              <w:jc w:val="both"/>
              <w:rPr>
                <w:rFonts w:asciiTheme="majorHAnsi" w:eastAsia="Arial" w:hAnsiTheme="majorHAnsi" w:cstheme="majorHAnsi"/>
                <w:color w:val="auto"/>
                <w:sz w:val="22"/>
                <w:szCs w:val="22"/>
              </w:rPr>
            </w:pPr>
            <w:r w:rsidRPr="00530180">
              <w:rPr>
                <w:rFonts w:asciiTheme="majorHAnsi" w:eastAsia="Arial" w:hAnsiTheme="majorHAnsi" w:cstheme="majorHAnsi"/>
                <w:b/>
                <w:color w:val="auto"/>
                <w:sz w:val="22"/>
                <w:szCs w:val="22"/>
              </w:rPr>
              <w:t xml:space="preserve">UN </w:t>
            </w:r>
            <w:r w:rsidR="004509C4" w:rsidRPr="00530180">
              <w:rPr>
                <w:rFonts w:asciiTheme="majorHAnsi" w:eastAsia="Arial" w:hAnsiTheme="majorHAnsi" w:cstheme="majorHAnsi"/>
                <w:b/>
                <w:color w:val="auto"/>
                <w:sz w:val="22"/>
                <w:szCs w:val="22"/>
              </w:rPr>
              <w:t xml:space="preserve">framework for the immediate socio-economic response to COVID-19 </w:t>
            </w:r>
            <w:r w:rsidR="0024437E">
              <w:rPr>
                <w:rFonts w:asciiTheme="majorHAnsi" w:eastAsia="Arial" w:hAnsiTheme="majorHAnsi" w:cstheme="majorHAnsi"/>
                <w:b/>
                <w:color w:val="auto"/>
                <w:sz w:val="22"/>
                <w:szCs w:val="22"/>
              </w:rPr>
              <w:t>in</w:t>
            </w:r>
            <w:r w:rsidR="004509C4" w:rsidRPr="00530180">
              <w:rPr>
                <w:rFonts w:asciiTheme="majorHAnsi" w:eastAsia="Arial" w:hAnsiTheme="majorHAnsi" w:cstheme="majorHAnsi"/>
                <w:b/>
                <w:color w:val="auto"/>
                <w:sz w:val="22"/>
                <w:szCs w:val="22"/>
              </w:rPr>
              <w:t xml:space="preserve"> Myanmar</w:t>
            </w:r>
            <w:r w:rsidR="004509C4" w:rsidRPr="00530180">
              <w:rPr>
                <w:rFonts w:asciiTheme="majorHAnsi" w:eastAsia="Arial" w:hAnsiTheme="majorHAnsi" w:cstheme="majorHAnsi"/>
                <w:color w:val="auto"/>
                <w:sz w:val="22"/>
                <w:szCs w:val="22"/>
              </w:rPr>
              <w:t xml:space="preserve">: Recognises that the COVID-19 crisis is disproportionately affecting the most vulnerable segments and groups within the society, and it is revealing and compounding pre-existing marginalization, inequalities, and vulnerabilities. Understanding these impacts across sectors, population groups, gender, and geographic areas is essential for designing effective policies and measures to mitigate the impact of the unfolding crisis and recover better.  </w:t>
            </w:r>
            <w:r w:rsidRPr="00530180">
              <w:rPr>
                <w:rFonts w:asciiTheme="majorHAnsi" w:eastAsia="Arial" w:hAnsiTheme="majorHAnsi" w:cstheme="majorHAnsi"/>
                <w:color w:val="auto"/>
                <w:sz w:val="22"/>
                <w:szCs w:val="22"/>
              </w:rPr>
              <w:t>The strategy proposed by the UN-SERF aligns with the government’s COVID-19 Economic Relief Plan and integrates principles of the Agenda 2030 (SDGs) as well as Myanmar’s Sustainable Development Plan (MSDP)</w:t>
            </w:r>
            <w:r w:rsidR="004509C4" w:rsidRPr="00530180">
              <w:rPr>
                <w:rFonts w:asciiTheme="majorHAnsi" w:eastAsia="Arial" w:hAnsiTheme="majorHAnsi" w:cstheme="majorHAnsi"/>
                <w:color w:val="auto"/>
                <w:sz w:val="22"/>
                <w:szCs w:val="22"/>
              </w:rPr>
              <w:t xml:space="preserve"> with p</w:t>
            </w:r>
            <w:r w:rsidRPr="00530180">
              <w:rPr>
                <w:rFonts w:asciiTheme="majorHAnsi" w:eastAsia="Arial" w:hAnsiTheme="majorHAnsi" w:cstheme="majorHAnsi"/>
                <w:color w:val="auto"/>
                <w:sz w:val="22"/>
                <w:szCs w:val="22"/>
              </w:rPr>
              <w:t xml:space="preserve">rinciples of Leave No One Behind, Human Rights, Gender Equality, Environmental sustainability and resilience, and Accountability. </w:t>
            </w:r>
            <w:r w:rsidR="004509C4" w:rsidRPr="00530180">
              <w:rPr>
                <w:rFonts w:asciiTheme="majorHAnsi" w:eastAsia="Arial" w:hAnsiTheme="majorHAnsi" w:cstheme="majorHAnsi"/>
                <w:color w:val="auto"/>
                <w:sz w:val="22"/>
                <w:szCs w:val="22"/>
              </w:rPr>
              <w:t xml:space="preserve">It aims to strengthen response to the current external crisis while creating “durable mechanisms and institutions that will propel Myanmar towards the kind of economy [and society] the Myanmar people need and deserve.” The UN </w:t>
            </w:r>
            <w:r w:rsidRPr="00530180">
              <w:rPr>
                <w:rFonts w:asciiTheme="majorHAnsi" w:eastAsia="Arial" w:hAnsiTheme="majorHAnsi" w:cstheme="majorHAnsi"/>
                <w:color w:val="auto"/>
                <w:sz w:val="22"/>
                <w:szCs w:val="22"/>
              </w:rPr>
              <w:t>framework for the immediate socio-economic response to COVID-19 IN Myanmar</w:t>
            </w:r>
            <w:r w:rsidR="004509C4" w:rsidRPr="00530180">
              <w:rPr>
                <w:rFonts w:asciiTheme="majorHAnsi" w:eastAsia="Arial" w:hAnsiTheme="majorHAnsi" w:cstheme="majorHAnsi"/>
                <w:color w:val="auto"/>
                <w:sz w:val="22"/>
                <w:szCs w:val="22"/>
              </w:rPr>
              <w:t xml:space="preserve"> was</w:t>
            </w:r>
            <w:r w:rsidRPr="00530180">
              <w:rPr>
                <w:rFonts w:asciiTheme="majorHAnsi" w:eastAsia="Arial" w:hAnsiTheme="majorHAnsi" w:cstheme="majorHAnsi"/>
                <w:color w:val="auto"/>
                <w:sz w:val="22"/>
                <w:szCs w:val="22"/>
              </w:rPr>
              <w:t xml:space="preserve"> launched by the UN on June 24</w:t>
            </w:r>
            <w:r w:rsidR="00530180" w:rsidRPr="00530180">
              <w:rPr>
                <w:rFonts w:asciiTheme="majorHAnsi" w:eastAsia="Arial" w:hAnsiTheme="majorHAnsi" w:cstheme="majorHAnsi"/>
                <w:color w:val="auto"/>
                <w:sz w:val="22"/>
                <w:szCs w:val="22"/>
              </w:rPr>
              <w:t>.</w:t>
            </w:r>
            <w:r w:rsidR="00530180" w:rsidRPr="00530180">
              <w:rPr>
                <w:rFonts w:asciiTheme="majorHAnsi" w:eastAsia="Arial" w:hAnsiTheme="majorHAnsi" w:cstheme="majorHAnsi"/>
                <w:b/>
                <w:color w:val="auto"/>
                <w:sz w:val="22"/>
                <w:szCs w:val="22"/>
              </w:rPr>
              <w:t xml:space="preserve"> UNRCO</w:t>
            </w:r>
            <w:r w:rsidR="00530180" w:rsidRPr="00530180">
              <w:rPr>
                <w:rFonts w:asciiTheme="majorHAnsi" w:eastAsia="Arial" w:hAnsiTheme="majorHAnsi" w:cstheme="majorHAnsi"/>
                <w:color w:val="auto"/>
                <w:sz w:val="22"/>
                <w:szCs w:val="22"/>
              </w:rPr>
              <w:t xml:space="preserve"> is providing support to the UN-SERF. Activities will be monitored by a dedicated Monitoring and Reporting Working group.  </w:t>
            </w:r>
          </w:p>
          <w:p w14:paraId="604A988B" w14:textId="3378237C" w:rsidR="003C78CA" w:rsidRPr="003C78CA" w:rsidRDefault="003C78CA" w:rsidP="003C78CA">
            <w:pPr>
              <w:pStyle w:val="ListParagraph"/>
              <w:numPr>
                <w:ilvl w:val="0"/>
                <w:numId w:val="10"/>
              </w:numPr>
              <w:jc w:val="both"/>
              <w:rPr>
                <w:rFonts w:asciiTheme="majorHAnsi" w:eastAsia="Arial" w:hAnsiTheme="majorHAnsi" w:cstheme="majorHAnsi"/>
                <w:color w:val="auto"/>
                <w:sz w:val="22"/>
                <w:szCs w:val="22"/>
              </w:rPr>
            </w:pPr>
            <w:r w:rsidRPr="003C78CA">
              <w:rPr>
                <w:rFonts w:asciiTheme="majorHAnsi" w:eastAsia="Arial" w:hAnsiTheme="majorHAnsi" w:cstheme="majorHAnsi"/>
                <w:b/>
                <w:bCs/>
                <w:color w:val="auto"/>
                <w:sz w:val="22"/>
                <w:szCs w:val="22"/>
              </w:rPr>
              <w:t>World Bank</w:t>
            </w:r>
            <w:r w:rsidRPr="003C78CA">
              <w:rPr>
                <w:rFonts w:asciiTheme="majorHAnsi" w:eastAsia="Arial" w:hAnsiTheme="majorHAnsi" w:cstheme="majorHAnsi"/>
                <w:color w:val="auto"/>
                <w:sz w:val="22"/>
                <w:szCs w:val="22"/>
              </w:rPr>
              <w:t xml:space="preserve"> Myanmar Economic Monitor Report </w:t>
            </w:r>
            <w:r>
              <w:rPr>
                <w:rFonts w:asciiTheme="majorHAnsi" w:eastAsia="Arial" w:hAnsiTheme="majorHAnsi" w:cstheme="majorHAnsi"/>
                <w:color w:val="auto"/>
                <w:sz w:val="22"/>
                <w:szCs w:val="22"/>
              </w:rPr>
              <w:t>includes a review of the socio-</w:t>
            </w:r>
            <w:r w:rsidRPr="003C78CA">
              <w:rPr>
                <w:rFonts w:asciiTheme="majorHAnsi" w:eastAsia="Arial" w:hAnsiTheme="majorHAnsi" w:cstheme="majorHAnsi"/>
                <w:color w:val="auto"/>
                <w:sz w:val="22"/>
                <w:szCs w:val="22"/>
              </w:rPr>
              <w:t>economic impacts of the pandemic</w:t>
            </w:r>
            <w:r>
              <w:rPr>
                <w:rFonts w:asciiTheme="majorHAnsi" w:eastAsia="Arial" w:hAnsiTheme="majorHAnsi" w:cstheme="majorHAnsi"/>
                <w:color w:val="auto"/>
                <w:sz w:val="22"/>
                <w:szCs w:val="22"/>
              </w:rPr>
              <w:t>,</w:t>
            </w:r>
            <w:r w:rsidRPr="003C78CA">
              <w:rPr>
                <w:rFonts w:asciiTheme="majorHAnsi" w:eastAsia="Arial" w:hAnsiTheme="majorHAnsi" w:cstheme="majorHAnsi"/>
                <w:color w:val="auto"/>
                <w:sz w:val="22"/>
                <w:szCs w:val="22"/>
              </w:rPr>
              <w:t xml:space="preserve"> looking at micro and macro aspects and simulation. It can be found on World Bank and MIMU websites.</w:t>
            </w:r>
          </w:p>
          <w:p w14:paraId="281E5609" w14:textId="6D5E3C98" w:rsidR="003C78CA" w:rsidRPr="003C78CA" w:rsidRDefault="003C78CA" w:rsidP="003C78CA">
            <w:pPr>
              <w:pStyle w:val="ListParagraph"/>
              <w:numPr>
                <w:ilvl w:val="0"/>
                <w:numId w:val="9"/>
              </w:numPr>
              <w:jc w:val="both"/>
              <w:rPr>
                <w:rFonts w:asciiTheme="majorHAnsi" w:eastAsia="Arial" w:hAnsiTheme="majorHAnsi" w:cstheme="majorHAnsi"/>
                <w:color w:val="auto"/>
                <w:sz w:val="22"/>
                <w:szCs w:val="22"/>
              </w:rPr>
            </w:pPr>
            <w:r w:rsidRPr="003C78CA">
              <w:rPr>
                <w:rFonts w:asciiTheme="majorHAnsi" w:eastAsia="Arial" w:hAnsiTheme="majorHAnsi" w:cstheme="majorHAnsi"/>
                <w:b/>
                <w:color w:val="auto"/>
                <w:sz w:val="22"/>
                <w:szCs w:val="22"/>
                <w:u w:val="single"/>
              </w:rPr>
              <w:t>Education</w:t>
            </w:r>
            <w:r>
              <w:rPr>
                <w:rFonts w:asciiTheme="majorHAnsi" w:eastAsia="Arial" w:hAnsiTheme="majorHAnsi" w:cstheme="majorHAnsi"/>
                <w:b/>
                <w:color w:val="auto"/>
                <w:sz w:val="22"/>
                <w:szCs w:val="22"/>
              </w:rPr>
              <w:t xml:space="preserve">: </w:t>
            </w:r>
            <w:r w:rsidRPr="003C78CA">
              <w:rPr>
                <w:rFonts w:asciiTheme="majorHAnsi" w:eastAsia="Arial" w:hAnsiTheme="majorHAnsi" w:cstheme="majorHAnsi"/>
                <w:b/>
                <w:color w:val="auto"/>
                <w:sz w:val="22"/>
                <w:szCs w:val="22"/>
              </w:rPr>
              <w:t xml:space="preserve">COVID 19 Response National Recovery Plan in the Education sector </w:t>
            </w:r>
            <w:r w:rsidRPr="003C78CA">
              <w:rPr>
                <w:rFonts w:asciiTheme="majorHAnsi" w:eastAsia="Arial" w:hAnsiTheme="majorHAnsi" w:cstheme="majorHAnsi"/>
                <w:color w:val="auto"/>
                <w:sz w:val="22"/>
                <w:szCs w:val="22"/>
              </w:rPr>
              <w:t xml:space="preserve">is available on the Ministry of Education website. They also looking at the survey of COVID 19 impact on Myanmar education sector and stakeholders of different states and regions including area of conflict. </w:t>
            </w:r>
          </w:p>
          <w:p w14:paraId="352A3995" w14:textId="30FCA8F5" w:rsidR="003C78CA" w:rsidRPr="003C78CA" w:rsidRDefault="003C78CA" w:rsidP="003C78CA">
            <w:pPr>
              <w:pStyle w:val="ListParagraph"/>
              <w:numPr>
                <w:ilvl w:val="0"/>
                <w:numId w:val="9"/>
              </w:numPr>
              <w:jc w:val="both"/>
              <w:rPr>
                <w:rFonts w:asciiTheme="majorHAnsi" w:eastAsia="Arial" w:hAnsiTheme="majorHAnsi" w:cstheme="majorHAnsi"/>
                <w:color w:val="auto"/>
                <w:sz w:val="22"/>
                <w:szCs w:val="22"/>
              </w:rPr>
            </w:pPr>
            <w:r w:rsidRPr="003C78CA">
              <w:rPr>
                <w:rFonts w:asciiTheme="majorHAnsi" w:eastAsia="Arial" w:hAnsiTheme="majorHAnsi" w:cstheme="majorHAnsi"/>
                <w:b/>
                <w:bCs/>
                <w:color w:val="auto"/>
                <w:sz w:val="22"/>
                <w:szCs w:val="22"/>
                <w:u w:val="single"/>
              </w:rPr>
              <w:t>COVID-related Assessments</w:t>
            </w:r>
            <w:r w:rsidRPr="003C78CA">
              <w:rPr>
                <w:rFonts w:asciiTheme="majorHAnsi" w:eastAsia="Arial" w:hAnsiTheme="majorHAnsi" w:cstheme="majorHAnsi"/>
                <w:b/>
                <w:bCs/>
                <w:color w:val="auto"/>
                <w:sz w:val="22"/>
                <w:szCs w:val="22"/>
              </w:rPr>
              <w:t>: UNRCO</w:t>
            </w:r>
            <w:r w:rsidRPr="003C78CA">
              <w:rPr>
                <w:rFonts w:asciiTheme="majorHAnsi" w:eastAsia="Arial" w:hAnsiTheme="majorHAnsi" w:cstheme="majorHAnsi"/>
                <w:color w:val="auto"/>
                <w:sz w:val="22"/>
                <w:szCs w:val="22"/>
              </w:rPr>
              <w:t xml:space="preserve"> has the list of assessments related to COVID- 19 in excel sheet which is a long list and complementary to other assessments. </w:t>
            </w:r>
            <w:r w:rsidRPr="003C78CA">
              <w:rPr>
                <w:rFonts w:asciiTheme="majorHAnsi" w:eastAsia="Arial" w:hAnsiTheme="majorHAnsi" w:cstheme="majorHAnsi"/>
                <w:b/>
                <w:color w:val="auto"/>
                <w:sz w:val="22"/>
                <w:szCs w:val="22"/>
              </w:rPr>
              <w:t>MIMU</w:t>
            </w:r>
            <w:r w:rsidRPr="003C78CA">
              <w:rPr>
                <w:rFonts w:asciiTheme="majorHAnsi" w:eastAsia="Arial" w:hAnsiTheme="majorHAnsi" w:cstheme="majorHAnsi"/>
                <w:color w:val="auto"/>
                <w:sz w:val="22"/>
                <w:szCs w:val="22"/>
              </w:rPr>
              <w:t xml:space="preserve"> Assessment Tracking also includes planned, ongoing and completed assessments to help people to coordinate questionnaire or other information. A new feature has been added to allow CO</w:t>
            </w:r>
            <w:r>
              <w:rPr>
                <w:rFonts w:asciiTheme="majorHAnsi" w:eastAsia="Arial" w:hAnsiTheme="majorHAnsi" w:cstheme="majorHAnsi"/>
                <w:color w:val="auto"/>
                <w:sz w:val="22"/>
                <w:szCs w:val="22"/>
              </w:rPr>
              <w:t>V</w:t>
            </w:r>
            <w:r w:rsidRPr="003C78CA">
              <w:rPr>
                <w:rFonts w:asciiTheme="majorHAnsi" w:eastAsia="Arial" w:hAnsiTheme="majorHAnsi" w:cstheme="majorHAnsi"/>
                <w:color w:val="auto"/>
                <w:sz w:val="22"/>
                <w:szCs w:val="22"/>
              </w:rPr>
              <w:t>ID-related assessments to be registered and searched more easily. Assessments and publications can be submitted at any time online via MIMU website.</w:t>
            </w:r>
          </w:p>
          <w:p w14:paraId="7F74ECFF" w14:textId="77777777" w:rsidR="003C78CA" w:rsidRDefault="003C78CA" w:rsidP="003C78CA">
            <w:pPr>
              <w:jc w:val="both"/>
              <w:rPr>
                <w:rFonts w:asciiTheme="majorHAnsi" w:eastAsia="Arial" w:hAnsiTheme="majorHAnsi" w:cstheme="majorHAnsi"/>
                <w:b/>
                <w:bCs/>
                <w:color w:val="auto"/>
                <w:sz w:val="22"/>
                <w:szCs w:val="22"/>
              </w:rPr>
            </w:pPr>
          </w:p>
          <w:p w14:paraId="78CA2F71" w14:textId="2FA1C227" w:rsidR="003C78CA" w:rsidRDefault="003C78CA" w:rsidP="003C78CA">
            <w:pPr>
              <w:jc w:val="both"/>
              <w:rPr>
                <w:rFonts w:asciiTheme="majorHAnsi" w:eastAsia="Arial" w:hAnsiTheme="majorHAnsi" w:cstheme="majorHAnsi"/>
                <w:color w:val="auto"/>
                <w:sz w:val="22"/>
                <w:szCs w:val="22"/>
              </w:rPr>
            </w:pPr>
            <w:r w:rsidRPr="00530180">
              <w:rPr>
                <w:rFonts w:asciiTheme="majorHAnsi" w:eastAsia="Arial" w:hAnsiTheme="majorHAnsi" w:cstheme="majorHAnsi"/>
                <w:b/>
                <w:color w:val="auto"/>
                <w:sz w:val="22"/>
                <w:szCs w:val="22"/>
              </w:rPr>
              <w:t>National Indicator Framework</w:t>
            </w:r>
            <w:r>
              <w:rPr>
                <w:rFonts w:asciiTheme="majorHAnsi" w:eastAsia="Arial" w:hAnsiTheme="majorHAnsi" w:cstheme="majorHAnsi"/>
                <w:b/>
                <w:color w:val="auto"/>
                <w:sz w:val="22"/>
                <w:szCs w:val="22"/>
              </w:rPr>
              <w:t xml:space="preserve"> (NIF) for measurement of the MSDP:</w:t>
            </w:r>
            <w:r w:rsidRPr="00530180">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Activities are ongoing to </w:t>
            </w:r>
            <w:r w:rsidRPr="00530180">
              <w:rPr>
                <w:rFonts w:asciiTheme="majorHAnsi" w:eastAsia="Arial" w:hAnsiTheme="majorHAnsi" w:cstheme="majorHAnsi"/>
                <w:color w:val="auto"/>
                <w:sz w:val="22"/>
                <w:szCs w:val="22"/>
              </w:rPr>
              <w:t xml:space="preserve">develop the monitoring framework for the Myanmar Sustainable Development Plan. </w:t>
            </w:r>
            <w:r>
              <w:rPr>
                <w:rFonts w:asciiTheme="majorHAnsi" w:eastAsia="Arial" w:hAnsiTheme="majorHAnsi" w:cstheme="majorHAnsi"/>
                <w:color w:val="auto"/>
                <w:sz w:val="22"/>
                <w:szCs w:val="22"/>
              </w:rPr>
              <w:t xml:space="preserve">Indicators were developed in 2019 </w:t>
            </w:r>
            <w:r w:rsidRPr="00530180">
              <w:rPr>
                <w:rFonts w:asciiTheme="majorHAnsi" w:eastAsia="Arial" w:hAnsiTheme="majorHAnsi" w:cstheme="majorHAnsi"/>
                <w:color w:val="auto"/>
                <w:sz w:val="22"/>
                <w:szCs w:val="22"/>
              </w:rPr>
              <w:t>which include 60% of monitoring requirement of SDG</w:t>
            </w:r>
            <w:r>
              <w:rPr>
                <w:rFonts w:asciiTheme="majorHAnsi" w:eastAsia="Arial" w:hAnsiTheme="majorHAnsi" w:cstheme="majorHAnsi"/>
                <w:color w:val="auto"/>
                <w:sz w:val="22"/>
                <w:szCs w:val="22"/>
              </w:rPr>
              <w:t xml:space="preserve">s. UNDP </w:t>
            </w:r>
            <w:r w:rsidRPr="00530180">
              <w:rPr>
                <w:rFonts w:asciiTheme="majorHAnsi" w:eastAsia="Arial" w:hAnsiTheme="majorHAnsi" w:cstheme="majorHAnsi"/>
                <w:color w:val="auto"/>
                <w:sz w:val="22"/>
                <w:szCs w:val="22"/>
              </w:rPr>
              <w:t>is working with the Central Statistics Organization (CSO) to collect data from responsible ministries and institutions</w:t>
            </w:r>
            <w:r>
              <w:rPr>
                <w:rFonts w:asciiTheme="majorHAnsi" w:eastAsia="Arial" w:hAnsiTheme="majorHAnsi" w:cstheme="majorHAnsi"/>
                <w:color w:val="auto"/>
                <w:sz w:val="22"/>
                <w:szCs w:val="22"/>
              </w:rPr>
              <w:t xml:space="preserve"> against these indicators and review the r</w:t>
            </w:r>
            <w:r w:rsidRPr="00530180">
              <w:rPr>
                <w:rFonts w:asciiTheme="majorHAnsi" w:eastAsia="Arial" w:hAnsiTheme="majorHAnsi" w:cstheme="majorHAnsi"/>
                <w:color w:val="auto"/>
                <w:sz w:val="22"/>
                <w:szCs w:val="22"/>
              </w:rPr>
              <w:t xml:space="preserve">eliability of data for monitoring. </w:t>
            </w:r>
            <w:r>
              <w:rPr>
                <w:rFonts w:asciiTheme="majorHAnsi" w:eastAsia="Arial" w:hAnsiTheme="majorHAnsi" w:cstheme="majorHAnsi"/>
                <w:color w:val="auto"/>
                <w:sz w:val="22"/>
                <w:szCs w:val="22"/>
              </w:rPr>
              <w:t xml:space="preserve">The </w:t>
            </w:r>
            <w:r w:rsidRPr="00530180">
              <w:rPr>
                <w:rFonts w:asciiTheme="majorHAnsi" w:eastAsia="Arial" w:hAnsiTheme="majorHAnsi" w:cstheme="majorHAnsi"/>
                <w:color w:val="auto"/>
                <w:sz w:val="22"/>
                <w:szCs w:val="22"/>
              </w:rPr>
              <w:lastRenderedPageBreak/>
              <w:t>Planning Department will be responsible</w:t>
            </w:r>
            <w:r>
              <w:rPr>
                <w:rFonts w:asciiTheme="majorHAnsi" w:eastAsia="Arial" w:hAnsiTheme="majorHAnsi" w:cstheme="majorHAnsi"/>
                <w:color w:val="auto"/>
                <w:sz w:val="22"/>
                <w:szCs w:val="22"/>
              </w:rPr>
              <w:t xml:space="preserve"> for reviewing progress against the </w:t>
            </w:r>
            <w:r w:rsidRPr="00530180">
              <w:rPr>
                <w:rFonts w:asciiTheme="majorHAnsi" w:eastAsia="Arial" w:hAnsiTheme="majorHAnsi" w:cstheme="majorHAnsi"/>
                <w:color w:val="auto"/>
                <w:sz w:val="22"/>
                <w:szCs w:val="22"/>
              </w:rPr>
              <w:t xml:space="preserve">baseline </w:t>
            </w:r>
            <w:r>
              <w:rPr>
                <w:rFonts w:asciiTheme="majorHAnsi" w:eastAsia="Arial" w:hAnsiTheme="majorHAnsi" w:cstheme="majorHAnsi"/>
                <w:color w:val="auto"/>
                <w:sz w:val="22"/>
                <w:szCs w:val="22"/>
              </w:rPr>
              <w:t>data. NIF data</w:t>
            </w:r>
            <w:r w:rsidRPr="00530180">
              <w:rPr>
                <w:rFonts w:asciiTheme="majorHAnsi" w:eastAsia="Arial" w:hAnsiTheme="majorHAnsi" w:cstheme="majorHAnsi"/>
                <w:color w:val="auto"/>
                <w:sz w:val="22"/>
                <w:szCs w:val="22"/>
              </w:rPr>
              <w:t xml:space="preserve"> in 2020 will be </w:t>
            </w:r>
            <w:r>
              <w:rPr>
                <w:rFonts w:asciiTheme="majorHAnsi" w:eastAsia="Arial" w:hAnsiTheme="majorHAnsi" w:cstheme="majorHAnsi"/>
                <w:color w:val="auto"/>
                <w:sz w:val="22"/>
                <w:szCs w:val="22"/>
              </w:rPr>
              <w:t xml:space="preserve">a </w:t>
            </w:r>
            <w:r w:rsidRPr="00530180">
              <w:rPr>
                <w:rFonts w:asciiTheme="majorHAnsi" w:eastAsia="Arial" w:hAnsiTheme="majorHAnsi" w:cstheme="majorHAnsi"/>
                <w:color w:val="auto"/>
                <w:sz w:val="22"/>
                <w:szCs w:val="22"/>
              </w:rPr>
              <w:t xml:space="preserve">strong foundation to move forward to process of review next year. </w:t>
            </w:r>
          </w:p>
          <w:p w14:paraId="6BA21EAB" w14:textId="77777777" w:rsidR="003C78CA" w:rsidRPr="00530180" w:rsidRDefault="003C78CA" w:rsidP="003C78CA">
            <w:pPr>
              <w:jc w:val="both"/>
              <w:rPr>
                <w:rFonts w:asciiTheme="majorHAnsi" w:eastAsia="Arial" w:hAnsiTheme="majorHAnsi" w:cstheme="majorHAnsi"/>
                <w:color w:val="auto"/>
                <w:sz w:val="22"/>
                <w:szCs w:val="22"/>
              </w:rPr>
            </w:pPr>
          </w:p>
          <w:p w14:paraId="6543DC17" w14:textId="77777777" w:rsidR="00FB7702" w:rsidRDefault="003C78CA" w:rsidP="00142656">
            <w:pPr>
              <w:jc w:val="both"/>
              <w:rPr>
                <w:rFonts w:asciiTheme="majorHAnsi" w:eastAsia="Arial" w:hAnsiTheme="majorHAnsi" w:cstheme="majorHAnsi"/>
                <w:color w:val="auto"/>
                <w:sz w:val="22"/>
                <w:szCs w:val="22"/>
              </w:rPr>
            </w:pPr>
            <w:r w:rsidRPr="00792108">
              <w:rPr>
                <w:rFonts w:asciiTheme="majorHAnsi" w:eastAsia="Arial" w:hAnsiTheme="majorHAnsi" w:cstheme="majorHAnsi"/>
                <w:b/>
                <w:bCs/>
                <w:color w:val="auto"/>
                <w:sz w:val="22"/>
                <w:szCs w:val="22"/>
              </w:rPr>
              <w:t>WFP:</w:t>
            </w:r>
            <w:r w:rsidRPr="00F7392F">
              <w:rPr>
                <w:rFonts w:asciiTheme="majorHAnsi" w:eastAsia="Arial" w:hAnsiTheme="majorHAnsi" w:cstheme="majorHAnsi"/>
                <w:bCs/>
                <w:color w:val="auto"/>
                <w:sz w:val="22"/>
                <w:szCs w:val="22"/>
              </w:rPr>
              <w:t xml:space="preserve"> O</w:t>
            </w:r>
            <w:r>
              <w:rPr>
                <w:rFonts w:asciiTheme="majorHAnsi" w:eastAsia="Arial" w:hAnsiTheme="majorHAnsi" w:cstheme="majorHAnsi"/>
                <w:color w:val="auto"/>
                <w:sz w:val="22"/>
                <w:szCs w:val="22"/>
              </w:rPr>
              <w:t xml:space="preserve">ngoing initiative collecting data on market functionality and cost efficiency in 60 townships in which WFP is operating. Information is regular updated on the market price of the four main </w:t>
            </w:r>
            <w:r w:rsidRPr="00792108">
              <w:rPr>
                <w:rFonts w:asciiTheme="majorHAnsi" w:eastAsia="Arial" w:hAnsiTheme="majorHAnsi" w:cstheme="majorHAnsi"/>
                <w:color w:val="auto"/>
                <w:sz w:val="22"/>
                <w:szCs w:val="22"/>
              </w:rPr>
              <w:t>products - rice, pulses, oil and salt. In addition, WFP with FAO, and the Ministry of Agriculture, Livestock and Irrigation have been conducting a survey on short-medium impact of livelihood and food security in 64 townships in 7 states and regions. Information is also being sought from agri-import traders and households on the COVID impact of food security and livelihoods opportunities including in high risk areas of Yangon.</w:t>
            </w:r>
          </w:p>
          <w:p w14:paraId="6F7C4B35" w14:textId="45B253C1" w:rsidR="00532067" w:rsidRPr="00532067" w:rsidRDefault="00532067" w:rsidP="00142656">
            <w:pPr>
              <w:jc w:val="both"/>
              <w:rPr>
                <w:rFonts w:asciiTheme="majorHAnsi" w:eastAsia="Arial" w:hAnsiTheme="majorHAnsi" w:cstheme="majorHAnsi"/>
                <w:color w:val="auto"/>
                <w:sz w:val="22"/>
                <w:szCs w:val="22"/>
              </w:rPr>
            </w:pPr>
          </w:p>
        </w:tc>
      </w:tr>
      <w:tr w:rsidR="0083292F" w:rsidRPr="006D6F45" w14:paraId="595E6B69" w14:textId="77777777" w:rsidTr="00BE1ABC">
        <w:trPr>
          <w:trHeight w:val="848"/>
        </w:trPr>
        <w:tc>
          <w:tcPr>
            <w:tcW w:w="514" w:type="dxa"/>
            <w:shd w:val="clear" w:color="auto" w:fill="auto"/>
          </w:tcPr>
          <w:p w14:paraId="4DDAA829" w14:textId="77777777" w:rsidR="0083292F" w:rsidRPr="006D6F45" w:rsidRDefault="0083292F" w:rsidP="0083292F">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3.</w:t>
            </w:r>
          </w:p>
        </w:tc>
        <w:tc>
          <w:tcPr>
            <w:tcW w:w="14064" w:type="dxa"/>
            <w:shd w:val="clear" w:color="auto" w:fill="auto"/>
          </w:tcPr>
          <w:p w14:paraId="58721BF0" w14:textId="77777777" w:rsidR="0083292F" w:rsidRPr="006D6F45" w:rsidRDefault="0083292F" w:rsidP="00D7489C">
            <w:pPr>
              <w:pBdr>
                <w:top w:val="none" w:sz="0" w:space="0" w:color="auto"/>
                <w:left w:val="none" w:sz="0" w:space="0" w:color="auto"/>
                <w:bottom w:val="none" w:sz="0" w:space="0" w:color="auto"/>
                <w:right w:val="none" w:sz="0" w:space="0" w:color="auto"/>
                <w:between w:val="none" w:sz="0" w:space="0" w:color="auto"/>
              </w:pBd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t xml:space="preserve">Updates on cluster/sector/agency initiatives </w:t>
            </w:r>
          </w:p>
          <w:p w14:paraId="25F5E994" w14:textId="77777777" w:rsidR="003C78CA" w:rsidRDefault="003C78CA" w:rsidP="003C78CA">
            <w:pPr>
              <w:jc w:val="both"/>
              <w:rPr>
                <w:rFonts w:asciiTheme="majorHAnsi" w:eastAsia="Arial" w:hAnsiTheme="majorHAnsi" w:cstheme="majorHAnsi"/>
                <w:b/>
                <w:bCs/>
                <w:color w:val="auto"/>
                <w:sz w:val="22"/>
                <w:szCs w:val="22"/>
              </w:rPr>
            </w:pPr>
          </w:p>
          <w:p w14:paraId="429E81B8" w14:textId="1C1665E5" w:rsidR="003C78CA" w:rsidRPr="000815BD" w:rsidRDefault="003C78CA" w:rsidP="003C78CA">
            <w:pPr>
              <w:jc w:val="both"/>
              <w:rPr>
                <w:rFonts w:asciiTheme="majorHAnsi" w:eastAsia="Arial" w:hAnsiTheme="majorHAnsi" w:cstheme="majorHAnsi"/>
                <w:color w:val="auto"/>
                <w:sz w:val="22"/>
                <w:szCs w:val="22"/>
              </w:rPr>
            </w:pPr>
            <w:r w:rsidRPr="000815BD">
              <w:rPr>
                <w:rFonts w:asciiTheme="majorHAnsi" w:eastAsia="Arial" w:hAnsiTheme="majorHAnsi" w:cstheme="majorHAnsi"/>
                <w:b/>
                <w:bCs/>
                <w:color w:val="auto"/>
                <w:sz w:val="22"/>
                <w:szCs w:val="22"/>
              </w:rPr>
              <w:t>IFPRI</w:t>
            </w:r>
            <w:r w:rsidR="000815BD" w:rsidRPr="000815BD">
              <w:rPr>
                <w:rFonts w:asciiTheme="majorHAnsi" w:eastAsia="Arial" w:hAnsiTheme="majorHAnsi" w:cstheme="majorHAnsi"/>
                <w:bCs/>
                <w:color w:val="auto"/>
                <w:sz w:val="22"/>
                <w:szCs w:val="22"/>
              </w:rPr>
              <w:t xml:space="preserve">: in addition to the COVID-related studies, </w:t>
            </w:r>
            <w:r w:rsidR="000815BD">
              <w:rPr>
                <w:rFonts w:asciiTheme="majorHAnsi" w:eastAsia="Arial" w:hAnsiTheme="majorHAnsi" w:cstheme="majorHAnsi"/>
                <w:bCs/>
                <w:color w:val="auto"/>
                <w:sz w:val="22"/>
                <w:szCs w:val="22"/>
              </w:rPr>
              <w:t>planning</w:t>
            </w:r>
            <w:r w:rsidR="000815BD" w:rsidRPr="000815BD">
              <w:rPr>
                <w:rFonts w:asciiTheme="majorHAnsi" w:eastAsia="Arial" w:hAnsiTheme="majorHAnsi" w:cstheme="majorHAnsi"/>
                <w:bCs/>
                <w:color w:val="auto"/>
                <w:sz w:val="22"/>
                <w:szCs w:val="22"/>
              </w:rPr>
              <w:t xml:space="preserve"> an</w:t>
            </w:r>
            <w:r w:rsidRPr="000815BD">
              <w:rPr>
                <w:rFonts w:asciiTheme="majorHAnsi" w:eastAsia="Arial" w:hAnsiTheme="majorHAnsi" w:cstheme="majorHAnsi"/>
                <w:color w:val="auto"/>
                <w:sz w:val="22"/>
                <w:szCs w:val="22"/>
              </w:rPr>
              <w:t xml:space="preserve"> integrated rural household survey </w:t>
            </w:r>
            <w:r w:rsidR="000815BD" w:rsidRPr="000815BD">
              <w:rPr>
                <w:rFonts w:asciiTheme="majorHAnsi" w:eastAsia="Arial" w:hAnsiTheme="majorHAnsi" w:cstheme="majorHAnsi"/>
                <w:color w:val="auto"/>
                <w:sz w:val="22"/>
                <w:szCs w:val="22"/>
              </w:rPr>
              <w:t>on food security and nutrition in</w:t>
            </w:r>
            <w:r w:rsidRPr="000815BD">
              <w:rPr>
                <w:rFonts w:asciiTheme="majorHAnsi" w:eastAsia="Arial" w:hAnsiTheme="majorHAnsi" w:cstheme="majorHAnsi"/>
                <w:color w:val="auto"/>
                <w:sz w:val="22"/>
                <w:szCs w:val="22"/>
              </w:rPr>
              <w:t xml:space="preserve"> six state and regions in 2021. </w:t>
            </w:r>
          </w:p>
          <w:p w14:paraId="0050AD22" w14:textId="77777777" w:rsidR="00642884" w:rsidRDefault="00642884" w:rsidP="004F21E2">
            <w:pPr>
              <w:jc w:val="both"/>
              <w:rPr>
                <w:rFonts w:asciiTheme="majorHAnsi" w:eastAsia="Arial" w:hAnsiTheme="majorHAnsi" w:cstheme="majorHAnsi"/>
                <w:b/>
                <w:bCs/>
                <w:color w:val="auto"/>
                <w:sz w:val="22"/>
                <w:szCs w:val="22"/>
              </w:rPr>
            </w:pPr>
          </w:p>
          <w:p w14:paraId="1185284D" w14:textId="1B289E61" w:rsidR="004F21E2" w:rsidRPr="000815BD" w:rsidRDefault="004F21E2" w:rsidP="004F21E2">
            <w:pPr>
              <w:jc w:val="both"/>
              <w:rPr>
                <w:rFonts w:asciiTheme="majorHAnsi" w:eastAsia="Arial" w:hAnsiTheme="majorHAnsi" w:cstheme="majorHAnsi"/>
                <w:color w:val="auto"/>
                <w:sz w:val="22"/>
                <w:szCs w:val="22"/>
              </w:rPr>
            </w:pPr>
            <w:r w:rsidRPr="000815BD">
              <w:rPr>
                <w:rFonts w:asciiTheme="majorHAnsi" w:eastAsia="Arial" w:hAnsiTheme="majorHAnsi" w:cstheme="majorHAnsi"/>
                <w:b/>
                <w:bCs/>
                <w:color w:val="auto"/>
                <w:sz w:val="22"/>
                <w:szCs w:val="22"/>
              </w:rPr>
              <w:t>DAI</w:t>
            </w:r>
            <w:r w:rsidR="000815BD" w:rsidRPr="000815BD">
              <w:rPr>
                <w:rFonts w:asciiTheme="majorHAnsi" w:eastAsia="Arial" w:hAnsiTheme="majorHAnsi" w:cstheme="majorHAnsi"/>
                <w:b/>
                <w:bCs/>
                <w:color w:val="auto"/>
                <w:sz w:val="22"/>
                <w:szCs w:val="22"/>
              </w:rPr>
              <w:t xml:space="preserve">: </w:t>
            </w:r>
            <w:r w:rsidR="000815BD" w:rsidRPr="000815BD">
              <w:rPr>
                <w:rFonts w:asciiTheme="majorHAnsi" w:eastAsia="Arial" w:hAnsiTheme="majorHAnsi" w:cstheme="majorHAnsi"/>
                <w:bCs/>
                <w:color w:val="auto"/>
                <w:sz w:val="22"/>
                <w:szCs w:val="22"/>
              </w:rPr>
              <w:t xml:space="preserve">planning to release a dashboard of conflict incidents based on data from ACLED / the global Armed Conflict Location events Database and MIUMU base data. The DAI conflict dashboard will </w:t>
            </w:r>
            <w:r w:rsidRPr="000815BD">
              <w:rPr>
                <w:rFonts w:asciiTheme="majorHAnsi" w:eastAsia="Arial" w:hAnsiTheme="majorHAnsi" w:cstheme="majorHAnsi"/>
                <w:color w:val="auto"/>
                <w:sz w:val="22"/>
                <w:szCs w:val="22"/>
              </w:rPr>
              <w:t>also include</w:t>
            </w:r>
            <w:r w:rsidR="007E42CB" w:rsidRPr="000815BD">
              <w:rPr>
                <w:rFonts w:asciiTheme="majorHAnsi" w:eastAsia="Arial" w:hAnsiTheme="majorHAnsi" w:cstheme="majorHAnsi"/>
                <w:color w:val="auto"/>
                <w:sz w:val="22"/>
                <w:szCs w:val="22"/>
              </w:rPr>
              <w:t xml:space="preserve"> resear</w:t>
            </w:r>
            <w:r w:rsidR="000815BD" w:rsidRPr="000815BD">
              <w:rPr>
                <w:rFonts w:asciiTheme="majorHAnsi" w:eastAsia="Arial" w:hAnsiTheme="majorHAnsi" w:cstheme="majorHAnsi"/>
                <w:color w:val="auto"/>
                <w:sz w:val="22"/>
                <w:szCs w:val="22"/>
              </w:rPr>
              <w:t>ch products such as monthly, in-</w:t>
            </w:r>
            <w:r w:rsidR="007E42CB" w:rsidRPr="000815BD">
              <w:rPr>
                <w:rFonts w:asciiTheme="majorHAnsi" w:eastAsia="Arial" w:hAnsiTheme="majorHAnsi" w:cstheme="majorHAnsi"/>
                <w:color w:val="auto"/>
                <w:sz w:val="22"/>
                <w:szCs w:val="22"/>
              </w:rPr>
              <w:t>depth and ad-hoc reports.</w:t>
            </w:r>
            <w:r w:rsidRPr="000815BD">
              <w:rPr>
                <w:rFonts w:asciiTheme="majorHAnsi" w:eastAsia="Arial" w:hAnsiTheme="majorHAnsi" w:cstheme="majorHAnsi"/>
                <w:color w:val="auto"/>
                <w:sz w:val="22"/>
                <w:szCs w:val="22"/>
              </w:rPr>
              <w:t xml:space="preserve"> </w:t>
            </w:r>
          </w:p>
          <w:p w14:paraId="538EB2AD" w14:textId="77777777" w:rsidR="00642884" w:rsidRDefault="00642884" w:rsidP="000815BD">
            <w:pPr>
              <w:jc w:val="both"/>
              <w:rPr>
                <w:rFonts w:asciiTheme="majorHAnsi" w:eastAsia="Arial" w:hAnsiTheme="majorHAnsi" w:cstheme="majorHAnsi"/>
                <w:b/>
                <w:bCs/>
                <w:color w:val="auto"/>
                <w:sz w:val="22"/>
                <w:szCs w:val="22"/>
              </w:rPr>
            </w:pPr>
          </w:p>
          <w:p w14:paraId="2B3F5E1E" w14:textId="3D38CE39" w:rsidR="004F21E2" w:rsidRPr="000815BD" w:rsidRDefault="004F21E2" w:rsidP="000815BD">
            <w:pPr>
              <w:jc w:val="both"/>
              <w:rPr>
                <w:rFonts w:asciiTheme="majorHAnsi" w:eastAsia="Arial" w:hAnsiTheme="majorHAnsi" w:cstheme="majorHAnsi"/>
                <w:color w:val="auto"/>
                <w:sz w:val="22"/>
                <w:szCs w:val="22"/>
              </w:rPr>
            </w:pPr>
            <w:r w:rsidRPr="000815BD">
              <w:rPr>
                <w:rFonts w:asciiTheme="majorHAnsi" w:eastAsia="Arial" w:hAnsiTheme="majorHAnsi" w:cstheme="majorHAnsi"/>
                <w:b/>
                <w:bCs/>
                <w:color w:val="auto"/>
                <w:sz w:val="22"/>
                <w:szCs w:val="22"/>
              </w:rPr>
              <w:t>Urbanize Policy Institute</w:t>
            </w:r>
            <w:r w:rsidR="000815BD" w:rsidRPr="000815BD">
              <w:rPr>
                <w:rFonts w:asciiTheme="majorHAnsi" w:eastAsia="Arial" w:hAnsiTheme="majorHAnsi" w:cstheme="majorHAnsi"/>
                <w:b/>
                <w:bCs/>
                <w:color w:val="auto"/>
                <w:sz w:val="22"/>
                <w:szCs w:val="22"/>
              </w:rPr>
              <w:t>:</w:t>
            </w:r>
            <w:r w:rsidR="000815BD" w:rsidRPr="000815BD">
              <w:rPr>
                <w:rFonts w:asciiTheme="majorHAnsi" w:eastAsia="Arial" w:hAnsiTheme="majorHAnsi" w:cstheme="majorHAnsi"/>
                <w:bCs/>
                <w:color w:val="auto"/>
                <w:sz w:val="22"/>
                <w:szCs w:val="22"/>
              </w:rPr>
              <w:t xml:space="preserve">  </w:t>
            </w:r>
            <w:r w:rsidR="00B95E8C" w:rsidRPr="00B95E8C">
              <w:rPr>
                <w:rFonts w:asciiTheme="majorHAnsi" w:eastAsia="Arial" w:hAnsiTheme="majorHAnsi" w:cstheme="majorHAnsi"/>
                <w:bCs/>
                <w:color w:val="auto"/>
                <w:sz w:val="22"/>
                <w:szCs w:val="22"/>
              </w:rPr>
              <w:t xml:space="preserve">Urbanize is a local think tank founded in June 2018 in Myanmar to support the development of local research capacity.  Urbanize conducts research in a variety of fields including urban and regional planning, decentralization, federalism, the peace process, education, health, land rights, business and human rights, labour rights, and natural resources management. Its vision is to contribute to fostering local political eco-systems, at the regional, township, and municipal levels, where elected representatives, civil servants, representatives of political organizations, civil society organizations, the business community, and the media, can better participate in public debate and political decisions in defining the future of their regions, cities and towns. Urbanize projects have included leading research initiatives and publishing reports and articles developing local research capacity, building networks, engaging stakeholders and fostering local political eco-systems. </w:t>
            </w:r>
            <w:r w:rsidR="00A82A6C">
              <w:rPr>
                <w:rFonts w:asciiTheme="majorHAnsi" w:eastAsia="Arial" w:hAnsiTheme="majorHAnsi" w:cstheme="majorHAnsi"/>
                <w:bCs/>
                <w:color w:val="auto"/>
                <w:sz w:val="22"/>
                <w:szCs w:val="22"/>
              </w:rPr>
              <w:t xml:space="preserve">Recent </w:t>
            </w:r>
            <w:r w:rsidR="000815BD" w:rsidRPr="000815BD">
              <w:rPr>
                <w:rFonts w:asciiTheme="majorHAnsi" w:eastAsia="Arial" w:hAnsiTheme="majorHAnsi" w:cstheme="majorHAnsi"/>
                <w:bCs/>
                <w:color w:val="auto"/>
                <w:sz w:val="22"/>
                <w:szCs w:val="22"/>
              </w:rPr>
              <w:t xml:space="preserve">research </w:t>
            </w:r>
            <w:r w:rsidR="00A82A6C">
              <w:rPr>
                <w:rFonts w:asciiTheme="majorHAnsi" w:eastAsia="Arial" w:hAnsiTheme="majorHAnsi" w:cstheme="majorHAnsi"/>
                <w:bCs/>
                <w:color w:val="auto"/>
                <w:sz w:val="22"/>
                <w:szCs w:val="22"/>
              </w:rPr>
              <w:t xml:space="preserve">has focused on </w:t>
            </w:r>
            <w:r w:rsidR="000815BD" w:rsidRPr="000815BD">
              <w:rPr>
                <w:rFonts w:asciiTheme="majorHAnsi" w:eastAsia="Arial" w:hAnsiTheme="majorHAnsi" w:cstheme="majorHAnsi"/>
                <w:bCs/>
                <w:color w:val="auto"/>
                <w:sz w:val="22"/>
                <w:szCs w:val="22"/>
              </w:rPr>
              <w:t>the education sector, including a paper on</w:t>
            </w:r>
            <w:r w:rsidRPr="000815BD">
              <w:rPr>
                <w:rFonts w:asciiTheme="majorHAnsi" w:eastAsia="Arial" w:hAnsiTheme="majorHAnsi" w:cstheme="majorHAnsi"/>
                <w:color w:val="auto"/>
                <w:sz w:val="22"/>
                <w:szCs w:val="22"/>
              </w:rPr>
              <w:t xml:space="preserve"> ethnic </w:t>
            </w:r>
            <w:r w:rsidR="0086719A" w:rsidRPr="000815BD">
              <w:rPr>
                <w:rFonts w:asciiTheme="majorHAnsi" w:eastAsia="Arial" w:hAnsiTheme="majorHAnsi" w:cstheme="majorHAnsi"/>
                <w:color w:val="auto"/>
                <w:sz w:val="22"/>
                <w:szCs w:val="22"/>
              </w:rPr>
              <w:t xml:space="preserve">language teaching in Sagaing region and </w:t>
            </w:r>
            <w:r w:rsidRPr="000815BD">
              <w:rPr>
                <w:rFonts w:asciiTheme="majorHAnsi" w:eastAsia="Arial" w:hAnsiTheme="majorHAnsi" w:cstheme="majorHAnsi"/>
                <w:color w:val="auto"/>
                <w:sz w:val="22"/>
                <w:szCs w:val="22"/>
              </w:rPr>
              <w:t xml:space="preserve">Chin State.    </w:t>
            </w:r>
          </w:p>
          <w:p w14:paraId="2F2EA89A" w14:textId="77777777" w:rsidR="00642884" w:rsidRDefault="00642884" w:rsidP="004F21E2">
            <w:pPr>
              <w:jc w:val="both"/>
              <w:rPr>
                <w:rFonts w:asciiTheme="majorHAnsi" w:eastAsia="Arial" w:hAnsiTheme="majorHAnsi" w:cstheme="majorHAnsi"/>
                <w:b/>
                <w:bCs/>
                <w:color w:val="auto"/>
                <w:sz w:val="22"/>
                <w:szCs w:val="22"/>
              </w:rPr>
            </w:pPr>
          </w:p>
          <w:p w14:paraId="42CC1753" w14:textId="17C6581A" w:rsidR="000815BD" w:rsidRPr="000815BD" w:rsidRDefault="004F21E2" w:rsidP="004F21E2">
            <w:pPr>
              <w:jc w:val="both"/>
              <w:rPr>
                <w:rFonts w:asciiTheme="majorHAnsi" w:eastAsia="Arial" w:hAnsiTheme="majorHAnsi" w:cstheme="majorHAnsi"/>
                <w:color w:val="auto"/>
                <w:sz w:val="22"/>
                <w:szCs w:val="22"/>
              </w:rPr>
            </w:pPr>
            <w:r w:rsidRPr="000815BD">
              <w:rPr>
                <w:rFonts w:asciiTheme="majorHAnsi" w:eastAsia="Arial" w:hAnsiTheme="majorHAnsi" w:cstheme="majorHAnsi"/>
                <w:b/>
                <w:bCs/>
                <w:color w:val="auto"/>
                <w:sz w:val="22"/>
                <w:szCs w:val="22"/>
              </w:rPr>
              <w:t>C</w:t>
            </w:r>
            <w:r w:rsidR="000815BD">
              <w:rPr>
                <w:rFonts w:asciiTheme="majorHAnsi" w:eastAsia="Arial" w:hAnsiTheme="majorHAnsi" w:cstheme="majorHAnsi"/>
                <w:b/>
                <w:bCs/>
                <w:color w:val="auto"/>
                <w:sz w:val="22"/>
                <w:szCs w:val="22"/>
              </w:rPr>
              <w:t>entre for Social integrity</w:t>
            </w:r>
            <w:r w:rsidR="000815BD" w:rsidRPr="000815BD">
              <w:rPr>
                <w:rFonts w:asciiTheme="majorHAnsi" w:eastAsia="Arial" w:hAnsiTheme="majorHAnsi" w:cstheme="majorHAnsi"/>
                <w:b/>
                <w:bCs/>
                <w:color w:val="auto"/>
                <w:sz w:val="22"/>
                <w:szCs w:val="22"/>
              </w:rPr>
              <w:t xml:space="preserve">: </w:t>
            </w:r>
            <w:r w:rsidRPr="000815BD">
              <w:rPr>
                <w:rFonts w:asciiTheme="majorHAnsi" w:eastAsia="Arial" w:hAnsiTheme="majorHAnsi" w:cstheme="majorHAnsi"/>
                <w:color w:val="auto"/>
                <w:sz w:val="22"/>
                <w:szCs w:val="22"/>
              </w:rPr>
              <w:t>COVID 19 related awareness session</w:t>
            </w:r>
            <w:r w:rsidR="000815BD" w:rsidRPr="000815BD">
              <w:rPr>
                <w:rFonts w:asciiTheme="majorHAnsi" w:eastAsia="Arial" w:hAnsiTheme="majorHAnsi" w:cstheme="majorHAnsi"/>
                <w:color w:val="auto"/>
                <w:sz w:val="22"/>
                <w:szCs w:val="22"/>
              </w:rPr>
              <w:t>s</w:t>
            </w:r>
            <w:r w:rsidRPr="000815BD">
              <w:rPr>
                <w:rFonts w:asciiTheme="majorHAnsi" w:eastAsia="Arial" w:hAnsiTheme="majorHAnsi" w:cstheme="majorHAnsi"/>
                <w:color w:val="auto"/>
                <w:sz w:val="22"/>
                <w:szCs w:val="22"/>
              </w:rPr>
              <w:t xml:space="preserve"> and distribution of materials such </w:t>
            </w:r>
            <w:r w:rsidR="00116594" w:rsidRPr="000815BD">
              <w:rPr>
                <w:rFonts w:asciiTheme="majorHAnsi" w:eastAsia="Arial" w:hAnsiTheme="majorHAnsi" w:cstheme="majorHAnsi"/>
                <w:color w:val="auto"/>
                <w:sz w:val="22"/>
                <w:szCs w:val="22"/>
              </w:rPr>
              <w:t>as maps in Rakhine stat</w:t>
            </w:r>
            <w:r w:rsidR="000815BD">
              <w:rPr>
                <w:rFonts w:asciiTheme="majorHAnsi" w:eastAsia="Arial" w:hAnsiTheme="majorHAnsi" w:cstheme="majorHAnsi"/>
                <w:color w:val="auto"/>
                <w:sz w:val="22"/>
                <w:szCs w:val="22"/>
              </w:rPr>
              <w:t>e alongside their other activities</w:t>
            </w:r>
            <w:r w:rsidR="000815BD" w:rsidRPr="000815BD">
              <w:rPr>
                <w:rFonts w:asciiTheme="majorHAnsi" w:eastAsia="Arial" w:hAnsiTheme="majorHAnsi" w:cstheme="majorHAnsi"/>
                <w:color w:val="auto"/>
                <w:sz w:val="22"/>
                <w:szCs w:val="22"/>
              </w:rPr>
              <w:t xml:space="preserve">. </w:t>
            </w:r>
          </w:p>
          <w:p w14:paraId="15C4B1BC" w14:textId="77777777" w:rsidR="00642884" w:rsidRDefault="00642884" w:rsidP="004F21E2">
            <w:pPr>
              <w:jc w:val="both"/>
              <w:rPr>
                <w:rFonts w:asciiTheme="majorHAnsi" w:eastAsia="Arial" w:hAnsiTheme="majorHAnsi" w:cstheme="majorHAnsi"/>
                <w:b/>
                <w:bCs/>
                <w:color w:val="auto"/>
                <w:sz w:val="22"/>
                <w:szCs w:val="22"/>
              </w:rPr>
            </w:pPr>
          </w:p>
          <w:p w14:paraId="374BB873" w14:textId="28385FEC" w:rsidR="004F21E2" w:rsidRPr="000815BD" w:rsidRDefault="0089729F" w:rsidP="004F21E2">
            <w:pPr>
              <w:jc w:val="both"/>
              <w:rPr>
                <w:rFonts w:asciiTheme="majorHAnsi" w:eastAsia="Arial" w:hAnsiTheme="majorHAnsi" w:cstheme="majorHAnsi"/>
                <w:b/>
                <w:bCs/>
                <w:color w:val="auto"/>
                <w:sz w:val="22"/>
                <w:szCs w:val="22"/>
              </w:rPr>
            </w:pPr>
            <w:r w:rsidRPr="000815BD">
              <w:rPr>
                <w:rFonts w:asciiTheme="majorHAnsi" w:eastAsia="Arial" w:hAnsiTheme="majorHAnsi" w:cstheme="majorHAnsi"/>
                <w:b/>
                <w:bCs/>
                <w:color w:val="auto"/>
                <w:sz w:val="22"/>
                <w:szCs w:val="22"/>
              </w:rPr>
              <w:t>JHPI</w:t>
            </w:r>
            <w:r w:rsidR="000815BD" w:rsidRPr="000815BD">
              <w:rPr>
                <w:rFonts w:asciiTheme="majorHAnsi" w:eastAsia="Arial" w:hAnsiTheme="majorHAnsi" w:cstheme="majorHAnsi"/>
                <w:b/>
                <w:bCs/>
                <w:color w:val="auto"/>
                <w:sz w:val="22"/>
                <w:szCs w:val="22"/>
              </w:rPr>
              <w:t xml:space="preserve">EGO: </w:t>
            </w:r>
            <w:r w:rsidR="000815BD" w:rsidRPr="000815BD">
              <w:rPr>
                <w:rFonts w:asciiTheme="majorHAnsi" w:eastAsia="Arial" w:hAnsiTheme="majorHAnsi" w:cstheme="majorHAnsi"/>
                <w:bCs/>
                <w:color w:val="auto"/>
                <w:sz w:val="22"/>
                <w:szCs w:val="22"/>
              </w:rPr>
              <w:t>focus on the h</w:t>
            </w:r>
            <w:r w:rsidR="004F21E2" w:rsidRPr="000815BD">
              <w:rPr>
                <w:rFonts w:asciiTheme="majorHAnsi" w:eastAsia="Arial" w:hAnsiTheme="majorHAnsi" w:cstheme="majorHAnsi"/>
                <w:color w:val="auto"/>
                <w:sz w:val="22"/>
                <w:szCs w:val="22"/>
              </w:rPr>
              <w:t xml:space="preserve">ealth </w:t>
            </w:r>
            <w:r w:rsidR="000815BD" w:rsidRPr="000815BD">
              <w:rPr>
                <w:rFonts w:asciiTheme="majorHAnsi" w:eastAsia="Arial" w:hAnsiTheme="majorHAnsi" w:cstheme="majorHAnsi"/>
                <w:color w:val="auto"/>
                <w:sz w:val="22"/>
                <w:szCs w:val="22"/>
              </w:rPr>
              <w:t xml:space="preserve">sector, </w:t>
            </w:r>
            <w:r w:rsidR="004F21E2" w:rsidRPr="000815BD">
              <w:rPr>
                <w:rFonts w:asciiTheme="majorHAnsi" w:eastAsia="Arial" w:hAnsiTheme="majorHAnsi" w:cstheme="majorHAnsi"/>
                <w:color w:val="auto"/>
                <w:sz w:val="22"/>
                <w:szCs w:val="22"/>
              </w:rPr>
              <w:t xml:space="preserve">especially </w:t>
            </w:r>
            <w:r w:rsidR="000815BD" w:rsidRPr="000815BD">
              <w:rPr>
                <w:rFonts w:asciiTheme="majorHAnsi" w:eastAsia="Arial" w:hAnsiTheme="majorHAnsi" w:cstheme="majorHAnsi"/>
                <w:color w:val="auto"/>
                <w:sz w:val="22"/>
                <w:szCs w:val="22"/>
              </w:rPr>
              <w:t xml:space="preserve">on </w:t>
            </w:r>
            <w:r w:rsidR="004F21E2" w:rsidRPr="000815BD">
              <w:rPr>
                <w:rFonts w:asciiTheme="majorHAnsi" w:eastAsia="Arial" w:hAnsiTheme="majorHAnsi" w:cstheme="majorHAnsi"/>
                <w:color w:val="auto"/>
                <w:sz w:val="22"/>
                <w:szCs w:val="22"/>
              </w:rPr>
              <w:t xml:space="preserve">maternal and child health. </w:t>
            </w:r>
            <w:r w:rsidR="000815BD" w:rsidRPr="000815BD">
              <w:rPr>
                <w:rFonts w:asciiTheme="majorHAnsi" w:eastAsia="Arial" w:hAnsiTheme="majorHAnsi" w:cstheme="majorHAnsi"/>
                <w:color w:val="auto"/>
                <w:sz w:val="22"/>
                <w:szCs w:val="22"/>
              </w:rPr>
              <w:t xml:space="preserve">Main activities are ongoing and being adapted to the </w:t>
            </w:r>
            <w:r w:rsidR="004F21E2" w:rsidRPr="000815BD">
              <w:rPr>
                <w:rFonts w:asciiTheme="majorHAnsi" w:eastAsia="Arial" w:hAnsiTheme="majorHAnsi" w:cstheme="majorHAnsi"/>
                <w:color w:val="auto"/>
                <w:sz w:val="22"/>
                <w:szCs w:val="22"/>
              </w:rPr>
              <w:t xml:space="preserve">OVID -19 situation. </w:t>
            </w:r>
          </w:p>
          <w:p w14:paraId="243C850F" w14:textId="77777777" w:rsidR="00642884" w:rsidRDefault="00642884" w:rsidP="004F21E2">
            <w:pPr>
              <w:jc w:val="both"/>
              <w:rPr>
                <w:rFonts w:asciiTheme="majorHAnsi" w:eastAsia="Arial" w:hAnsiTheme="majorHAnsi" w:cstheme="majorHAnsi"/>
                <w:b/>
                <w:bCs/>
                <w:color w:val="auto"/>
                <w:sz w:val="22"/>
                <w:szCs w:val="22"/>
              </w:rPr>
            </w:pPr>
          </w:p>
          <w:p w14:paraId="511FA193" w14:textId="6E3C8EBB" w:rsidR="004F21E2" w:rsidRPr="00501F7F" w:rsidRDefault="004F21E2" w:rsidP="004F21E2">
            <w:pPr>
              <w:jc w:val="both"/>
              <w:rPr>
                <w:rFonts w:asciiTheme="majorHAnsi" w:eastAsia="Arial" w:hAnsiTheme="majorHAnsi" w:cstheme="majorHAnsi"/>
                <w:color w:val="auto"/>
                <w:sz w:val="22"/>
                <w:szCs w:val="22"/>
              </w:rPr>
            </w:pPr>
            <w:r w:rsidRPr="00501F7F">
              <w:rPr>
                <w:rFonts w:asciiTheme="majorHAnsi" w:eastAsia="Arial" w:hAnsiTheme="majorHAnsi" w:cstheme="majorHAnsi"/>
                <w:b/>
                <w:bCs/>
                <w:color w:val="auto"/>
                <w:sz w:val="22"/>
                <w:szCs w:val="22"/>
              </w:rPr>
              <w:t>UNHCR</w:t>
            </w:r>
            <w:r w:rsidR="000815BD" w:rsidRPr="00501F7F">
              <w:rPr>
                <w:rFonts w:asciiTheme="majorHAnsi" w:eastAsia="Arial" w:hAnsiTheme="majorHAnsi" w:cstheme="majorHAnsi"/>
                <w:b/>
                <w:bCs/>
                <w:color w:val="auto"/>
                <w:sz w:val="22"/>
                <w:szCs w:val="22"/>
              </w:rPr>
              <w:t xml:space="preserve">: </w:t>
            </w:r>
            <w:r w:rsidR="000815BD" w:rsidRPr="00501F7F">
              <w:rPr>
                <w:rFonts w:asciiTheme="majorHAnsi" w:eastAsia="Arial" w:hAnsiTheme="majorHAnsi" w:cstheme="majorHAnsi"/>
                <w:color w:val="auto"/>
                <w:sz w:val="22"/>
                <w:szCs w:val="22"/>
                <w:u w:val="single"/>
              </w:rPr>
              <w:t>P</w:t>
            </w:r>
            <w:r w:rsidRPr="00501F7F">
              <w:rPr>
                <w:rFonts w:asciiTheme="majorHAnsi" w:eastAsia="Arial" w:hAnsiTheme="majorHAnsi" w:cstheme="majorHAnsi"/>
                <w:color w:val="auto"/>
                <w:sz w:val="22"/>
                <w:szCs w:val="22"/>
                <w:u w:val="single"/>
              </w:rPr>
              <w:t>rotection sector 4W</w:t>
            </w:r>
            <w:r w:rsidRPr="00501F7F">
              <w:rPr>
                <w:rFonts w:asciiTheme="majorHAnsi" w:eastAsia="Arial" w:hAnsiTheme="majorHAnsi" w:cstheme="majorHAnsi"/>
                <w:color w:val="auto"/>
                <w:sz w:val="22"/>
                <w:szCs w:val="22"/>
              </w:rPr>
              <w:t xml:space="preserve"> information </w:t>
            </w:r>
            <w:r w:rsidR="001A3903">
              <w:rPr>
                <w:rFonts w:asciiTheme="majorHAnsi" w:eastAsia="Arial" w:hAnsiTheme="majorHAnsi" w:cstheme="majorHAnsi"/>
                <w:color w:val="auto"/>
                <w:sz w:val="22"/>
                <w:szCs w:val="22"/>
              </w:rPr>
              <w:t xml:space="preserve">is being </w:t>
            </w:r>
            <w:r w:rsidR="001A3903" w:rsidRPr="00501F7F">
              <w:rPr>
                <w:rFonts w:asciiTheme="majorHAnsi" w:eastAsia="Arial" w:hAnsiTheme="majorHAnsi" w:cstheme="majorHAnsi"/>
                <w:color w:val="auto"/>
                <w:sz w:val="22"/>
                <w:szCs w:val="22"/>
              </w:rPr>
              <w:t>collect</w:t>
            </w:r>
            <w:r w:rsidR="001A3903">
              <w:rPr>
                <w:rFonts w:asciiTheme="majorHAnsi" w:eastAsia="Arial" w:hAnsiTheme="majorHAnsi" w:cstheme="majorHAnsi"/>
                <w:color w:val="auto"/>
                <w:sz w:val="22"/>
                <w:szCs w:val="22"/>
              </w:rPr>
              <w:t>ed</w:t>
            </w:r>
            <w:r w:rsidR="001A3903" w:rsidRPr="00501F7F">
              <w:rPr>
                <w:rFonts w:asciiTheme="majorHAnsi" w:eastAsia="Arial" w:hAnsiTheme="majorHAnsi" w:cstheme="majorHAnsi"/>
                <w:color w:val="auto"/>
                <w:sz w:val="22"/>
                <w:szCs w:val="22"/>
              </w:rPr>
              <w:t xml:space="preserve"> </w:t>
            </w:r>
            <w:r w:rsidRPr="00501F7F">
              <w:rPr>
                <w:rFonts w:asciiTheme="majorHAnsi" w:eastAsia="Arial" w:hAnsiTheme="majorHAnsi" w:cstheme="majorHAnsi"/>
                <w:color w:val="auto"/>
                <w:sz w:val="22"/>
                <w:szCs w:val="22"/>
              </w:rPr>
              <w:t xml:space="preserve">for the 2020 </w:t>
            </w:r>
            <w:r w:rsidR="000815BD" w:rsidRPr="00501F7F">
              <w:rPr>
                <w:rFonts w:asciiTheme="majorHAnsi" w:eastAsia="Arial" w:hAnsiTheme="majorHAnsi" w:cstheme="majorHAnsi"/>
                <w:color w:val="auto"/>
                <w:sz w:val="22"/>
                <w:szCs w:val="22"/>
              </w:rPr>
              <w:t>Humanitarian Response Plan monitoring</w:t>
            </w:r>
            <w:r w:rsidRPr="00501F7F">
              <w:rPr>
                <w:rFonts w:asciiTheme="majorHAnsi" w:eastAsia="Arial" w:hAnsiTheme="majorHAnsi" w:cstheme="majorHAnsi"/>
                <w:color w:val="auto"/>
                <w:sz w:val="22"/>
                <w:szCs w:val="22"/>
              </w:rPr>
              <w:t>.</w:t>
            </w:r>
            <w:r w:rsidR="000815BD" w:rsidRPr="00501F7F">
              <w:rPr>
                <w:rFonts w:asciiTheme="majorHAnsi" w:eastAsia="Arial" w:hAnsiTheme="majorHAnsi" w:cstheme="majorHAnsi"/>
                <w:color w:val="auto"/>
                <w:sz w:val="22"/>
                <w:szCs w:val="22"/>
              </w:rPr>
              <w:t xml:space="preserve"> </w:t>
            </w:r>
            <w:r w:rsidR="00501F7F" w:rsidRPr="00501F7F">
              <w:rPr>
                <w:rFonts w:asciiTheme="majorHAnsi" w:eastAsia="Arial" w:hAnsiTheme="majorHAnsi" w:cstheme="majorHAnsi"/>
                <w:color w:val="auto"/>
                <w:sz w:val="22"/>
                <w:szCs w:val="22"/>
                <w:u w:val="single"/>
              </w:rPr>
              <w:t>CCCM</w:t>
            </w:r>
            <w:r w:rsidR="00501F7F">
              <w:rPr>
                <w:rFonts w:asciiTheme="majorHAnsi" w:eastAsia="Arial" w:hAnsiTheme="majorHAnsi" w:cstheme="majorHAnsi"/>
                <w:color w:val="auto"/>
                <w:sz w:val="22"/>
                <w:szCs w:val="22"/>
              </w:rPr>
              <w:t xml:space="preserve">: </w:t>
            </w:r>
            <w:r w:rsidR="000815BD" w:rsidRPr="00501F7F">
              <w:rPr>
                <w:rFonts w:asciiTheme="majorHAnsi" w:eastAsia="Arial" w:hAnsiTheme="majorHAnsi" w:cstheme="majorHAnsi"/>
                <w:color w:val="auto"/>
                <w:sz w:val="22"/>
                <w:szCs w:val="22"/>
              </w:rPr>
              <w:t>Re</w:t>
            </w:r>
            <w:r w:rsidRPr="00501F7F">
              <w:rPr>
                <w:rFonts w:asciiTheme="majorHAnsi" w:eastAsia="Arial" w:hAnsiTheme="majorHAnsi" w:cstheme="majorHAnsi"/>
                <w:color w:val="auto"/>
                <w:sz w:val="22"/>
                <w:szCs w:val="22"/>
              </w:rPr>
              <w:t>gular monthly cluster analysis report for Kachin and Northern Shan</w:t>
            </w:r>
            <w:r w:rsidR="000815BD" w:rsidRPr="00501F7F">
              <w:rPr>
                <w:rFonts w:asciiTheme="majorHAnsi" w:eastAsia="Arial" w:hAnsiTheme="majorHAnsi" w:cstheme="majorHAnsi"/>
                <w:color w:val="auto"/>
                <w:sz w:val="22"/>
                <w:szCs w:val="22"/>
              </w:rPr>
              <w:t xml:space="preserve"> </w:t>
            </w:r>
            <w:r w:rsidR="00501F7F">
              <w:rPr>
                <w:rFonts w:asciiTheme="majorHAnsi" w:eastAsia="Arial" w:hAnsiTheme="majorHAnsi" w:cstheme="majorHAnsi"/>
                <w:color w:val="auto"/>
                <w:sz w:val="22"/>
                <w:szCs w:val="22"/>
              </w:rPr>
              <w:t>(</w:t>
            </w:r>
            <w:r w:rsidRPr="00501F7F">
              <w:rPr>
                <w:rFonts w:asciiTheme="majorHAnsi" w:eastAsia="Arial" w:hAnsiTheme="majorHAnsi" w:cstheme="majorHAnsi"/>
                <w:color w:val="auto"/>
                <w:sz w:val="22"/>
                <w:szCs w:val="22"/>
              </w:rPr>
              <w:t xml:space="preserve">June </w:t>
            </w:r>
            <w:r w:rsidR="000815BD" w:rsidRPr="00501F7F">
              <w:rPr>
                <w:rFonts w:asciiTheme="majorHAnsi" w:eastAsia="Arial" w:hAnsiTheme="majorHAnsi" w:cstheme="majorHAnsi"/>
                <w:color w:val="auto"/>
                <w:sz w:val="22"/>
                <w:szCs w:val="22"/>
              </w:rPr>
              <w:t xml:space="preserve">20 </w:t>
            </w:r>
            <w:r w:rsidRPr="00501F7F">
              <w:rPr>
                <w:rFonts w:asciiTheme="majorHAnsi" w:eastAsia="Arial" w:hAnsiTheme="majorHAnsi" w:cstheme="majorHAnsi"/>
                <w:color w:val="auto"/>
                <w:sz w:val="22"/>
                <w:szCs w:val="22"/>
              </w:rPr>
              <w:t>report coming out soon</w:t>
            </w:r>
            <w:r w:rsidR="00501F7F">
              <w:rPr>
                <w:rFonts w:asciiTheme="majorHAnsi" w:eastAsia="Arial" w:hAnsiTheme="majorHAnsi" w:cstheme="majorHAnsi"/>
                <w:color w:val="auto"/>
                <w:sz w:val="22"/>
                <w:szCs w:val="22"/>
              </w:rPr>
              <w:t>)</w:t>
            </w:r>
            <w:r w:rsidRPr="00501F7F">
              <w:rPr>
                <w:rFonts w:asciiTheme="majorHAnsi" w:eastAsia="Arial" w:hAnsiTheme="majorHAnsi" w:cstheme="majorHAnsi"/>
                <w:color w:val="auto"/>
                <w:sz w:val="22"/>
                <w:szCs w:val="22"/>
              </w:rPr>
              <w:t xml:space="preserve">. </w:t>
            </w:r>
            <w:r w:rsidR="00501F7F">
              <w:rPr>
                <w:rFonts w:asciiTheme="majorHAnsi" w:eastAsia="Arial" w:hAnsiTheme="majorHAnsi" w:cstheme="majorHAnsi"/>
                <w:color w:val="auto"/>
                <w:sz w:val="22"/>
                <w:szCs w:val="22"/>
              </w:rPr>
              <w:t xml:space="preserve">For the Central Rakhine </w:t>
            </w:r>
            <w:r w:rsidR="000815BD" w:rsidRPr="00501F7F">
              <w:rPr>
                <w:rFonts w:asciiTheme="majorHAnsi" w:eastAsia="Arial" w:hAnsiTheme="majorHAnsi" w:cstheme="majorHAnsi"/>
                <w:color w:val="auto"/>
                <w:sz w:val="22"/>
                <w:szCs w:val="22"/>
              </w:rPr>
              <w:t>q</w:t>
            </w:r>
            <w:r w:rsidRPr="00501F7F">
              <w:rPr>
                <w:rFonts w:asciiTheme="majorHAnsi" w:eastAsia="Arial" w:hAnsiTheme="majorHAnsi" w:cstheme="majorHAnsi"/>
                <w:color w:val="auto"/>
                <w:sz w:val="22"/>
                <w:szCs w:val="22"/>
              </w:rPr>
              <w:t>uarterly analysis</w:t>
            </w:r>
            <w:r w:rsidR="00501F7F">
              <w:rPr>
                <w:rFonts w:asciiTheme="majorHAnsi" w:eastAsia="Arial" w:hAnsiTheme="majorHAnsi" w:cstheme="majorHAnsi"/>
                <w:color w:val="auto"/>
                <w:sz w:val="22"/>
                <w:szCs w:val="22"/>
              </w:rPr>
              <w:t xml:space="preserve">, </w:t>
            </w:r>
            <w:r w:rsidR="000815BD" w:rsidRPr="00501F7F">
              <w:rPr>
                <w:rFonts w:asciiTheme="majorHAnsi" w:eastAsia="Arial" w:hAnsiTheme="majorHAnsi" w:cstheme="majorHAnsi"/>
                <w:color w:val="auto"/>
                <w:sz w:val="22"/>
                <w:szCs w:val="22"/>
              </w:rPr>
              <w:t xml:space="preserve">the Q1 report was not possible due the COVID-19 situation, however the </w:t>
            </w:r>
            <w:r w:rsidRPr="00501F7F">
              <w:rPr>
                <w:rFonts w:asciiTheme="majorHAnsi" w:eastAsia="Arial" w:hAnsiTheme="majorHAnsi" w:cstheme="majorHAnsi"/>
                <w:color w:val="auto"/>
                <w:sz w:val="22"/>
                <w:szCs w:val="22"/>
              </w:rPr>
              <w:t xml:space="preserve">second cluster analysis report will be produced. </w:t>
            </w:r>
            <w:r w:rsidR="000815BD" w:rsidRPr="00501F7F">
              <w:rPr>
                <w:rFonts w:asciiTheme="majorHAnsi" w:eastAsia="Arial" w:hAnsiTheme="majorHAnsi" w:cstheme="majorHAnsi"/>
                <w:color w:val="auto"/>
                <w:sz w:val="22"/>
                <w:szCs w:val="22"/>
              </w:rPr>
              <w:t>Round 10 of the</w:t>
            </w:r>
            <w:r w:rsidRPr="00501F7F">
              <w:rPr>
                <w:rFonts w:asciiTheme="majorHAnsi" w:eastAsia="Arial" w:hAnsiTheme="majorHAnsi" w:cstheme="majorHAnsi"/>
                <w:color w:val="auto"/>
                <w:sz w:val="22"/>
                <w:szCs w:val="22"/>
              </w:rPr>
              <w:t xml:space="preserve"> CC</w:t>
            </w:r>
            <w:r w:rsidR="000815BD" w:rsidRPr="00501F7F">
              <w:rPr>
                <w:rFonts w:asciiTheme="majorHAnsi" w:eastAsia="Arial" w:hAnsiTheme="majorHAnsi" w:cstheme="majorHAnsi"/>
                <w:color w:val="auto"/>
                <w:sz w:val="22"/>
                <w:szCs w:val="22"/>
              </w:rPr>
              <w:t>C</w:t>
            </w:r>
            <w:r w:rsidRPr="00501F7F">
              <w:rPr>
                <w:rFonts w:asciiTheme="majorHAnsi" w:eastAsia="Arial" w:hAnsiTheme="majorHAnsi" w:cstheme="majorHAnsi"/>
                <w:color w:val="auto"/>
                <w:sz w:val="22"/>
                <w:szCs w:val="22"/>
              </w:rPr>
              <w:t xml:space="preserve">M camp profiling exercise in Kachin and Northern Shan </w:t>
            </w:r>
            <w:r w:rsidR="000815BD" w:rsidRPr="00501F7F">
              <w:rPr>
                <w:rFonts w:asciiTheme="majorHAnsi" w:eastAsia="Arial" w:hAnsiTheme="majorHAnsi" w:cstheme="majorHAnsi"/>
                <w:color w:val="auto"/>
                <w:sz w:val="22"/>
                <w:szCs w:val="22"/>
              </w:rPr>
              <w:t>was partially completed</w:t>
            </w:r>
            <w:r w:rsidR="00501F7F" w:rsidRPr="00501F7F">
              <w:rPr>
                <w:rFonts w:asciiTheme="majorHAnsi" w:eastAsia="Arial" w:hAnsiTheme="majorHAnsi" w:cstheme="majorHAnsi"/>
                <w:color w:val="auto"/>
                <w:sz w:val="22"/>
                <w:szCs w:val="22"/>
              </w:rPr>
              <w:t xml:space="preserve"> in March, and the r</w:t>
            </w:r>
            <w:r w:rsidRPr="00501F7F">
              <w:rPr>
                <w:rFonts w:asciiTheme="majorHAnsi" w:eastAsia="Arial" w:hAnsiTheme="majorHAnsi" w:cstheme="majorHAnsi"/>
                <w:color w:val="auto"/>
                <w:sz w:val="22"/>
                <w:szCs w:val="22"/>
              </w:rPr>
              <w:t xml:space="preserve">ound ten camp profiling exercise </w:t>
            </w:r>
            <w:r w:rsidR="00501F7F" w:rsidRPr="00501F7F">
              <w:rPr>
                <w:rFonts w:asciiTheme="majorHAnsi" w:eastAsia="Arial" w:hAnsiTheme="majorHAnsi" w:cstheme="majorHAnsi"/>
                <w:color w:val="auto"/>
                <w:sz w:val="22"/>
                <w:szCs w:val="22"/>
              </w:rPr>
              <w:t xml:space="preserve">will be restarted </w:t>
            </w:r>
            <w:r w:rsidRPr="00501F7F">
              <w:rPr>
                <w:rFonts w:asciiTheme="majorHAnsi" w:eastAsia="Arial" w:hAnsiTheme="majorHAnsi" w:cstheme="majorHAnsi"/>
                <w:color w:val="auto"/>
                <w:sz w:val="22"/>
                <w:szCs w:val="22"/>
              </w:rPr>
              <w:t xml:space="preserve">in Kachin and Northern Shan in July. </w:t>
            </w:r>
          </w:p>
          <w:p w14:paraId="619052E1" w14:textId="77777777" w:rsidR="00642884" w:rsidRDefault="00642884" w:rsidP="004F21E2">
            <w:pPr>
              <w:jc w:val="both"/>
              <w:rPr>
                <w:rFonts w:asciiTheme="majorHAnsi" w:eastAsia="Arial" w:hAnsiTheme="majorHAnsi" w:cstheme="majorHAnsi"/>
                <w:b/>
                <w:bCs/>
                <w:color w:val="auto"/>
                <w:sz w:val="22"/>
                <w:szCs w:val="22"/>
              </w:rPr>
            </w:pPr>
          </w:p>
          <w:p w14:paraId="300A1D32" w14:textId="70CC1D63" w:rsidR="004F21E2" w:rsidRPr="00501F7F" w:rsidRDefault="004F21E2" w:rsidP="004F21E2">
            <w:pPr>
              <w:jc w:val="both"/>
              <w:rPr>
                <w:rFonts w:asciiTheme="majorHAnsi" w:eastAsia="Arial" w:hAnsiTheme="majorHAnsi" w:cstheme="majorHAnsi"/>
                <w:color w:val="auto"/>
                <w:sz w:val="22"/>
                <w:szCs w:val="22"/>
              </w:rPr>
            </w:pPr>
            <w:r w:rsidRPr="00501F7F">
              <w:rPr>
                <w:rFonts w:asciiTheme="majorHAnsi" w:eastAsia="Arial" w:hAnsiTheme="majorHAnsi" w:cstheme="majorHAnsi"/>
                <w:b/>
                <w:bCs/>
                <w:color w:val="auto"/>
                <w:sz w:val="22"/>
                <w:szCs w:val="22"/>
              </w:rPr>
              <w:t>World Vision</w:t>
            </w:r>
            <w:r w:rsidR="00501F7F" w:rsidRPr="00501F7F">
              <w:rPr>
                <w:rFonts w:asciiTheme="majorHAnsi" w:eastAsia="Arial" w:hAnsiTheme="majorHAnsi" w:cstheme="majorHAnsi"/>
                <w:b/>
                <w:bCs/>
                <w:color w:val="auto"/>
                <w:sz w:val="22"/>
                <w:szCs w:val="22"/>
              </w:rPr>
              <w:t>: C</w:t>
            </w:r>
            <w:r w:rsidRPr="00501F7F">
              <w:rPr>
                <w:rFonts w:asciiTheme="majorHAnsi" w:eastAsia="Arial" w:hAnsiTheme="majorHAnsi" w:cstheme="majorHAnsi"/>
                <w:color w:val="auto"/>
                <w:sz w:val="22"/>
                <w:szCs w:val="22"/>
              </w:rPr>
              <w:t>onducting COVID- 19 response activit</w:t>
            </w:r>
            <w:r w:rsidR="00501F7F" w:rsidRPr="00501F7F">
              <w:rPr>
                <w:rFonts w:asciiTheme="majorHAnsi" w:eastAsia="Arial" w:hAnsiTheme="majorHAnsi" w:cstheme="majorHAnsi"/>
                <w:color w:val="auto"/>
                <w:sz w:val="22"/>
                <w:szCs w:val="22"/>
              </w:rPr>
              <w:t>ies</w:t>
            </w:r>
            <w:r w:rsidRPr="00501F7F">
              <w:rPr>
                <w:rFonts w:asciiTheme="majorHAnsi" w:eastAsia="Arial" w:hAnsiTheme="majorHAnsi" w:cstheme="majorHAnsi"/>
                <w:color w:val="auto"/>
                <w:sz w:val="22"/>
                <w:szCs w:val="22"/>
              </w:rPr>
              <w:t xml:space="preserve"> in targeted area</w:t>
            </w:r>
            <w:r w:rsidR="00501F7F" w:rsidRPr="00501F7F">
              <w:rPr>
                <w:rFonts w:asciiTheme="majorHAnsi" w:eastAsia="Arial" w:hAnsiTheme="majorHAnsi" w:cstheme="majorHAnsi"/>
                <w:color w:val="auto"/>
                <w:sz w:val="22"/>
                <w:szCs w:val="22"/>
              </w:rPr>
              <w:t>s</w:t>
            </w:r>
            <w:r w:rsidRPr="00501F7F">
              <w:rPr>
                <w:rFonts w:asciiTheme="majorHAnsi" w:eastAsia="Arial" w:hAnsiTheme="majorHAnsi" w:cstheme="majorHAnsi"/>
                <w:color w:val="auto"/>
                <w:sz w:val="22"/>
                <w:szCs w:val="22"/>
              </w:rPr>
              <w:t xml:space="preserve"> </w:t>
            </w:r>
            <w:r w:rsidR="00501F7F" w:rsidRPr="00501F7F">
              <w:rPr>
                <w:rFonts w:asciiTheme="majorHAnsi" w:eastAsia="Arial" w:hAnsiTheme="majorHAnsi" w:cstheme="majorHAnsi"/>
                <w:color w:val="auto"/>
                <w:sz w:val="22"/>
                <w:szCs w:val="22"/>
              </w:rPr>
              <w:t xml:space="preserve">of their current programme </w:t>
            </w:r>
            <w:r w:rsidRPr="00501F7F">
              <w:rPr>
                <w:rFonts w:asciiTheme="majorHAnsi" w:eastAsia="Arial" w:hAnsiTheme="majorHAnsi" w:cstheme="majorHAnsi"/>
                <w:color w:val="auto"/>
                <w:sz w:val="22"/>
                <w:szCs w:val="22"/>
              </w:rPr>
              <w:t xml:space="preserve">from April to July. </w:t>
            </w:r>
            <w:r w:rsidR="00501F7F" w:rsidRPr="00501F7F">
              <w:rPr>
                <w:rFonts w:asciiTheme="majorHAnsi" w:eastAsia="Arial" w:hAnsiTheme="majorHAnsi" w:cstheme="majorHAnsi"/>
                <w:color w:val="auto"/>
                <w:sz w:val="22"/>
                <w:szCs w:val="22"/>
              </w:rPr>
              <w:t>An e</w:t>
            </w:r>
            <w:r w:rsidRPr="00501F7F">
              <w:rPr>
                <w:rFonts w:asciiTheme="majorHAnsi" w:eastAsia="Arial" w:hAnsiTheme="majorHAnsi" w:cstheme="majorHAnsi"/>
                <w:color w:val="auto"/>
                <w:sz w:val="22"/>
                <w:szCs w:val="22"/>
              </w:rPr>
              <w:t xml:space="preserve">arly recovery rapid assessment was </w:t>
            </w:r>
            <w:r w:rsidR="00501F7F" w:rsidRPr="00501F7F">
              <w:rPr>
                <w:rFonts w:asciiTheme="majorHAnsi" w:eastAsia="Arial" w:hAnsiTheme="majorHAnsi" w:cstheme="majorHAnsi"/>
                <w:color w:val="auto"/>
                <w:sz w:val="22"/>
                <w:szCs w:val="22"/>
              </w:rPr>
              <w:t xml:space="preserve">conducted </w:t>
            </w:r>
            <w:r w:rsidRPr="00501F7F">
              <w:rPr>
                <w:rFonts w:asciiTheme="majorHAnsi" w:eastAsia="Arial" w:hAnsiTheme="majorHAnsi" w:cstheme="majorHAnsi"/>
                <w:color w:val="auto"/>
                <w:sz w:val="22"/>
                <w:szCs w:val="22"/>
              </w:rPr>
              <w:t xml:space="preserve">in May </w:t>
            </w:r>
            <w:r w:rsidR="00501F7F" w:rsidRPr="00501F7F">
              <w:rPr>
                <w:rFonts w:asciiTheme="majorHAnsi" w:eastAsia="Arial" w:hAnsiTheme="majorHAnsi" w:cstheme="majorHAnsi"/>
                <w:color w:val="auto"/>
                <w:sz w:val="22"/>
                <w:szCs w:val="22"/>
              </w:rPr>
              <w:t>and will shortly be released</w:t>
            </w:r>
            <w:r w:rsidRPr="00501F7F">
              <w:rPr>
                <w:rFonts w:asciiTheme="majorHAnsi" w:eastAsia="Arial" w:hAnsiTheme="majorHAnsi" w:cstheme="majorHAnsi"/>
                <w:color w:val="auto"/>
                <w:sz w:val="22"/>
                <w:szCs w:val="22"/>
              </w:rPr>
              <w:t>. World Vision is focusing on new Are</w:t>
            </w:r>
            <w:r w:rsidR="00B54683" w:rsidRPr="00501F7F">
              <w:rPr>
                <w:rFonts w:asciiTheme="majorHAnsi" w:eastAsia="Arial" w:hAnsiTheme="majorHAnsi" w:cstheme="majorHAnsi"/>
                <w:color w:val="auto"/>
                <w:sz w:val="22"/>
                <w:szCs w:val="22"/>
              </w:rPr>
              <w:t>a programme assessment in Tada-U</w:t>
            </w:r>
            <w:r w:rsidRPr="00501F7F">
              <w:rPr>
                <w:rFonts w:asciiTheme="majorHAnsi" w:eastAsia="Arial" w:hAnsiTheme="majorHAnsi" w:cstheme="majorHAnsi"/>
                <w:color w:val="auto"/>
                <w:sz w:val="22"/>
                <w:szCs w:val="22"/>
              </w:rPr>
              <w:t xml:space="preserve"> township in Mandalay</w:t>
            </w:r>
            <w:r w:rsidR="00501F7F" w:rsidRPr="00501F7F">
              <w:rPr>
                <w:rFonts w:asciiTheme="majorHAnsi" w:eastAsia="Arial" w:hAnsiTheme="majorHAnsi" w:cstheme="majorHAnsi"/>
                <w:color w:val="auto"/>
                <w:sz w:val="22"/>
                <w:szCs w:val="22"/>
              </w:rPr>
              <w:t xml:space="preserve"> alongside the three other </w:t>
            </w:r>
            <w:r w:rsidRPr="00501F7F">
              <w:rPr>
                <w:rFonts w:asciiTheme="majorHAnsi" w:eastAsia="Arial" w:hAnsiTheme="majorHAnsi" w:cstheme="majorHAnsi"/>
                <w:color w:val="auto"/>
                <w:sz w:val="22"/>
                <w:szCs w:val="22"/>
              </w:rPr>
              <w:t xml:space="preserve">new Area Programmes </w:t>
            </w:r>
            <w:r w:rsidR="00501F7F" w:rsidRPr="00501F7F">
              <w:rPr>
                <w:rFonts w:asciiTheme="majorHAnsi" w:eastAsia="Arial" w:hAnsiTheme="majorHAnsi" w:cstheme="majorHAnsi"/>
                <w:color w:val="auto"/>
                <w:sz w:val="22"/>
                <w:szCs w:val="22"/>
              </w:rPr>
              <w:t>(P</w:t>
            </w:r>
            <w:r w:rsidRPr="00501F7F">
              <w:rPr>
                <w:rFonts w:asciiTheme="majorHAnsi" w:eastAsia="Arial" w:hAnsiTheme="majorHAnsi" w:cstheme="majorHAnsi"/>
                <w:color w:val="auto"/>
                <w:sz w:val="22"/>
                <w:szCs w:val="22"/>
              </w:rPr>
              <w:t>atheingyi TSp, Paung Tsp,and Kang</w:t>
            </w:r>
            <w:r w:rsidR="00EC473C" w:rsidRPr="00501F7F">
              <w:rPr>
                <w:rFonts w:asciiTheme="majorHAnsi" w:eastAsia="Arial" w:hAnsiTheme="majorHAnsi" w:cstheme="majorHAnsi"/>
                <w:color w:val="auto"/>
                <w:sz w:val="22"/>
                <w:szCs w:val="22"/>
              </w:rPr>
              <w:t>yidaunt</w:t>
            </w:r>
            <w:r w:rsidRPr="00501F7F">
              <w:rPr>
                <w:rFonts w:asciiTheme="majorHAnsi" w:eastAsia="Arial" w:hAnsiTheme="majorHAnsi" w:cstheme="majorHAnsi"/>
                <w:color w:val="auto"/>
                <w:sz w:val="22"/>
                <w:szCs w:val="22"/>
              </w:rPr>
              <w:t xml:space="preserve"> Tsp</w:t>
            </w:r>
            <w:r w:rsidR="00501F7F" w:rsidRPr="00501F7F">
              <w:rPr>
                <w:rFonts w:asciiTheme="majorHAnsi" w:eastAsia="Arial" w:hAnsiTheme="majorHAnsi" w:cstheme="majorHAnsi"/>
                <w:color w:val="auto"/>
                <w:sz w:val="22"/>
                <w:szCs w:val="22"/>
              </w:rPr>
              <w:t>)</w:t>
            </w:r>
            <w:r w:rsidRPr="00501F7F">
              <w:rPr>
                <w:rFonts w:asciiTheme="majorHAnsi" w:eastAsia="Arial" w:hAnsiTheme="majorHAnsi" w:cstheme="majorHAnsi"/>
                <w:color w:val="auto"/>
                <w:sz w:val="22"/>
                <w:szCs w:val="22"/>
              </w:rPr>
              <w:t>.</w:t>
            </w:r>
          </w:p>
          <w:p w14:paraId="0A7F61B9" w14:textId="77777777" w:rsidR="00642884" w:rsidRDefault="00642884" w:rsidP="004F21E2">
            <w:pPr>
              <w:jc w:val="both"/>
              <w:rPr>
                <w:rFonts w:asciiTheme="majorHAnsi" w:eastAsia="Arial" w:hAnsiTheme="majorHAnsi" w:cstheme="majorHAnsi"/>
                <w:b/>
                <w:bCs/>
                <w:color w:val="auto"/>
                <w:sz w:val="22"/>
                <w:szCs w:val="22"/>
              </w:rPr>
            </w:pPr>
          </w:p>
          <w:p w14:paraId="2C940969" w14:textId="77777777" w:rsidR="00532067" w:rsidRDefault="004F21E2" w:rsidP="004F21E2">
            <w:pPr>
              <w:jc w:val="both"/>
              <w:rPr>
                <w:rFonts w:asciiTheme="majorHAnsi" w:eastAsia="Arial" w:hAnsiTheme="majorHAnsi" w:cstheme="majorHAnsi"/>
                <w:color w:val="auto"/>
                <w:sz w:val="22"/>
                <w:szCs w:val="22"/>
              </w:rPr>
            </w:pPr>
            <w:r w:rsidRPr="00501F7F">
              <w:rPr>
                <w:rFonts w:asciiTheme="majorHAnsi" w:eastAsia="Arial" w:hAnsiTheme="majorHAnsi" w:cstheme="majorHAnsi"/>
                <w:b/>
                <w:bCs/>
                <w:color w:val="auto"/>
                <w:sz w:val="22"/>
                <w:szCs w:val="22"/>
              </w:rPr>
              <w:lastRenderedPageBreak/>
              <w:t>MIMU</w:t>
            </w:r>
            <w:r w:rsidR="00501F7F" w:rsidRPr="00501F7F">
              <w:rPr>
                <w:rFonts w:asciiTheme="majorHAnsi" w:eastAsia="Arial" w:hAnsiTheme="majorHAnsi" w:cstheme="majorHAnsi"/>
                <w:b/>
                <w:bCs/>
                <w:color w:val="auto"/>
                <w:sz w:val="22"/>
                <w:szCs w:val="22"/>
              </w:rPr>
              <w:t xml:space="preserve">: </w:t>
            </w:r>
            <w:r w:rsidR="00501F7F" w:rsidRPr="00501F7F">
              <w:rPr>
                <w:rFonts w:asciiTheme="majorHAnsi" w:eastAsia="Arial" w:hAnsiTheme="majorHAnsi" w:cstheme="majorHAnsi"/>
                <w:bCs/>
                <w:color w:val="auto"/>
                <w:sz w:val="22"/>
                <w:szCs w:val="22"/>
              </w:rPr>
              <w:t>The</w:t>
            </w:r>
            <w:r w:rsidR="00501F7F" w:rsidRPr="00501F7F">
              <w:rPr>
                <w:rFonts w:asciiTheme="majorHAnsi" w:eastAsia="Arial" w:hAnsiTheme="majorHAnsi" w:cstheme="majorHAnsi"/>
                <w:b/>
                <w:bCs/>
                <w:color w:val="auto"/>
                <w:sz w:val="22"/>
                <w:szCs w:val="22"/>
              </w:rPr>
              <w:t xml:space="preserve"> </w:t>
            </w:r>
            <w:r w:rsidRPr="00642884">
              <w:rPr>
                <w:rFonts w:asciiTheme="majorHAnsi" w:eastAsia="Arial" w:hAnsiTheme="majorHAnsi" w:cstheme="majorHAnsi"/>
                <w:color w:val="auto"/>
                <w:sz w:val="22"/>
                <w:szCs w:val="22"/>
                <w:u w:val="single"/>
              </w:rPr>
              <w:t>COVID 19 Update</w:t>
            </w:r>
            <w:r w:rsidRPr="00501F7F">
              <w:rPr>
                <w:rFonts w:asciiTheme="majorHAnsi" w:eastAsia="Arial" w:hAnsiTheme="majorHAnsi" w:cstheme="majorHAnsi"/>
                <w:color w:val="auto"/>
                <w:sz w:val="22"/>
                <w:szCs w:val="22"/>
                <w:u w:val="single"/>
              </w:rPr>
              <w:t xml:space="preserve"> page</w:t>
            </w:r>
            <w:r w:rsidRPr="00501F7F">
              <w:rPr>
                <w:rFonts w:asciiTheme="majorHAnsi" w:eastAsia="Arial" w:hAnsiTheme="majorHAnsi" w:cstheme="majorHAnsi"/>
                <w:color w:val="auto"/>
                <w:sz w:val="22"/>
                <w:szCs w:val="22"/>
              </w:rPr>
              <w:t xml:space="preserve"> </w:t>
            </w:r>
            <w:r w:rsidR="00642884">
              <w:rPr>
                <w:rFonts w:asciiTheme="majorHAnsi" w:eastAsia="Arial" w:hAnsiTheme="majorHAnsi" w:cstheme="majorHAnsi"/>
                <w:bCs/>
                <w:color w:val="auto"/>
                <w:sz w:val="22"/>
                <w:szCs w:val="22"/>
              </w:rPr>
              <w:t xml:space="preserve">provides a central repository of resources from different sources, </w:t>
            </w:r>
            <w:r w:rsidR="00642884" w:rsidRPr="00642884">
              <w:rPr>
                <w:rFonts w:asciiTheme="majorHAnsi" w:eastAsia="Arial" w:hAnsiTheme="majorHAnsi" w:cstheme="majorHAnsi"/>
                <w:bCs/>
                <w:color w:val="auto"/>
                <w:sz w:val="22"/>
                <w:szCs w:val="22"/>
              </w:rPr>
              <w:t xml:space="preserve">including key messages in 18 ethnic languages, situation updates, MOHS statements, technical guidance, and links to key dashboards </w:t>
            </w:r>
            <w:r w:rsidR="00642884">
              <w:rPr>
                <w:rFonts w:asciiTheme="majorHAnsi" w:eastAsia="Arial" w:hAnsiTheme="majorHAnsi" w:cstheme="majorHAnsi"/>
                <w:bCs/>
                <w:color w:val="auto"/>
                <w:sz w:val="22"/>
                <w:szCs w:val="22"/>
              </w:rPr>
              <w:t xml:space="preserve">and publications </w:t>
            </w:r>
            <w:r w:rsidR="00642884" w:rsidRPr="00642884">
              <w:rPr>
                <w:rFonts w:asciiTheme="majorHAnsi" w:eastAsia="Arial" w:hAnsiTheme="majorHAnsi" w:cstheme="majorHAnsi"/>
                <w:bCs/>
                <w:color w:val="auto"/>
                <w:sz w:val="22"/>
                <w:szCs w:val="22"/>
              </w:rPr>
              <w:t xml:space="preserve">tracking the evolution of the pandemic globally and in Myanmar.  </w:t>
            </w:r>
            <w:r w:rsidR="002559CF">
              <w:rPr>
                <w:rFonts w:asciiTheme="majorHAnsi" w:eastAsia="Arial" w:hAnsiTheme="majorHAnsi" w:cstheme="majorHAnsi"/>
                <w:bCs/>
                <w:color w:val="auto"/>
                <w:sz w:val="22"/>
                <w:szCs w:val="22"/>
              </w:rPr>
              <w:t>The page is being widely used w</w:t>
            </w:r>
            <w:r w:rsidR="00642884" w:rsidRPr="00642884">
              <w:rPr>
                <w:rFonts w:asciiTheme="majorHAnsi" w:eastAsia="Arial" w:hAnsiTheme="majorHAnsi" w:cstheme="majorHAnsi"/>
                <w:bCs/>
                <w:color w:val="auto"/>
                <w:sz w:val="22"/>
                <w:szCs w:val="22"/>
              </w:rPr>
              <w:t>ith over 16,700 downloads</w:t>
            </w:r>
            <w:r w:rsidR="002559CF">
              <w:rPr>
                <w:rFonts w:asciiTheme="majorHAnsi" w:eastAsia="Arial" w:hAnsiTheme="majorHAnsi" w:cstheme="majorHAnsi"/>
                <w:bCs/>
                <w:color w:val="auto"/>
                <w:sz w:val="22"/>
                <w:szCs w:val="22"/>
              </w:rPr>
              <w:t xml:space="preserve"> in the February and March alone. MIMU is also providing support to CISU / COVID Information Support Unit with UNOPS. </w:t>
            </w:r>
            <w:r w:rsidR="00E52AE4">
              <w:rPr>
                <w:rFonts w:asciiTheme="majorHAnsi" w:eastAsia="Arial" w:hAnsiTheme="majorHAnsi" w:cstheme="majorHAnsi"/>
                <w:bCs/>
                <w:color w:val="auto"/>
                <w:sz w:val="22"/>
                <w:szCs w:val="22"/>
              </w:rPr>
              <w:t xml:space="preserve">MIMU has created an </w:t>
            </w:r>
            <w:r w:rsidR="00501F7F" w:rsidRPr="00E52AE4">
              <w:rPr>
                <w:rFonts w:asciiTheme="majorHAnsi" w:eastAsia="Arial" w:hAnsiTheme="majorHAnsi" w:cstheme="majorHAnsi"/>
                <w:color w:val="auto"/>
                <w:sz w:val="22"/>
                <w:szCs w:val="22"/>
                <w:u w:val="single"/>
              </w:rPr>
              <w:t>O</w:t>
            </w:r>
            <w:r w:rsidRPr="00E52AE4">
              <w:rPr>
                <w:rFonts w:asciiTheme="majorHAnsi" w:eastAsia="Arial" w:hAnsiTheme="majorHAnsi" w:cstheme="majorHAnsi"/>
                <w:color w:val="auto"/>
                <w:sz w:val="22"/>
                <w:szCs w:val="22"/>
                <w:u w:val="single"/>
              </w:rPr>
              <w:t>nline</w:t>
            </w:r>
            <w:r w:rsidRPr="001A3903">
              <w:rPr>
                <w:rFonts w:asciiTheme="majorHAnsi" w:eastAsia="Arial" w:hAnsiTheme="majorHAnsi" w:cstheme="majorHAnsi"/>
                <w:color w:val="auto"/>
                <w:sz w:val="22"/>
                <w:szCs w:val="22"/>
                <w:u w:val="single"/>
              </w:rPr>
              <w:t xml:space="preserve"> Photo Archive</w:t>
            </w:r>
            <w:r w:rsidR="00501F7F" w:rsidRPr="00501F7F">
              <w:rPr>
                <w:rFonts w:asciiTheme="majorHAnsi" w:eastAsia="Arial" w:hAnsiTheme="majorHAnsi" w:cstheme="majorHAnsi"/>
                <w:color w:val="auto"/>
                <w:sz w:val="22"/>
                <w:szCs w:val="22"/>
              </w:rPr>
              <w:t xml:space="preserve"> </w:t>
            </w:r>
            <w:r w:rsidR="00E52AE4">
              <w:rPr>
                <w:rFonts w:asciiTheme="majorHAnsi" w:eastAsia="Arial" w:hAnsiTheme="majorHAnsi" w:cstheme="majorHAnsi"/>
                <w:color w:val="auto"/>
                <w:sz w:val="22"/>
                <w:szCs w:val="22"/>
              </w:rPr>
              <w:t>to provide</w:t>
            </w:r>
            <w:r w:rsidR="002559CF">
              <w:rPr>
                <w:rFonts w:asciiTheme="majorHAnsi" w:eastAsia="Arial" w:hAnsiTheme="majorHAnsi" w:cstheme="majorHAnsi"/>
                <w:color w:val="auto"/>
                <w:sz w:val="22"/>
                <w:szCs w:val="22"/>
              </w:rPr>
              <w:t xml:space="preserve"> </w:t>
            </w:r>
            <w:r w:rsidRPr="00501F7F">
              <w:rPr>
                <w:rFonts w:asciiTheme="majorHAnsi" w:eastAsia="Arial" w:hAnsiTheme="majorHAnsi" w:cstheme="majorHAnsi"/>
                <w:color w:val="auto"/>
                <w:sz w:val="22"/>
                <w:szCs w:val="22"/>
              </w:rPr>
              <w:t xml:space="preserve">space for </w:t>
            </w:r>
            <w:r w:rsidR="002559CF">
              <w:rPr>
                <w:rFonts w:asciiTheme="majorHAnsi" w:eastAsia="Arial" w:hAnsiTheme="majorHAnsi" w:cstheme="majorHAnsi"/>
                <w:color w:val="auto"/>
                <w:sz w:val="22"/>
                <w:szCs w:val="22"/>
              </w:rPr>
              <w:t>MIMU partners (</w:t>
            </w:r>
            <w:r w:rsidRPr="00501F7F">
              <w:rPr>
                <w:rFonts w:asciiTheme="majorHAnsi" w:eastAsia="Arial" w:hAnsiTheme="majorHAnsi" w:cstheme="majorHAnsi"/>
                <w:color w:val="auto"/>
                <w:sz w:val="22"/>
                <w:szCs w:val="22"/>
              </w:rPr>
              <w:t>humanitarian, peace and development agencies</w:t>
            </w:r>
            <w:r w:rsidR="002559CF">
              <w:rPr>
                <w:rFonts w:asciiTheme="majorHAnsi" w:eastAsia="Arial" w:hAnsiTheme="majorHAnsi" w:cstheme="majorHAnsi"/>
                <w:color w:val="auto"/>
                <w:sz w:val="22"/>
                <w:szCs w:val="22"/>
              </w:rPr>
              <w:t>)</w:t>
            </w:r>
            <w:r w:rsidRPr="00501F7F">
              <w:rPr>
                <w:rFonts w:asciiTheme="majorHAnsi" w:eastAsia="Arial" w:hAnsiTheme="majorHAnsi" w:cstheme="majorHAnsi"/>
                <w:color w:val="auto"/>
                <w:sz w:val="22"/>
                <w:szCs w:val="22"/>
              </w:rPr>
              <w:t xml:space="preserve"> to </w:t>
            </w:r>
            <w:r w:rsidR="00501F7F" w:rsidRPr="00501F7F">
              <w:rPr>
                <w:rFonts w:asciiTheme="majorHAnsi" w:eastAsia="Arial" w:hAnsiTheme="majorHAnsi" w:cstheme="majorHAnsi"/>
                <w:color w:val="auto"/>
                <w:sz w:val="22"/>
                <w:szCs w:val="22"/>
              </w:rPr>
              <w:t>share</w:t>
            </w:r>
            <w:r w:rsidRPr="00501F7F">
              <w:rPr>
                <w:rFonts w:asciiTheme="majorHAnsi" w:eastAsia="Arial" w:hAnsiTheme="majorHAnsi" w:cstheme="majorHAnsi"/>
                <w:color w:val="auto"/>
                <w:sz w:val="22"/>
                <w:szCs w:val="22"/>
              </w:rPr>
              <w:t xml:space="preserve"> </w:t>
            </w:r>
            <w:r w:rsidR="00501F7F" w:rsidRPr="00501F7F">
              <w:rPr>
                <w:rFonts w:asciiTheme="majorHAnsi" w:eastAsia="Arial" w:hAnsiTheme="majorHAnsi" w:cstheme="majorHAnsi"/>
                <w:color w:val="auto"/>
                <w:sz w:val="22"/>
                <w:szCs w:val="22"/>
              </w:rPr>
              <w:t xml:space="preserve">clearly-attributed </w:t>
            </w:r>
            <w:r w:rsidRPr="00501F7F">
              <w:rPr>
                <w:rFonts w:asciiTheme="majorHAnsi" w:eastAsia="Arial" w:hAnsiTheme="majorHAnsi" w:cstheme="majorHAnsi"/>
                <w:color w:val="auto"/>
                <w:sz w:val="22"/>
                <w:szCs w:val="22"/>
              </w:rPr>
              <w:t xml:space="preserve">photographs of </w:t>
            </w:r>
            <w:r w:rsidR="00501F7F" w:rsidRPr="00501F7F">
              <w:rPr>
                <w:rFonts w:asciiTheme="majorHAnsi" w:eastAsia="Arial" w:hAnsiTheme="majorHAnsi" w:cstheme="majorHAnsi"/>
                <w:color w:val="auto"/>
                <w:sz w:val="22"/>
                <w:szCs w:val="22"/>
              </w:rPr>
              <w:t xml:space="preserve">their activities </w:t>
            </w:r>
            <w:r w:rsidR="002559CF">
              <w:rPr>
                <w:rFonts w:asciiTheme="majorHAnsi" w:eastAsia="Arial" w:hAnsiTheme="majorHAnsi" w:cstheme="majorHAnsi"/>
                <w:color w:val="auto"/>
                <w:sz w:val="22"/>
                <w:szCs w:val="22"/>
              </w:rPr>
              <w:t>a</w:t>
            </w:r>
            <w:r w:rsidR="00501F7F" w:rsidRPr="00501F7F">
              <w:rPr>
                <w:rFonts w:asciiTheme="majorHAnsi" w:eastAsia="Arial" w:hAnsiTheme="majorHAnsi" w:cstheme="majorHAnsi"/>
                <w:color w:val="auto"/>
                <w:sz w:val="22"/>
                <w:szCs w:val="22"/>
              </w:rPr>
              <w:t>round the country.</w:t>
            </w:r>
            <w:r w:rsidR="00E52AE4">
              <w:rPr>
                <w:rFonts w:asciiTheme="majorHAnsi" w:eastAsia="Arial" w:hAnsiTheme="majorHAnsi" w:cstheme="majorHAnsi"/>
                <w:color w:val="auto"/>
                <w:sz w:val="22"/>
                <w:szCs w:val="22"/>
              </w:rPr>
              <w:t xml:space="preserve"> Watermarked images will be visible to all MIMU users, however high-resolution images can be uploaded/downloaded only by registered users.</w:t>
            </w:r>
            <w:r w:rsidRPr="00501F7F">
              <w:rPr>
                <w:rFonts w:asciiTheme="majorHAnsi" w:eastAsia="Arial" w:hAnsiTheme="majorHAnsi" w:cstheme="majorHAnsi"/>
                <w:color w:val="auto"/>
                <w:sz w:val="22"/>
                <w:szCs w:val="22"/>
              </w:rPr>
              <w:t xml:space="preserve"> </w:t>
            </w:r>
            <w:r w:rsidR="00E52AE4">
              <w:rPr>
                <w:rFonts w:asciiTheme="majorHAnsi" w:eastAsia="Arial" w:hAnsiTheme="majorHAnsi" w:cstheme="majorHAnsi"/>
                <w:color w:val="auto"/>
                <w:sz w:val="22"/>
                <w:szCs w:val="22"/>
              </w:rPr>
              <w:t>Following a final pilot phase, it will be launched for use by MIMU partner agencies (UN, NGOs, Red Cross agencies, CPG members providing inputs to MIMU products)</w:t>
            </w:r>
            <w:r w:rsidR="00501F7F" w:rsidRPr="00501F7F">
              <w:rPr>
                <w:rFonts w:asciiTheme="majorHAnsi" w:eastAsia="Arial" w:hAnsiTheme="majorHAnsi" w:cstheme="majorHAnsi"/>
                <w:color w:val="auto"/>
                <w:sz w:val="22"/>
                <w:szCs w:val="22"/>
              </w:rPr>
              <w:t>.</w:t>
            </w:r>
            <w:r w:rsidR="00E52AE4">
              <w:rPr>
                <w:rFonts w:asciiTheme="majorHAnsi" w:eastAsia="Arial" w:hAnsiTheme="majorHAnsi" w:cstheme="majorHAnsi"/>
                <w:color w:val="auto"/>
                <w:sz w:val="22"/>
                <w:szCs w:val="22"/>
              </w:rPr>
              <w:t xml:space="preserve"> A new version of the </w:t>
            </w:r>
            <w:r w:rsidR="002559CF">
              <w:rPr>
                <w:rFonts w:asciiTheme="majorHAnsi" w:eastAsia="Arial" w:hAnsiTheme="majorHAnsi" w:cstheme="majorHAnsi"/>
                <w:color w:val="auto"/>
                <w:sz w:val="22"/>
                <w:szCs w:val="22"/>
                <w:u w:val="single"/>
              </w:rPr>
              <w:t>MIMU E</w:t>
            </w:r>
            <w:r w:rsidRPr="001A3903">
              <w:rPr>
                <w:rFonts w:asciiTheme="majorHAnsi" w:eastAsia="Arial" w:hAnsiTheme="majorHAnsi" w:cstheme="majorHAnsi"/>
                <w:color w:val="auto"/>
                <w:sz w:val="22"/>
                <w:szCs w:val="22"/>
                <w:u w:val="single"/>
              </w:rPr>
              <w:t>xcel Mapping Tool</w:t>
            </w:r>
            <w:r w:rsidRPr="001A3903">
              <w:rPr>
                <w:rFonts w:asciiTheme="majorHAnsi" w:eastAsia="Arial" w:hAnsiTheme="majorHAnsi" w:cstheme="majorHAnsi"/>
                <w:color w:val="auto"/>
                <w:sz w:val="22"/>
                <w:szCs w:val="22"/>
              </w:rPr>
              <w:t xml:space="preserve"> </w:t>
            </w:r>
            <w:r w:rsidR="00E52AE4">
              <w:rPr>
                <w:rFonts w:asciiTheme="majorHAnsi" w:eastAsia="Arial" w:hAnsiTheme="majorHAnsi" w:cstheme="majorHAnsi"/>
                <w:color w:val="auto"/>
                <w:sz w:val="22"/>
                <w:szCs w:val="22"/>
              </w:rPr>
              <w:t xml:space="preserve">has been released </w:t>
            </w:r>
            <w:r w:rsidR="00532067">
              <w:rPr>
                <w:rFonts w:asciiTheme="majorHAnsi" w:eastAsia="Arial" w:hAnsiTheme="majorHAnsi" w:cstheme="majorHAnsi"/>
                <w:color w:val="auto"/>
                <w:sz w:val="22"/>
                <w:szCs w:val="22"/>
              </w:rPr>
              <w:t xml:space="preserve">to </w:t>
            </w:r>
            <w:r w:rsidR="002559CF">
              <w:rPr>
                <w:rFonts w:asciiTheme="majorHAnsi" w:eastAsia="Arial" w:hAnsiTheme="majorHAnsi" w:cstheme="majorHAnsi"/>
                <w:color w:val="auto"/>
                <w:sz w:val="22"/>
                <w:szCs w:val="22"/>
              </w:rPr>
              <w:t xml:space="preserve">enable users to </w:t>
            </w:r>
            <w:r w:rsidR="00E52AE4">
              <w:rPr>
                <w:rFonts w:asciiTheme="majorHAnsi" w:eastAsia="Arial" w:hAnsiTheme="majorHAnsi" w:cstheme="majorHAnsi"/>
                <w:color w:val="auto"/>
                <w:sz w:val="22"/>
                <w:szCs w:val="22"/>
              </w:rPr>
              <w:t xml:space="preserve">prepare </w:t>
            </w:r>
            <w:r w:rsidRPr="001A3903">
              <w:rPr>
                <w:rFonts w:asciiTheme="majorHAnsi" w:eastAsia="Arial" w:hAnsiTheme="majorHAnsi" w:cstheme="majorHAnsi"/>
                <w:color w:val="auto"/>
                <w:sz w:val="22"/>
                <w:szCs w:val="22"/>
              </w:rPr>
              <w:t xml:space="preserve">simple </w:t>
            </w:r>
            <w:r w:rsidR="00532067">
              <w:rPr>
                <w:rFonts w:asciiTheme="majorHAnsi" w:eastAsia="Arial" w:hAnsiTheme="majorHAnsi" w:cstheme="majorHAnsi"/>
                <w:color w:val="auto"/>
                <w:sz w:val="22"/>
                <w:szCs w:val="22"/>
              </w:rPr>
              <w:t xml:space="preserve">countrywide state/region and township </w:t>
            </w:r>
            <w:r w:rsidRPr="001A3903">
              <w:rPr>
                <w:rFonts w:asciiTheme="majorHAnsi" w:eastAsia="Arial" w:hAnsiTheme="majorHAnsi" w:cstheme="majorHAnsi"/>
                <w:color w:val="auto"/>
                <w:sz w:val="22"/>
                <w:szCs w:val="22"/>
              </w:rPr>
              <w:t>'heat maps' compar</w:t>
            </w:r>
            <w:r w:rsidR="00E52AE4">
              <w:rPr>
                <w:rFonts w:asciiTheme="majorHAnsi" w:eastAsia="Arial" w:hAnsiTheme="majorHAnsi" w:cstheme="majorHAnsi"/>
                <w:color w:val="auto"/>
                <w:sz w:val="22"/>
                <w:szCs w:val="22"/>
              </w:rPr>
              <w:t>ing</w:t>
            </w:r>
            <w:r w:rsidR="00532067">
              <w:rPr>
                <w:rFonts w:asciiTheme="majorHAnsi" w:eastAsia="Arial" w:hAnsiTheme="majorHAnsi" w:cstheme="majorHAnsi"/>
                <w:color w:val="auto"/>
                <w:sz w:val="22"/>
                <w:szCs w:val="22"/>
              </w:rPr>
              <w:t xml:space="preserve"> and contrasting</w:t>
            </w:r>
            <w:r w:rsidRPr="001A3903">
              <w:rPr>
                <w:rFonts w:asciiTheme="majorHAnsi" w:eastAsia="Arial" w:hAnsiTheme="majorHAnsi" w:cstheme="majorHAnsi"/>
                <w:color w:val="auto"/>
                <w:sz w:val="22"/>
                <w:szCs w:val="22"/>
              </w:rPr>
              <w:t xml:space="preserve"> data </w:t>
            </w:r>
            <w:r w:rsidR="00532067">
              <w:rPr>
                <w:rFonts w:asciiTheme="majorHAnsi" w:eastAsia="Arial" w:hAnsiTheme="majorHAnsi" w:cstheme="majorHAnsi"/>
                <w:color w:val="auto"/>
                <w:sz w:val="22"/>
                <w:szCs w:val="22"/>
              </w:rPr>
              <w:t>from</w:t>
            </w:r>
            <w:r w:rsidR="00E52AE4">
              <w:rPr>
                <w:rFonts w:asciiTheme="majorHAnsi" w:eastAsia="Arial" w:hAnsiTheme="majorHAnsi" w:cstheme="majorHAnsi"/>
                <w:color w:val="auto"/>
                <w:sz w:val="22"/>
                <w:szCs w:val="22"/>
              </w:rPr>
              <w:t xml:space="preserve"> </w:t>
            </w:r>
            <w:r w:rsidRPr="001A3903">
              <w:rPr>
                <w:rFonts w:asciiTheme="majorHAnsi" w:eastAsia="Arial" w:hAnsiTheme="majorHAnsi" w:cstheme="majorHAnsi"/>
                <w:color w:val="auto"/>
                <w:sz w:val="22"/>
                <w:szCs w:val="22"/>
              </w:rPr>
              <w:t>Excel spreadsheets</w:t>
            </w:r>
            <w:r w:rsidR="00532067">
              <w:rPr>
                <w:rFonts w:asciiTheme="majorHAnsi" w:eastAsia="Arial" w:hAnsiTheme="majorHAnsi" w:cstheme="majorHAnsi"/>
                <w:color w:val="auto"/>
                <w:sz w:val="22"/>
                <w:szCs w:val="22"/>
              </w:rPr>
              <w:t xml:space="preserve"> (i.e. </w:t>
            </w:r>
            <w:r w:rsidRPr="001A3903">
              <w:rPr>
                <w:rFonts w:asciiTheme="majorHAnsi" w:eastAsia="Arial" w:hAnsiTheme="majorHAnsi" w:cstheme="majorHAnsi"/>
                <w:color w:val="auto"/>
                <w:sz w:val="22"/>
                <w:szCs w:val="22"/>
              </w:rPr>
              <w:t>different indicators from larger, national datasets such as th</w:t>
            </w:r>
            <w:r w:rsidR="00E52AE4">
              <w:rPr>
                <w:rFonts w:asciiTheme="majorHAnsi" w:eastAsia="Arial" w:hAnsiTheme="majorHAnsi" w:cstheme="majorHAnsi"/>
                <w:color w:val="auto"/>
                <w:sz w:val="22"/>
                <w:szCs w:val="22"/>
              </w:rPr>
              <w:t>os</w:t>
            </w:r>
            <w:r w:rsidRPr="001A3903">
              <w:rPr>
                <w:rFonts w:asciiTheme="majorHAnsi" w:eastAsia="Arial" w:hAnsiTheme="majorHAnsi" w:cstheme="majorHAnsi"/>
                <w:color w:val="auto"/>
                <w:sz w:val="22"/>
                <w:szCs w:val="22"/>
              </w:rPr>
              <w:t xml:space="preserve">e </w:t>
            </w:r>
            <w:r w:rsidR="00E52AE4">
              <w:rPr>
                <w:rFonts w:asciiTheme="majorHAnsi" w:eastAsia="Arial" w:hAnsiTheme="majorHAnsi" w:cstheme="majorHAnsi"/>
                <w:color w:val="auto"/>
                <w:sz w:val="22"/>
                <w:szCs w:val="22"/>
              </w:rPr>
              <w:t xml:space="preserve">provided through the </w:t>
            </w:r>
            <w:r w:rsidRPr="001A3903">
              <w:rPr>
                <w:rFonts w:asciiTheme="majorHAnsi" w:eastAsia="Arial" w:hAnsiTheme="majorHAnsi" w:cstheme="majorHAnsi"/>
                <w:color w:val="auto"/>
                <w:sz w:val="22"/>
                <w:szCs w:val="22"/>
              </w:rPr>
              <w:t>MIMU Baseline Dataset, a</w:t>
            </w:r>
            <w:r w:rsidR="00532067">
              <w:rPr>
                <w:rFonts w:asciiTheme="majorHAnsi" w:eastAsia="Arial" w:hAnsiTheme="majorHAnsi" w:cstheme="majorHAnsi"/>
                <w:color w:val="auto"/>
                <w:sz w:val="22"/>
                <w:szCs w:val="22"/>
              </w:rPr>
              <w:t>s well as</w:t>
            </w:r>
            <w:r w:rsidRPr="001A3903">
              <w:rPr>
                <w:rFonts w:asciiTheme="majorHAnsi" w:eastAsia="Arial" w:hAnsiTheme="majorHAnsi" w:cstheme="majorHAnsi"/>
                <w:color w:val="auto"/>
                <w:sz w:val="22"/>
                <w:szCs w:val="22"/>
              </w:rPr>
              <w:t xml:space="preserve"> agencies' own information from different areas.</w:t>
            </w:r>
            <w:r w:rsidR="001A3903" w:rsidRPr="001A3903">
              <w:rPr>
                <w:rFonts w:asciiTheme="majorHAnsi" w:eastAsia="Arial" w:hAnsiTheme="majorHAnsi" w:cstheme="majorHAnsi"/>
                <w:color w:val="auto"/>
                <w:sz w:val="22"/>
                <w:szCs w:val="22"/>
              </w:rPr>
              <w:t xml:space="preserve"> </w:t>
            </w:r>
          </w:p>
          <w:p w14:paraId="3485019A" w14:textId="6891AEE9" w:rsidR="004F21E2" w:rsidRPr="001A3903" w:rsidRDefault="00BC18A6" w:rsidP="004F21E2">
            <w:pPr>
              <w:jc w:val="both"/>
              <w:rPr>
                <w:rFonts w:asciiTheme="majorHAnsi" w:eastAsia="Arial" w:hAnsiTheme="majorHAnsi" w:cstheme="majorHAnsi"/>
                <w:color w:val="auto"/>
                <w:sz w:val="22"/>
                <w:szCs w:val="22"/>
              </w:rPr>
            </w:pPr>
            <w:r w:rsidRPr="00BC18A6">
              <w:rPr>
                <w:rFonts w:asciiTheme="majorHAnsi" w:eastAsia="Arial" w:hAnsiTheme="majorHAnsi" w:cstheme="majorHAnsi"/>
                <w:color w:val="auto"/>
                <w:sz w:val="22"/>
                <w:szCs w:val="22"/>
                <w:u w:val="single"/>
              </w:rPr>
              <w:t>March</w:t>
            </w:r>
            <w:r w:rsidR="001A3903" w:rsidRPr="00BC18A6">
              <w:rPr>
                <w:rFonts w:asciiTheme="majorHAnsi" w:eastAsia="Arial" w:hAnsiTheme="majorHAnsi" w:cstheme="majorHAnsi"/>
                <w:color w:val="auto"/>
                <w:sz w:val="22"/>
                <w:szCs w:val="22"/>
                <w:u w:val="single"/>
              </w:rPr>
              <w:t xml:space="preserve"> MIMU 3W</w:t>
            </w:r>
            <w:r w:rsidR="001A3903" w:rsidRPr="001A3903">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products were released as planned in April/May and include detail on </w:t>
            </w:r>
            <w:r w:rsidR="001A3903" w:rsidRPr="001A3903">
              <w:rPr>
                <w:rFonts w:asciiTheme="majorHAnsi" w:eastAsia="Arial" w:hAnsiTheme="majorHAnsi" w:cstheme="majorHAnsi"/>
                <w:color w:val="auto"/>
                <w:sz w:val="22"/>
                <w:szCs w:val="22"/>
              </w:rPr>
              <w:t xml:space="preserve">212 agencies’ activities in over 80% of village tract around the country as of March 27, 2020 </w:t>
            </w:r>
            <w:r>
              <w:rPr>
                <w:rFonts w:asciiTheme="majorHAnsi" w:eastAsia="Arial" w:hAnsiTheme="majorHAnsi" w:cstheme="majorHAnsi"/>
                <w:color w:val="auto"/>
                <w:sz w:val="22"/>
                <w:szCs w:val="22"/>
              </w:rPr>
              <w:t xml:space="preserve">in </w:t>
            </w:r>
            <w:r w:rsidR="001A3903" w:rsidRPr="001A3903">
              <w:rPr>
                <w:rFonts w:asciiTheme="majorHAnsi" w:eastAsia="Arial" w:hAnsiTheme="majorHAnsi" w:cstheme="majorHAnsi"/>
                <w:color w:val="auto"/>
                <w:sz w:val="22"/>
                <w:szCs w:val="22"/>
              </w:rPr>
              <w:t xml:space="preserve">154 </w:t>
            </w:r>
            <w:r w:rsidRPr="001A3903">
              <w:rPr>
                <w:rFonts w:asciiTheme="majorHAnsi" w:eastAsia="Arial" w:hAnsiTheme="majorHAnsi" w:cstheme="majorHAnsi"/>
                <w:color w:val="auto"/>
                <w:sz w:val="22"/>
                <w:szCs w:val="22"/>
              </w:rPr>
              <w:t xml:space="preserve">humanitarian, development and peace </w:t>
            </w:r>
            <w:r w:rsidR="001A3903" w:rsidRPr="001A3903">
              <w:rPr>
                <w:rFonts w:asciiTheme="majorHAnsi" w:eastAsia="Arial" w:hAnsiTheme="majorHAnsi" w:cstheme="majorHAnsi"/>
                <w:color w:val="auto"/>
                <w:sz w:val="22"/>
                <w:szCs w:val="22"/>
              </w:rPr>
              <w:t>sub-sectors</w:t>
            </w:r>
            <w:r w:rsidR="004F21E2" w:rsidRPr="001A3903">
              <w:rPr>
                <w:rFonts w:asciiTheme="majorHAnsi" w:eastAsia="Arial" w:hAnsiTheme="majorHAnsi" w:cstheme="majorHAnsi"/>
                <w:color w:val="auto"/>
                <w:sz w:val="22"/>
                <w:szCs w:val="22"/>
              </w:rPr>
              <w:t>.</w:t>
            </w:r>
          </w:p>
          <w:p w14:paraId="6D9B3594" w14:textId="23DB139C" w:rsidR="004F21E2" w:rsidRPr="00D27CAE" w:rsidRDefault="002559CF" w:rsidP="004F21E2">
            <w:pPr>
              <w:jc w:val="both"/>
              <w:rPr>
                <w:rFonts w:asciiTheme="majorHAnsi" w:eastAsia="Arial" w:hAnsiTheme="majorHAnsi" w:cstheme="majorHAnsi"/>
                <w:color w:val="auto"/>
                <w:sz w:val="22"/>
                <w:szCs w:val="22"/>
              </w:rPr>
            </w:pPr>
            <w:r w:rsidRPr="00D27CAE">
              <w:rPr>
                <w:rFonts w:asciiTheme="majorHAnsi" w:eastAsia="Arial" w:hAnsiTheme="majorHAnsi" w:cstheme="majorHAnsi"/>
                <w:color w:val="auto"/>
                <w:sz w:val="22"/>
                <w:szCs w:val="22"/>
                <w:u w:val="single"/>
              </w:rPr>
              <w:t>Capacity building</w:t>
            </w:r>
            <w:r w:rsidRPr="00D27CAE">
              <w:rPr>
                <w:rFonts w:asciiTheme="majorHAnsi" w:eastAsia="Arial" w:hAnsiTheme="majorHAnsi" w:cstheme="majorHAnsi"/>
                <w:color w:val="auto"/>
                <w:sz w:val="22"/>
                <w:szCs w:val="22"/>
              </w:rPr>
              <w:t xml:space="preserve">: </w:t>
            </w:r>
            <w:r w:rsidR="004F21E2" w:rsidRPr="00D27CAE">
              <w:rPr>
                <w:rFonts w:asciiTheme="majorHAnsi" w:eastAsia="Arial" w:hAnsiTheme="majorHAnsi" w:cstheme="majorHAnsi"/>
                <w:color w:val="auto"/>
                <w:sz w:val="22"/>
                <w:szCs w:val="22"/>
              </w:rPr>
              <w:t>MIMU face-to-face tr</w:t>
            </w:r>
            <w:r w:rsidRPr="00D27CAE">
              <w:rPr>
                <w:rFonts w:asciiTheme="majorHAnsi" w:eastAsia="Arial" w:hAnsiTheme="majorHAnsi" w:cstheme="majorHAnsi"/>
                <w:color w:val="auto"/>
                <w:sz w:val="22"/>
                <w:szCs w:val="22"/>
              </w:rPr>
              <w:t xml:space="preserve">ainings </w:t>
            </w:r>
            <w:r w:rsidR="00532067">
              <w:rPr>
                <w:rFonts w:asciiTheme="majorHAnsi" w:eastAsia="Arial" w:hAnsiTheme="majorHAnsi" w:cstheme="majorHAnsi"/>
                <w:color w:val="auto"/>
                <w:sz w:val="22"/>
                <w:szCs w:val="22"/>
              </w:rPr>
              <w:t>have been</w:t>
            </w:r>
            <w:r w:rsidR="00BC18A6">
              <w:rPr>
                <w:rFonts w:asciiTheme="majorHAnsi" w:eastAsia="Arial" w:hAnsiTheme="majorHAnsi" w:cstheme="majorHAnsi"/>
                <w:color w:val="auto"/>
                <w:sz w:val="22"/>
                <w:szCs w:val="22"/>
              </w:rPr>
              <w:t xml:space="preserve"> suspended </w:t>
            </w:r>
            <w:r w:rsidRPr="00D27CAE">
              <w:rPr>
                <w:rFonts w:asciiTheme="majorHAnsi" w:eastAsia="Arial" w:hAnsiTheme="majorHAnsi" w:cstheme="majorHAnsi"/>
                <w:color w:val="auto"/>
                <w:sz w:val="22"/>
                <w:szCs w:val="22"/>
              </w:rPr>
              <w:t xml:space="preserve">due to </w:t>
            </w:r>
            <w:r w:rsidR="00532067">
              <w:rPr>
                <w:rFonts w:asciiTheme="majorHAnsi" w:eastAsia="Arial" w:hAnsiTheme="majorHAnsi" w:cstheme="majorHAnsi"/>
                <w:color w:val="auto"/>
                <w:sz w:val="22"/>
                <w:szCs w:val="22"/>
              </w:rPr>
              <w:t xml:space="preserve">the </w:t>
            </w:r>
            <w:r w:rsidRPr="00D27CAE">
              <w:rPr>
                <w:rFonts w:asciiTheme="majorHAnsi" w:eastAsia="Arial" w:hAnsiTheme="majorHAnsi" w:cstheme="majorHAnsi"/>
                <w:color w:val="auto"/>
                <w:sz w:val="22"/>
                <w:szCs w:val="22"/>
              </w:rPr>
              <w:t>COVID situation (Power BI, I</w:t>
            </w:r>
            <w:r w:rsidR="004F21E2" w:rsidRPr="00D27CAE">
              <w:rPr>
                <w:rFonts w:asciiTheme="majorHAnsi" w:eastAsia="Arial" w:hAnsiTheme="majorHAnsi" w:cstheme="majorHAnsi"/>
                <w:color w:val="auto"/>
                <w:sz w:val="22"/>
                <w:szCs w:val="22"/>
              </w:rPr>
              <w:t xml:space="preserve">nformation </w:t>
            </w:r>
            <w:r w:rsidRPr="00D27CAE">
              <w:rPr>
                <w:rFonts w:asciiTheme="majorHAnsi" w:eastAsia="Arial" w:hAnsiTheme="majorHAnsi" w:cstheme="majorHAnsi"/>
                <w:color w:val="auto"/>
                <w:sz w:val="22"/>
                <w:szCs w:val="22"/>
              </w:rPr>
              <w:t>M</w:t>
            </w:r>
            <w:r w:rsidR="004F21E2" w:rsidRPr="00D27CAE">
              <w:rPr>
                <w:rFonts w:asciiTheme="majorHAnsi" w:eastAsia="Arial" w:hAnsiTheme="majorHAnsi" w:cstheme="majorHAnsi"/>
                <w:color w:val="auto"/>
                <w:sz w:val="22"/>
                <w:szCs w:val="22"/>
              </w:rPr>
              <w:t xml:space="preserve">anagement and </w:t>
            </w:r>
            <w:r w:rsidRPr="00D27CAE">
              <w:rPr>
                <w:rFonts w:asciiTheme="majorHAnsi" w:eastAsia="Arial" w:hAnsiTheme="majorHAnsi" w:cstheme="majorHAnsi"/>
                <w:color w:val="auto"/>
                <w:sz w:val="22"/>
                <w:szCs w:val="22"/>
              </w:rPr>
              <w:t>B</w:t>
            </w:r>
            <w:r w:rsidR="004F21E2" w:rsidRPr="00D27CAE">
              <w:rPr>
                <w:rFonts w:asciiTheme="majorHAnsi" w:eastAsia="Arial" w:hAnsiTheme="majorHAnsi" w:cstheme="majorHAnsi"/>
                <w:color w:val="auto"/>
                <w:sz w:val="22"/>
                <w:szCs w:val="22"/>
              </w:rPr>
              <w:t>asic QGIS</w:t>
            </w:r>
            <w:r w:rsidRPr="00D27CAE">
              <w:rPr>
                <w:rFonts w:asciiTheme="majorHAnsi" w:eastAsia="Arial" w:hAnsiTheme="majorHAnsi" w:cstheme="majorHAnsi"/>
                <w:color w:val="auto"/>
                <w:sz w:val="22"/>
                <w:szCs w:val="22"/>
              </w:rPr>
              <w:t xml:space="preserve"> courses). Thanks to the IM Network members who participated in the </w:t>
            </w:r>
            <w:r w:rsidR="00805876" w:rsidRPr="00D27CAE">
              <w:rPr>
                <w:rFonts w:asciiTheme="majorHAnsi" w:eastAsia="Arial" w:hAnsiTheme="majorHAnsi" w:cstheme="majorHAnsi"/>
                <w:color w:val="auto"/>
                <w:sz w:val="22"/>
                <w:szCs w:val="22"/>
              </w:rPr>
              <w:t>Power BI</w:t>
            </w:r>
            <w:r w:rsidR="004F21E2" w:rsidRPr="00D27CAE">
              <w:rPr>
                <w:rFonts w:asciiTheme="majorHAnsi" w:eastAsia="Arial" w:hAnsiTheme="majorHAnsi" w:cstheme="majorHAnsi"/>
                <w:color w:val="auto"/>
                <w:sz w:val="22"/>
                <w:szCs w:val="22"/>
              </w:rPr>
              <w:t xml:space="preserve"> </w:t>
            </w:r>
            <w:r w:rsidRPr="00D27CAE">
              <w:rPr>
                <w:rFonts w:asciiTheme="majorHAnsi" w:eastAsia="Arial" w:hAnsiTheme="majorHAnsi" w:cstheme="majorHAnsi"/>
                <w:color w:val="auto"/>
                <w:sz w:val="22"/>
                <w:szCs w:val="22"/>
              </w:rPr>
              <w:t xml:space="preserve">pilot – </w:t>
            </w:r>
            <w:r w:rsidR="00BC18A6">
              <w:rPr>
                <w:rFonts w:asciiTheme="majorHAnsi" w:eastAsia="Arial" w:hAnsiTheme="majorHAnsi" w:cstheme="majorHAnsi"/>
                <w:color w:val="auto"/>
                <w:sz w:val="22"/>
                <w:szCs w:val="22"/>
              </w:rPr>
              <w:t xml:space="preserve">based on the feedback the planned one-day training is being extended to </w:t>
            </w:r>
            <w:r w:rsidRPr="00D27CAE">
              <w:rPr>
                <w:rFonts w:asciiTheme="majorHAnsi" w:eastAsia="Arial" w:hAnsiTheme="majorHAnsi" w:cstheme="majorHAnsi"/>
                <w:color w:val="auto"/>
                <w:sz w:val="22"/>
                <w:szCs w:val="22"/>
              </w:rPr>
              <w:t>two days</w:t>
            </w:r>
            <w:r w:rsidR="00BC18A6">
              <w:rPr>
                <w:rFonts w:asciiTheme="majorHAnsi" w:eastAsia="Arial" w:hAnsiTheme="majorHAnsi" w:cstheme="majorHAnsi"/>
                <w:color w:val="auto"/>
                <w:sz w:val="22"/>
                <w:szCs w:val="22"/>
              </w:rPr>
              <w:t xml:space="preserve"> for </w:t>
            </w:r>
            <w:r w:rsidR="004F21E2" w:rsidRPr="00D27CAE">
              <w:rPr>
                <w:rFonts w:asciiTheme="majorHAnsi" w:eastAsia="Arial" w:hAnsiTheme="majorHAnsi" w:cstheme="majorHAnsi"/>
                <w:color w:val="auto"/>
                <w:sz w:val="22"/>
                <w:szCs w:val="22"/>
              </w:rPr>
              <w:t xml:space="preserve">more hands-on practice. </w:t>
            </w:r>
            <w:r w:rsidRPr="00D27CAE">
              <w:rPr>
                <w:rFonts w:asciiTheme="majorHAnsi" w:eastAsia="Arial" w:hAnsiTheme="majorHAnsi" w:cstheme="majorHAnsi"/>
                <w:color w:val="auto"/>
                <w:sz w:val="22"/>
                <w:szCs w:val="22"/>
              </w:rPr>
              <w:t>MIMU</w:t>
            </w:r>
            <w:r w:rsidR="00532067">
              <w:rPr>
                <w:rFonts w:asciiTheme="majorHAnsi" w:eastAsia="Arial" w:hAnsiTheme="majorHAnsi" w:cstheme="majorHAnsi"/>
                <w:color w:val="auto"/>
                <w:sz w:val="22"/>
                <w:szCs w:val="22"/>
              </w:rPr>
              <w:t>’s</w:t>
            </w:r>
            <w:r w:rsidRPr="00D27CAE">
              <w:rPr>
                <w:rFonts w:asciiTheme="majorHAnsi" w:eastAsia="Arial" w:hAnsiTheme="majorHAnsi" w:cstheme="majorHAnsi"/>
                <w:color w:val="auto"/>
                <w:sz w:val="22"/>
                <w:szCs w:val="22"/>
              </w:rPr>
              <w:t xml:space="preserve"> mentored </w:t>
            </w:r>
            <w:r w:rsidR="004F21E2" w:rsidRPr="00D27CAE">
              <w:rPr>
                <w:rFonts w:asciiTheme="majorHAnsi" w:eastAsia="Arial" w:hAnsiTheme="majorHAnsi" w:cstheme="majorHAnsi"/>
                <w:color w:val="auto"/>
                <w:sz w:val="22"/>
                <w:szCs w:val="22"/>
              </w:rPr>
              <w:t xml:space="preserve">Excel </w:t>
            </w:r>
            <w:r w:rsidR="00532067">
              <w:rPr>
                <w:rFonts w:asciiTheme="majorHAnsi" w:eastAsia="Arial" w:hAnsiTheme="majorHAnsi" w:cstheme="majorHAnsi"/>
                <w:color w:val="auto"/>
                <w:sz w:val="22"/>
                <w:szCs w:val="22"/>
              </w:rPr>
              <w:t xml:space="preserve">Distance Learning programme </w:t>
            </w:r>
            <w:r w:rsidR="004F21E2" w:rsidRPr="00D27CAE">
              <w:rPr>
                <w:rFonts w:asciiTheme="majorHAnsi" w:eastAsia="Arial" w:hAnsiTheme="majorHAnsi" w:cstheme="majorHAnsi"/>
                <w:color w:val="auto"/>
                <w:sz w:val="22"/>
                <w:szCs w:val="22"/>
              </w:rPr>
              <w:t xml:space="preserve">is ongoing </w:t>
            </w:r>
            <w:r w:rsidR="00BC18A6">
              <w:rPr>
                <w:rFonts w:asciiTheme="majorHAnsi" w:eastAsia="Arial" w:hAnsiTheme="majorHAnsi" w:cstheme="majorHAnsi"/>
                <w:color w:val="auto"/>
                <w:sz w:val="22"/>
                <w:szCs w:val="22"/>
              </w:rPr>
              <w:t>with a focus on i</w:t>
            </w:r>
            <w:r w:rsidR="004F21E2" w:rsidRPr="00D27CAE">
              <w:rPr>
                <w:rFonts w:asciiTheme="majorHAnsi" w:eastAsia="Arial" w:hAnsiTheme="majorHAnsi" w:cstheme="majorHAnsi"/>
                <w:color w:val="auto"/>
                <w:sz w:val="22"/>
                <w:szCs w:val="22"/>
              </w:rPr>
              <w:t>mproving quality of COVID related information being collected</w:t>
            </w:r>
            <w:r w:rsidRPr="00D27CAE">
              <w:rPr>
                <w:rFonts w:asciiTheme="majorHAnsi" w:eastAsia="Arial" w:hAnsiTheme="majorHAnsi" w:cstheme="majorHAnsi"/>
                <w:color w:val="auto"/>
                <w:sz w:val="22"/>
                <w:szCs w:val="22"/>
              </w:rPr>
              <w:t xml:space="preserve"> in border areas in particular with partners selected with the Joint Peace Fund</w:t>
            </w:r>
            <w:r w:rsidR="004F21E2" w:rsidRPr="00D27CAE">
              <w:rPr>
                <w:rFonts w:asciiTheme="majorHAnsi" w:eastAsia="Arial" w:hAnsiTheme="majorHAnsi" w:cstheme="majorHAnsi"/>
                <w:color w:val="auto"/>
                <w:sz w:val="22"/>
                <w:szCs w:val="22"/>
              </w:rPr>
              <w:t xml:space="preserve">. </w:t>
            </w:r>
            <w:r w:rsidR="00BC18A6">
              <w:rPr>
                <w:rFonts w:asciiTheme="majorHAnsi" w:eastAsia="Arial" w:hAnsiTheme="majorHAnsi" w:cstheme="majorHAnsi"/>
                <w:color w:val="auto"/>
                <w:sz w:val="22"/>
                <w:szCs w:val="22"/>
              </w:rPr>
              <w:t xml:space="preserve"> </w:t>
            </w:r>
            <w:r w:rsidRPr="00D27CAE">
              <w:rPr>
                <w:rFonts w:asciiTheme="majorHAnsi" w:eastAsia="Arial" w:hAnsiTheme="majorHAnsi" w:cstheme="majorHAnsi"/>
                <w:color w:val="auto"/>
                <w:sz w:val="22"/>
                <w:szCs w:val="22"/>
              </w:rPr>
              <w:t>MIMU</w:t>
            </w:r>
            <w:r w:rsidR="00BC18A6">
              <w:rPr>
                <w:rFonts w:asciiTheme="majorHAnsi" w:eastAsia="Arial" w:hAnsiTheme="majorHAnsi" w:cstheme="majorHAnsi"/>
                <w:color w:val="auto"/>
                <w:sz w:val="22"/>
                <w:szCs w:val="22"/>
              </w:rPr>
              <w:t xml:space="preserve"> Online Training materials in </w:t>
            </w:r>
            <w:r w:rsidR="00BC18A6" w:rsidRPr="00D27CAE">
              <w:rPr>
                <w:rFonts w:asciiTheme="majorHAnsi" w:eastAsia="Arial" w:hAnsiTheme="majorHAnsi" w:cstheme="majorHAnsi"/>
                <w:color w:val="auto"/>
                <w:sz w:val="22"/>
                <w:szCs w:val="22"/>
              </w:rPr>
              <w:t xml:space="preserve">Myanmar-language </w:t>
            </w:r>
            <w:r w:rsidR="00BC18A6">
              <w:rPr>
                <w:rFonts w:asciiTheme="majorHAnsi" w:eastAsia="Arial" w:hAnsiTheme="majorHAnsi" w:cstheme="majorHAnsi"/>
                <w:color w:val="auto"/>
                <w:sz w:val="22"/>
                <w:szCs w:val="22"/>
              </w:rPr>
              <w:t>(</w:t>
            </w:r>
            <w:r w:rsidRPr="00D27CAE">
              <w:rPr>
                <w:rFonts w:asciiTheme="majorHAnsi" w:eastAsia="Arial" w:hAnsiTheme="majorHAnsi" w:cstheme="majorHAnsi"/>
                <w:color w:val="auto"/>
                <w:sz w:val="22"/>
                <w:szCs w:val="22"/>
              </w:rPr>
              <w:t xml:space="preserve">Basic </w:t>
            </w:r>
            <w:r w:rsidR="004F21E2" w:rsidRPr="00D27CAE">
              <w:rPr>
                <w:rFonts w:asciiTheme="majorHAnsi" w:eastAsia="Arial" w:hAnsiTheme="majorHAnsi" w:cstheme="majorHAnsi"/>
                <w:color w:val="auto"/>
                <w:sz w:val="22"/>
                <w:szCs w:val="22"/>
              </w:rPr>
              <w:t>Excel and Basic QGIS</w:t>
            </w:r>
            <w:r w:rsidR="00BC18A6">
              <w:rPr>
                <w:rFonts w:asciiTheme="majorHAnsi" w:eastAsia="Arial" w:hAnsiTheme="majorHAnsi" w:cstheme="majorHAnsi"/>
                <w:color w:val="auto"/>
                <w:sz w:val="22"/>
                <w:szCs w:val="22"/>
              </w:rPr>
              <w:t xml:space="preserve">) are </w:t>
            </w:r>
            <w:r w:rsidR="00532067">
              <w:rPr>
                <w:rFonts w:asciiTheme="majorHAnsi" w:eastAsia="Arial" w:hAnsiTheme="majorHAnsi" w:cstheme="majorHAnsi"/>
                <w:color w:val="auto"/>
                <w:sz w:val="22"/>
                <w:szCs w:val="22"/>
              </w:rPr>
              <w:t xml:space="preserve">freely </w:t>
            </w:r>
            <w:r w:rsidR="00BC18A6">
              <w:rPr>
                <w:rFonts w:asciiTheme="majorHAnsi" w:eastAsia="Arial" w:hAnsiTheme="majorHAnsi" w:cstheme="majorHAnsi"/>
                <w:color w:val="auto"/>
                <w:sz w:val="22"/>
                <w:szCs w:val="22"/>
              </w:rPr>
              <w:t xml:space="preserve">available through the </w:t>
            </w:r>
            <w:r w:rsidR="004F21E2" w:rsidRPr="00D27CAE">
              <w:rPr>
                <w:rFonts w:asciiTheme="majorHAnsi" w:eastAsia="Arial" w:hAnsiTheme="majorHAnsi" w:cstheme="majorHAnsi"/>
                <w:color w:val="auto"/>
                <w:sz w:val="22"/>
                <w:szCs w:val="22"/>
              </w:rPr>
              <w:t>MIMU websit</w:t>
            </w:r>
            <w:r w:rsidR="00BC18A6">
              <w:rPr>
                <w:rFonts w:asciiTheme="majorHAnsi" w:eastAsia="Arial" w:hAnsiTheme="majorHAnsi" w:cstheme="majorHAnsi"/>
                <w:color w:val="auto"/>
                <w:sz w:val="22"/>
                <w:szCs w:val="22"/>
              </w:rPr>
              <w:t>e with close to 40,000 downloads in the first 6 months</w:t>
            </w:r>
            <w:r w:rsidR="00532067">
              <w:rPr>
                <w:rFonts w:asciiTheme="majorHAnsi" w:eastAsia="Arial" w:hAnsiTheme="majorHAnsi" w:cstheme="majorHAnsi"/>
                <w:color w:val="auto"/>
                <w:sz w:val="22"/>
                <w:szCs w:val="22"/>
              </w:rPr>
              <w:t>, indicating a high</w:t>
            </w:r>
            <w:r w:rsidR="00BC18A6">
              <w:rPr>
                <w:rFonts w:asciiTheme="majorHAnsi" w:eastAsia="Arial" w:hAnsiTheme="majorHAnsi" w:cstheme="majorHAnsi"/>
                <w:color w:val="auto"/>
                <w:sz w:val="22"/>
                <w:szCs w:val="22"/>
              </w:rPr>
              <w:t xml:space="preserve"> level of interest in local language online materials – MIMU can share experie</w:t>
            </w:r>
            <w:r w:rsidR="00532067">
              <w:rPr>
                <w:rFonts w:asciiTheme="majorHAnsi" w:eastAsia="Arial" w:hAnsiTheme="majorHAnsi" w:cstheme="majorHAnsi"/>
                <w:color w:val="auto"/>
                <w:sz w:val="22"/>
                <w:szCs w:val="22"/>
              </w:rPr>
              <w:t xml:space="preserve">nce of preparing these and can </w:t>
            </w:r>
            <w:r w:rsidR="00BC18A6">
              <w:rPr>
                <w:rFonts w:asciiTheme="majorHAnsi" w:eastAsia="Arial" w:hAnsiTheme="majorHAnsi" w:cstheme="majorHAnsi"/>
                <w:color w:val="auto"/>
                <w:sz w:val="22"/>
                <w:szCs w:val="22"/>
              </w:rPr>
              <w:t>help direct users to materials by other agencies</w:t>
            </w:r>
            <w:r w:rsidR="004F21E2" w:rsidRPr="00D27CAE">
              <w:rPr>
                <w:rFonts w:asciiTheme="majorHAnsi" w:eastAsia="Arial" w:hAnsiTheme="majorHAnsi" w:cstheme="majorHAnsi"/>
                <w:color w:val="auto"/>
                <w:sz w:val="22"/>
                <w:szCs w:val="22"/>
              </w:rPr>
              <w:t xml:space="preserve">. </w:t>
            </w:r>
          </w:p>
          <w:p w14:paraId="36F3F017" w14:textId="1941575D" w:rsidR="004F21E2" w:rsidRPr="00C371AD" w:rsidRDefault="00D27CAE" w:rsidP="006B3D14">
            <w:pPr>
              <w:jc w:val="both"/>
              <w:rPr>
                <w:rFonts w:asciiTheme="majorHAnsi" w:eastAsia="Arial" w:hAnsiTheme="majorHAnsi" w:cstheme="majorHAnsi"/>
                <w:color w:val="auto"/>
                <w:sz w:val="22"/>
                <w:szCs w:val="22"/>
              </w:rPr>
            </w:pPr>
            <w:r w:rsidRPr="00D27CAE">
              <w:rPr>
                <w:rFonts w:asciiTheme="majorHAnsi" w:eastAsia="Arial" w:hAnsiTheme="majorHAnsi" w:cstheme="majorHAnsi"/>
                <w:color w:val="auto"/>
                <w:sz w:val="22"/>
                <w:szCs w:val="22"/>
                <w:u w:val="single"/>
              </w:rPr>
              <w:t>Mapping questions (Maungdaw)</w:t>
            </w:r>
            <w:r>
              <w:rPr>
                <w:rFonts w:asciiTheme="majorHAnsi" w:eastAsia="Arial" w:hAnsiTheme="majorHAnsi" w:cstheme="majorHAnsi"/>
                <w:color w:val="auto"/>
                <w:sz w:val="22"/>
                <w:szCs w:val="22"/>
              </w:rPr>
              <w:t xml:space="preserve">: </w:t>
            </w:r>
            <w:r w:rsidR="006B3D14" w:rsidRPr="00D27CAE">
              <w:rPr>
                <w:rFonts w:asciiTheme="majorHAnsi" w:eastAsia="Arial" w:hAnsiTheme="majorHAnsi" w:cstheme="majorHAnsi"/>
                <w:color w:val="auto"/>
                <w:sz w:val="22"/>
                <w:szCs w:val="22"/>
              </w:rPr>
              <w:t xml:space="preserve">MIMU </w:t>
            </w:r>
            <w:r>
              <w:rPr>
                <w:rFonts w:asciiTheme="majorHAnsi" w:eastAsia="Arial" w:hAnsiTheme="majorHAnsi" w:cstheme="majorHAnsi"/>
                <w:color w:val="auto"/>
                <w:sz w:val="22"/>
                <w:szCs w:val="22"/>
              </w:rPr>
              <w:t>released a</w:t>
            </w:r>
            <w:r w:rsidR="006B3D14" w:rsidRPr="00D27CAE">
              <w:rPr>
                <w:rFonts w:asciiTheme="majorHAnsi" w:eastAsia="Arial" w:hAnsiTheme="majorHAnsi" w:cstheme="majorHAnsi"/>
                <w:color w:val="auto"/>
                <w:sz w:val="22"/>
                <w:szCs w:val="22"/>
              </w:rPr>
              <w:t xml:space="preserve"> </w:t>
            </w:r>
            <w:r w:rsidR="002559CF" w:rsidRPr="00D27CAE">
              <w:rPr>
                <w:rFonts w:asciiTheme="majorHAnsi" w:eastAsia="Arial" w:hAnsiTheme="majorHAnsi" w:cstheme="majorHAnsi"/>
                <w:color w:val="auto"/>
                <w:sz w:val="22"/>
                <w:szCs w:val="22"/>
              </w:rPr>
              <w:t xml:space="preserve">Technical Note </w:t>
            </w:r>
            <w:r w:rsidR="006B3D14" w:rsidRPr="00D27CAE">
              <w:rPr>
                <w:rFonts w:asciiTheme="majorHAnsi" w:eastAsia="Arial" w:hAnsiTheme="majorHAnsi" w:cstheme="majorHAnsi"/>
                <w:color w:val="auto"/>
                <w:sz w:val="22"/>
                <w:szCs w:val="22"/>
              </w:rPr>
              <w:t>(June 9</w:t>
            </w:r>
            <w:r w:rsidR="006B3D14" w:rsidRPr="00D27CAE">
              <w:rPr>
                <w:rFonts w:asciiTheme="majorHAnsi" w:eastAsia="Arial" w:hAnsiTheme="majorHAnsi" w:cstheme="majorHAnsi"/>
                <w:color w:val="auto"/>
                <w:sz w:val="22"/>
                <w:szCs w:val="22"/>
                <w:vertAlign w:val="superscript"/>
              </w:rPr>
              <w:t>th</w:t>
            </w:r>
            <w:r w:rsidR="006B3D14" w:rsidRPr="00D27CAE">
              <w:rPr>
                <w:rFonts w:asciiTheme="majorHAnsi" w:eastAsia="Arial" w:hAnsiTheme="majorHAnsi" w:cstheme="majorHAnsi"/>
                <w:color w:val="auto"/>
                <w:sz w:val="22"/>
                <w:szCs w:val="22"/>
              </w:rPr>
              <w:t xml:space="preserve">) </w:t>
            </w:r>
            <w:r>
              <w:rPr>
                <w:rFonts w:asciiTheme="majorHAnsi" w:eastAsia="Arial" w:hAnsiTheme="majorHAnsi" w:cstheme="majorHAnsi"/>
                <w:color w:val="auto"/>
                <w:sz w:val="22"/>
                <w:szCs w:val="22"/>
              </w:rPr>
              <w:t xml:space="preserve">providing clarification on incorrect information in a </w:t>
            </w:r>
            <w:r w:rsidR="006B3D14" w:rsidRPr="00D27CAE">
              <w:rPr>
                <w:rFonts w:asciiTheme="majorHAnsi" w:eastAsia="Arial" w:hAnsiTheme="majorHAnsi" w:cstheme="majorHAnsi"/>
                <w:color w:val="auto"/>
                <w:sz w:val="22"/>
                <w:szCs w:val="22"/>
              </w:rPr>
              <w:t xml:space="preserve">public </w:t>
            </w:r>
            <w:r w:rsidR="004F21E2" w:rsidRPr="00D27CAE">
              <w:rPr>
                <w:rFonts w:asciiTheme="majorHAnsi" w:eastAsia="Arial" w:hAnsiTheme="majorHAnsi" w:cstheme="majorHAnsi"/>
                <w:color w:val="auto"/>
                <w:sz w:val="22"/>
                <w:szCs w:val="22"/>
              </w:rPr>
              <w:t>complaint</w:t>
            </w:r>
            <w:r w:rsidR="002559CF" w:rsidRPr="00D27CAE">
              <w:rPr>
                <w:rFonts w:asciiTheme="majorHAnsi" w:eastAsia="Arial" w:hAnsiTheme="majorHAnsi" w:cstheme="majorHAnsi"/>
                <w:color w:val="auto"/>
                <w:sz w:val="22"/>
                <w:szCs w:val="22"/>
              </w:rPr>
              <w:t xml:space="preserve"> from a UK-based group </w:t>
            </w:r>
            <w:r w:rsidR="006B3D14" w:rsidRPr="00D27CAE">
              <w:rPr>
                <w:rFonts w:asciiTheme="majorHAnsi" w:eastAsia="Arial" w:hAnsiTheme="majorHAnsi" w:cstheme="majorHAnsi"/>
                <w:color w:val="auto"/>
                <w:sz w:val="22"/>
                <w:szCs w:val="22"/>
              </w:rPr>
              <w:t xml:space="preserve">regarding MIMU village mapping in </w:t>
            </w:r>
            <w:r w:rsidR="004F21E2" w:rsidRPr="00D27CAE">
              <w:rPr>
                <w:rFonts w:asciiTheme="majorHAnsi" w:eastAsia="Arial" w:hAnsiTheme="majorHAnsi" w:cstheme="majorHAnsi"/>
                <w:color w:val="auto"/>
                <w:sz w:val="22"/>
                <w:szCs w:val="22"/>
              </w:rPr>
              <w:t xml:space="preserve">Maungdaw. </w:t>
            </w:r>
            <w:r>
              <w:rPr>
                <w:rFonts w:asciiTheme="majorHAnsi" w:eastAsia="Arial" w:hAnsiTheme="majorHAnsi" w:cstheme="majorHAnsi"/>
                <w:color w:val="auto"/>
                <w:sz w:val="22"/>
                <w:szCs w:val="22"/>
              </w:rPr>
              <w:t xml:space="preserve">It notes </w:t>
            </w:r>
            <w:r w:rsidR="006B3D14" w:rsidRPr="00D27CAE">
              <w:rPr>
                <w:rFonts w:asciiTheme="majorHAnsi" w:eastAsia="Arial" w:hAnsiTheme="majorHAnsi" w:cstheme="majorHAnsi"/>
                <w:color w:val="auto"/>
                <w:sz w:val="22"/>
                <w:szCs w:val="22"/>
              </w:rPr>
              <w:t xml:space="preserve">the reason some villages did not appear on the recent MIMU maps (reclassified as Wards in the recent GAD notifications), and </w:t>
            </w:r>
            <w:r>
              <w:rPr>
                <w:rFonts w:asciiTheme="majorHAnsi" w:eastAsia="Arial" w:hAnsiTheme="majorHAnsi" w:cstheme="majorHAnsi"/>
                <w:color w:val="auto"/>
                <w:sz w:val="22"/>
                <w:szCs w:val="22"/>
              </w:rPr>
              <w:t xml:space="preserve">clarifies that names of villages have not been removed from the MIMU </w:t>
            </w:r>
            <w:r w:rsidR="004F21E2" w:rsidRPr="00D27CAE">
              <w:rPr>
                <w:rFonts w:asciiTheme="majorHAnsi" w:eastAsia="Arial" w:hAnsiTheme="majorHAnsi" w:cstheme="majorHAnsi"/>
                <w:color w:val="auto"/>
                <w:sz w:val="22"/>
                <w:szCs w:val="22"/>
              </w:rPr>
              <w:t>Place code listing</w:t>
            </w:r>
            <w:r>
              <w:rPr>
                <w:rFonts w:asciiTheme="majorHAnsi" w:eastAsia="Arial" w:hAnsiTheme="majorHAnsi" w:cstheme="majorHAnsi"/>
                <w:color w:val="auto"/>
                <w:sz w:val="22"/>
                <w:szCs w:val="22"/>
              </w:rPr>
              <w:t xml:space="preserve"> – in fact the Pcodes provide t</w:t>
            </w:r>
            <w:r w:rsidR="004F21E2" w:rsidRPr="00D27CAE">
              <w:rPr>
                <w:rFonts w:asciiTheme="majorHAnsi" w:eastAsia="Arial" w:hAnsiTheme="majorHAnsi" w:cstheme="majorHAnsi"/>
                <w:color w:val="auto"/>
                <w:sz w:val="22"/>
                <w:szCs w:val="22"/>
              </w:rPr>
              <w:t xml:space="preserve">he </w:t>
            </w:r>
            <w:r w:rsidR="006B3D14" w:rsidRPr="00D27CAE">
              <w:rPr>
                <w:rFonts w:asciiTheme="majorHAnsi" w:eastAsia="Arial" w:hAnsiTheme="majorHAnsi" w:cstheme="majorHAnsi"/>
                <w:color w:val="auto"/>
                <w:sz w:val="22"/>
                <w:szCs w:val="22"/>
              </w:rPr>
              <w:t>only comprehensive</w:t>
            </w:r>
            <w:r>
              <w:rPr>
                <w:rFonts w:asciiTheme="majorHAnsi" w:eastAsia="Arial" w:hAnsiTheme="majorHAnsi" w:cstheme="majorHAnsi"/>
                <w:color w:val="auto"/>
                <w:sz w:val="22"/>
                <w:szCs w:val="22"/>
              </w:rPr>
              <w:t xml:space="preserve"> </w:t>
            </w:r>
            <w:r w:rsidR="006B3D14" w:rsidRPr="00D27CAE">
              <w:rPr>
                <w:rFonts w:asciiTheme="majorHAnsi" w:eastAsia="Arial" w:hAnsiTheme="majorHAnsi" w:cstheme="majorHAnsi"/>
                <w:color w:val="auto"/>
                <w:sz w:val="22"/>
                <w:szCs w:val="22"/>
              </w:rPr>
              <w:t xml:space="preserve">overview of settlements in Myanmar and </w:t>
            </w:r>
            <w:r w:rsidR="004F21E2" w:rsidRPr="00D27CAE">
              <w:rPr>
                <w:rFonts w:asciiTheme="majorHAnsi" w:eastAsia="Arial" w:hAnsiTheme="majorHAnsi" w:cstheme="majorHAnsi"/>
                <w:color w:val="auto"/>
                <w:sz w:val="22"/>
                <w:szCs w:val="22"/>
              </w:rPr>
              <w:t>is the one place in which village names and administrative changes are recorded over</w:t>
            </w:r>
            <w:r w:rsidR="006B3D14" w:rsidRPr="00D27CAE">
              <w:rPr>
                <w:rFonts w:asciiTheme="majorHAnsi" w:eastAsia="Arial" w:hAnsiTheme="majorHAnsi" w:cstheme="majorHAnsi"/>
                <w:color w:val="auto"/>
                <w:sz w:val="22"/>
                <w:szCs w:val="22"/>
              </w:rPr>
              <w:t xml:space="preserve"> </w:t>
            </w:r>
            <w:r w:rsidR="004F21E2" w:rsidRPr="00D27CAE">
              <w:rPr>
                <w:rFonts w:asciiTheme="majorHAnsi" w:eastAsia="Arial" w:hAnsiTheme="majorHAnsi" w:cstheme="majorHAnsi"/>
                <w:color w:val="auto"/>
                <w:sz w:val="22"/>
                <w:szCs w:val="22"/>
              </w:rPr>
              <w:t xml:space="preserve">time and publicly shared. </w:t>
            </w:r>
            <w:r>
              <w:rPr>
                <w:rFonts w:asciiTheme="majorHAnsi" w:eastAsia="Arial" w:hAnsiTheme="majorHAnsi" w:cstheme="majorHAnsi"/>
                <w:color w:val="auto"/>
                <w:sz w:val="22"/>
                <w:szCs w:val="22"/>
              </w:rPr>
              <w:t>Currently t</w:t>
            </w:r>
            <w:r w:rsidR="006B3D14" w:rsidRPr="00D27CAE">
              <w:rPr>
                <w:rFonts w:asciiTheme="majorHAnsi" w:eastAsia="Arial" w:hAnsiTheme="majorHAnsi" w:cstheme="majorHAnsi"/>
                <w:color w:val="auto"/>
                <w:sz w:val="22"/>
                <w:szCs w:val="22"/>
              </w:rPr>
              <w:t xml:space="preserve">he Pcode listing includes details of 3,200 </w:t>
            </w:r>
            <w:r w:rsidR="004F21E2" w:rsidRPr="00D27CAE">
              <w:rPr>
                <w:rFonts w:asciiTheme="majorHAnsi" w:eastAsia="Arial" w:hAnsiTheme="majorHAnsi" w:cstheme="majorHAnsi"/>
                <w:color w:val="auto"/>
                <w:sz w:val="22"/>
                <w:szCs w:val="22"/>
              </w:rPr>
              <w:t>villages reported by verified field sources in addition to those included in the Government Listing, and a record of changes in official administrative status</w:t>
            </w:r>
            <w:r w:rsidR="00532067">
              <w:rPr>
                <w:rFonts w:asciiTheme="majorHAnsi" w:eastAsia="Arial" w:hAnsiTheme="majorHAnsi" w:cstheme="majorHAnsi"/>
                <w:color w:val="auto"/>
                <w:sz w:val="22"/>
                <w:szCs w:val="22"/>
              </w:rPr>
              <w:t xml:space="preserve"> based on the notifications we have been able to trace since 2010</w:t>
            </w:r>
            <w:r w:rsidR="004F21E2" w:rsidRPr="00D27CAE">
              <w:rPr>
                <w:rFonts w:asciiTheme="majorHAnsi" w:eastAsia="Arial" w:hAnsiTheme="majorHAnsi" w:cstheme="majorHAnsi"/>
                <w:color w:val="auto"/>
                <w:sz w:val="22"/>
                <w:szCs w:val="22"/>
              </w:rPr>
              <w:t>. It is an extensive and complex living document which is constantly being updated, clarified and corrected based on available and new information.</w:t>
            </w:r>
            <w:r w:rsidR="006B3D14" w:rsidRPr="00D27CAE">
              <w:rPr>
                <w:rFonts w:asciiTheme="majorHAnsi" w:eastAsia="Arial" w:hAnsiTheme="majorHAnsi" w:cstheme="majorHAnsi"/>
                <w:color w:val="auto"/>
                <w:sz w:val="22"/>
                <w:szCs w:val="22"/>
              </w:rPr>
              <w:t xml:space="preserve">  The Technical Note also clarifies the situation regarding place names which MIMU is not in a position to change. </w:t>
            </w:r>
            <w:r>
              <w:rPr>
                <w:rFonts w:asciiTheme="majorHAnsi" w:eastAsia="Arial" w:hAnsiTheme="majorHAnsi" w:cstheme="majorHAnsi"/>
                <w:color w:val="auto"/>
                <w:sz w:val="22"/>
                <w:szCs w:val="22"/>
              </w:rPr>
              <w:t xml:space="preserve">MIMU provides its mapping products as a service to support humanitarian and development activity in Myanmar given the lack of provision of these resources from official </w:t>
            </w:r>
            <w:r w:rsidRPr="00C371AD">
              <w:rPr>
                <w:rFonts w:asciiTheme="majorHAnsi" w:eastAsia="Arial" w:hAnsiTheme="majorHAnsi" w:cstheme="majorHAnsi"/>
                <w:color w:val="auto"/>
                <w:sz w:val="22"/>
                <w:szCs w:val="22"/>
              </w:rPr>
              <w:t xml:space="preserve">sources. </w:t>
            </w:r>
          </w:p>
          <w:p w14:paraId="57C7EBE5" w14:textId="65D42FBB" w:rsidR="00D27CAE" w:rsidRPr="00C371AD" w:rsidRDefault="00D27CAE" w:rsidP="00D27CAE">
            <w:pPr>
              <w:jc w:val="both"/>
              <w:rPr>
                <w:rFonts w:asciiTheme="majorHAnsi" w:eastAsia="Arial" w:hAnsiTheme="majorHAnsi" w:cstheme="majorHAnsi"/>
                <w:color w:val="auto"/>
                <w:sz w:val="22"/>
                <w:szCs w:val="22"/>
              </w:rPr>
            </w:pPr>
            <w:r w:rsidRPr="00C371AD">
              <w:rPr>
                <w:rFonts w:asciiTheme="majorHAnsi" w:eastAsia="Arial" w:hAnsiTheme="majorHAnsi" w:cstheme="majorHAnsi"/>
                <w:color w:val="auto"/>
                <w:sz w:val="22"/>
                <w:szCs w:val="22"/>
                <w:u w:val="single"/>
              </w:rPr>
              <w:t>Remote sensing for flood mapping</w:t>
            </w:r>
            <w:r w:rsidRPr="00C371AD">
              <w:rPr>
                <w:rFonts w:asciiTheme="majorHAnsi" w:eastAsia="Arial" w:hAnsiTheme="majorHAnsi" w:cstheme="majorHAnsi"/>
                <w:color w:val="auto"/>
                <w:sz w:val="22"/>
                <w:szCs w:val="22"/>
              </w:rPr>
              <w:t xml:space="preserve">: </w:t>
            </w:r>
            <w:r w:rsidR="004F21E2" w:rsidRPr="00C371AD">
              <w:rPr>
                <w:rFonts w:asciiTheme="majorHAnsi" w:eastAsia="Arial" w:hAnsiTheme="majorHAnsi" w:cstheme="majorHAnsi"/>
                <w:color w:val="auto"/>
                <w:sz w:val="22"/>
                <w:szCs w:val="22"/>
              </w:rPr>
              <w:t>M</w:t>
            </w:r>
            <w:r w:rsidRPr="00C371AD">
              <w:rPr>
                <w:rFonts w:asciiTheme="majorHAnsi" w:eastAsia="Arial" w:hAnsiTheme="majorHAnsi" w:cstheme="majorHAnsi"/>
                <w:color w:val="auto"/>
                <w:sz w:val="22"/>
                <w:szCs w:val="22"/>
              </w:rPr>
              <w:t>IMU is developing a masterclass</w:t>
            </w:r>
            <w:r w:rsidR="004F21E2" w:rsidRPr="00C371AD">
              <w:rPr>
                <w:rFonts w:asciiTheme="majorHAnsi" w:eastAsia="Arial" w:hAnsiTheme="majorHAnsi" w:cstheme="majorHAnsi"/>
                <w:color w:val="auto"/>
                <w:sz w:val="22"/>
                <w:szCs w:val="22"/>
              </w:rPr>
              <w:t xml:space="preserve"> </w:t>
            </w:r>
            <w:r w:rsidR="0056489C" w:rsidRPr="00C371AD">
              <w:rPr>
                <w:rFonts w:asciiTheme="majorHAnsi" w:eastAsia="Arial" w:hAnsiTheme="majorHAnsi" w:cstheme="majorHAnsi"/>
                <w:color w:val="auto"/>
                <w:sz w:val="22"/>
                <w:szCs w:val="22"/>
              </w:rPr>
              <w:t xml:space="preserve">on remote sensing with </w:t>
            </w:r>
            <w:r w:rsidRPr="00C371AD">
              <w:rPr>
                <w:rFonts w:asciiTheme="majorHAnsi" w:eastAsia="Arial" w:hAnsiTheme="majorHAnsi" w:cstheme="majorHAnsi"/>
                <w:color w:val="auto"/>
                <w:sz w:val="22"/>
                <w:szCs w:val="22"/>
              </w:rPr>
              <w:t xml:space="preserve">the Thailand-based </w:t>
            </w:r>
            <w:r w:rsidR="0056489C" w:rsidRPr="00C371AD">
              <w:rPr>
                <w:rFonts w:asciiTheme="majorHAnsi" w:eastAsia="Arial" w:hAnsiTheme="majorHAnsi" w:cstheme="majorHAnsi"/>
                <w:color w:val="auto"/>
                <w:sz w:val="22"/>
                <w:szCs w:val="22"/>
              </w:rPr>
              <w:t>Stockholm</w:t>
            </w:r>
            <w:r w:rsidR="004F21E2" w:rsidRPr="00C371AD">
              <w:rPr>
                <w:rFonts w:asciiTheme="majorHAnsi" w:eastAsia="Arial" w:hAnsiTheme="majorHAnsi" w:cstheme="majorHAnsi"/>
                <w:color w:val="auto"/>
                <w:sz w:val="22"/>
                <w:szCs w:val="22"/>
              </w:rPr>
              <w:t xml:space="preserve"> Environment Institute </w:t>
            </w:r>
            <w:r w:rsidRPr="00C371AD">
              <w:rPr>
                <w:rFonts w:asciiTheme="majorHAnsi" w:eastAsia="Arial" w:hAnsiTheme="majorHAnsi" w:cstheme="majorHAnsi"/>
                <w:color w:val="auto"/>
                <w:sz w:val="22"/>
                <w:szCs w:val="22"/>
              </w:rPr>
              <w:t>for a</w:t>
            </w:r>
            <w:r w:rsidR="004F21E2" w:rsidRPr="00C371AD">
              <w:rPr>
                <w:rFonts w:asciiTheme="majorHAnsi" w:eastAsia="Arial" w:hAnsiTheme="majorHAnsi" w:cstheme="majorHAnsi"/>
                <w:color w:val="auto"/>
                <w:sz w:val="22"/>
                <w:szCs w:val="22"/>
              </w:rPr>
              <w:t xml:space="preserve"> small</w:t>
            </w:r>
            <w:r w:rsidRPr="00C371AD">
              <w:rPr>
                <w:rFonts w:asciiTheme="majorHAnsi" w:eastAsia="Arial" w:hAnsiTheme="majorHAnsi" w:cstheme="majorHAnsi"/>
                <w:color w:val="auto"/>
                <w:sz w:val="22"/>
                <w:szCs w:val="22"/>
              </w:rPr>
              <w:t xml:space="preserve"> group </w:t>
            </w:r>
            <w:r w:rsidR="00FB7702">
              <w:rPr>
                <w:rFonts w:asciiTheme="majorHAnsi" w:eastAsia="Arial" w:hAnsiTheme="majorHAnsi" w:cstheme="majorHAnsi"/>
                <w:color w:val="auto"/>
                <w:sz w:val="22"/>
                <w:szCs w:val="22"/>
              </w:rPr>
              <w:t>of</w:t>
            </w:r>
            <w:r w:rsidRPr="00C371AD">
              <w:rPr>
                <w:rFonts w:asciiTheme="majorHAnsi" w:eastAsia="Arial" w:hAnsiTheme="majorHAnsi" w:cstheme="majorHAnsi"/>
                <w:color w:val="auto"/>
                <w:sz w:val="22"/>
                <w:szCs w:val="22"/>
              </w:rPr>
              <w:t xml:space="preserve"> academic sector partners, government counterparts and experienced </w:t>
            </w:r>
            <w:r w:rsidR="00FB7702" w:rsidRPr="00C371AD">
              <w:rPr>
                <w:rFonts w:asciiTheme="majorHAnsi" w:eastAsia="Arial" w:hAnsiTheme="majorHAnsi" w:cstheme="majorHAnsi"/>
                <w:color w:val="auto"/>
                <w:sz w:val="22"/>
                <w:szCs w:val="22"/>
              </w:rPr>
              <w:t>agenc</w:t>
            </w:r>
            <w:r w:rsidR="00FB7702">
              <w:rPr>
                <w:rFonts w:asciiTheme="majorHAnsi" w:eastAsia="Arial" w:hAnsiTheme="majorHAnsi" w:cstheme="majorHAnsi"/>
                <w:color w:val="auto"/>
                <w:sz w:val="22"/>
                <w:szCs w:val="22"/>
              </w:rPr>
              <w:t>y</w:t>
            </w:r>
            <w:r w:rsidR="00FB7702" w:rsidRPr="00C371AD">
              <w:rPr>
                <w:rFonts w:asciiTheme="majorHAnsi" w:eastAsia="Arial" w:hAnsiTheme="majorHAnsi" w:cstheme="majorHAnsi"/>
                <w:color w:val="auto"/>
                <w:sz w:val="22"/>
                <w:szCs w:val="22"/>
              </w:rPr>
              <w:t xml:space="preserve"> </w:t>
            </w:r>
            <w:r w:rsidRPr="00C371AD">
              <w:rPr>
                <w:rFonts w:asciiTheme="majorHAnsi" w:eastAsia="Arial" w:hAnsiTheme="majorHAnsi" w:cstheme="majorHAnsi"/>
                <w:color w:val="auto"/>
                <w:sz w:val="22"/>
                <w:szCs w:val="22"/>
              </w:rPr>
              <w:t>staff</w:t>
            </w:r>
            <w:r w:rsidR="00FB7702">
              <w:rPr>
                <w:rFonts w:asciiTheme="majorHAnsi" w:eastAsia="Arial" w:hAnsiTheme="majorHAnsi" w:cstheme="majorHAnsi"/>
                <w:color w:val="auto"/>
                <w:sz w:val="22"/>
                <w:szCs w:val="22"/>
              </w:rPr>
              <w:t xml:space="preserve">. The first phase will focus on development of </w:t>
            </w:r>
            <w:r w:rsidRPr="00C371AD">
              <w:rPr>
                <w:rFonts w:asciiTheme="majorHAnsi" w:eastAsia="Arial" w:hAnsiTheme="majorHAnsi" w:cstheme="majorHAnsi"/>
                <w:color w:val="auto"/>
                <w:sz w:val="22"/>
                <w:szCs w:val="22"/>
              </w:rPr>
              <w:t xml:space="preserve">tools to identify areas at risk of flooding with rising river water levels. </w:t>
            </w:r>
          </w:p>
          <w:p w14:paraId="0D9AE2F3" w14:textId="77777777" w:rsidR="00310BFF" w:rsidRDefault="004F21E2" w:rsidP="00532067">
            <w:pPr>
              <w:jc w:val="both"/>
              <w:rPr>
                <w:rFonts w:asciiTheme="majorHAnsi" w:eastAsia="Arial" w:hAnsiTheme="majorHAnsi" w:cstheme="majorHAnsi"/>
                <w:color w:val="auto"/>
                <w:sz w:val="22"/>
                <w:szCs w:val="22"/>
              </w:rPr>
            </w:pPr>
            <w:r w:rsidRPr="00E52AE4">
              <w:rPr>
                <w:rFonts w:asciiTheme="majorHAnsi" w:eastAsia="Arial" w:hAnsiTheme="majorHAnsi" w:cstheme="majorHAnsi"/>
                <w:color w:val="auto"/>
                <w:sz w:val="22"/>
                <w:szCs w:val="22"/>
                <w:u w:val="single"/>
              </w:rPr>
              <w:t>National coding system</w:t>
            </w:r>
            <w:r w:rsidR="00C371AD" w:rsidRPr="00E52AE4">
              <w:rPr>
                <w:rFonts w:asciiTheme="majorHAnsi" w:eastAsia="Arial" w:hAnsiTheme="majorHAnsi" w:cstheme="majorHAnsi"/>
                <w:color w:val="auto"/>
                <w:sz w:val="22"/>
                <w:szCs w:val="22"/>
                <w:u w:val="single"/>
              </w:rPr>
              <w:t xml:space="preserve"> (NCS)</w:t>
            </w:r>
            <w:r w:rsidR="00FB7702">
              <w:rPr>
                <w:rFonts w:asciiTheme="majorHAnsi" w:eastAsia="Arial" w:hAnsiTheme="majorHAnsi" w:cstheme="majorHAnsi"/>
                <w:color w:val="auto"/>
                <w:sz w:val="22"/>
                <w:szCs w:val="22"/>
                <w:u w:val="single"/>
              </w:rPr>
              <w:t xml:space="preserve"> and village mapping</w:t>
            </w:r>
            <w:r w:rsidR="00FB7702" w:rsidRPr="00FB7702">
              <w:rPr>
                <w:rFonts w:asciiTheme="majorHAnsi" w:eastAsia="Arial" w:hAnsiTheme="majorHAnsi" w:cstheme="majorHAnsi"/>
                <w:color w:val="auto"/>
                <w:sz w:val="22"/>
                <w:szCs w:val="22"/>
              </w:rPr>
              <w:t xml:space="preserve">: </w:t>
            </w:r>
            <w:r w:rsidR="00C371AD" w:rsidRPr="00E52AE4">
              <w:rPr>
                <w:rFonts w:asciiTheme="majorHAnsi" w:eastAsia="Arial" w:hAnsiTheme="majorHAnsi" w:cstheme="majorHAnsi"/>
                <w:color w:val="auto"/>
                <w:sz w:val="22"/>
                <w:szCs w:val="22"/>
              </w:rPr>
              <w:t xml:space="preserve">MIMU and OneMap Myanmar </w:t>
            </w:r>
            <w:r w:rsidR="00FB7702">
              <w:rPr>
                <w:rFonts w:asciiTheme="majorHAnsi" w:eastAsia="Arial" w:hAnsiTheme="majorHAnsi" w:cstheme="majorHAnsi"/>
                <w:color w:val="auto"/>
                <w:sz w:val="22"/>
                <w:szCs w:val="22"/>
              </w:rPr>
              <w:t xml:space="preserve">have been providing technical </w:t>
            </w:r>
            <w:r w:rsidR="00C371AD" w:rsidRPr="00E52AE4">
              <w:rPr>
                <w:rFonts w:asciiTheme="majorHAnsi" w:eastAsia="Arial" w:hAnsiTheme="majorHAnsi" w:cstheme="majorHAnsi"/>
                <w:color w:val="auto"/>
                <w:sz w:val="22"/>
                <w:szCs w:val="22"/>
              </w:rPr>
              <w:t xml:space="preserve">support to GAD </w:t>
            </w:r>
            <w:r w:rsidR="00FB7702">
              <w:rPr>
                <w:rFonts w:asciiTheme="majorHAnsi" w:eastAsia="Arial" w:hAnsiTheme="majorHAnsi" w:cstheme="majorHAnsi"/>
                <w:color w:val="auto"/>
                <w:sz w:val="22"/>
                <w:szCs w:val="22"/>
              </w:rPr>
              <w:t xml:space="preserve">as </w:t>
            </w:r>
            <w:r w:rsidR="00C371AD" w:rsidRPr="00E52AE4">
              <w:rPr>
                <w:rFonts w:asciiTheme="majorHAnsi" w:eastAsia="Arial" w:hAnsiTheme="majorHAnsi" w:cstheme="majorHAnsi"/>
                <w:color w:val="auto"/>
                <w:sz w:val="22"/>
                <w:szCs w:val="22"/>
              </w:rPr>
              <w:t>the lead counterpart</w:t>
            </w:r>
            <w:r w:rsidR="00FB7702">
              <w:rPr>
                <w:rFonts w:asciiTheme="majorHAnsi" w:eastAsia="Arial" w:hAnsiTheme="majorHAnsi" w:cstheme="majorHAnsi"/>
                <w:color w:val="auto"/>
                <w:sz w:val="22"/>
                <w:szCs w:val="22"/>
              </w:rPr>
              <w:t xml:space="preserve">, with engagement of </w:t>
            </w:r>
            <w:r w:rsidR="00C371AD" w:rsidRPr="00E52AE4">
              <w:rPr>
                <w:rFonts w:asciiTheme="majorHAnsi" w:eastAsia="Arial" w:hAnsiTheme="majorHAnsi" w:cstheme="majorHAnsi"/>
                <w:color w:val="auto"/>
                <w:sz w:val="22"/>
                <w:szCs w:val="22"/>
              </w:rPr>
              <w:t>main data-producing departments</w:t>
            </w:r>
            <w:r w:rsidR="00FB7702">
              <w:rPr>
                <w:rFonts w:asciiTheme="majorHAnsi" w:eastAsia="Arial" w:hAnsiTheme="majorHAnsi" w:cstheme="majorHAnsi"/>
                <w:color w:val="auto"/>
                <w:sz w:val="22"/>
                <w:szCs w:val="22"/>
              </w:rPr>
              <w:t>, to develop the NCS</w:t>
            </w:r>
            <w:r w:rsidR="00C371AD" w:rsidRPr="00E52AE4">
              <w:rPr>
                <w:rFonts w:asciiTheme="majorHAnsi" w:eastAsia="Arial" w:hAnsiTheme="majorHAnsi" w:cstheme="majorHAnsi"/>
                <w:color w:val="auto"/>
                <w:sz w:val="22"/>
                <w:szCs w:val="22"/>
              </w:rPr>
              <w:t xml:space="preserve">. The coding system was launched for government use in August 2019, and further revisions were introduced (SAD/SAZ classifications) in early 2020.  </w:t>
            </w:r>
            <w:r w:rsidR="00FB7702">
              <w:rPr>
                <w:rFonts w:asciiTheme="majorHAnsi" w:eastAsia="Arial" w:hAnsiTheme="majorHAnsi" w:cstheme="majorHAnsi"/>
                <w:color w:val="auto"/>
                <w:sz w:val="22"/>
                <w:szCs w:val="22"/>
              </w:rPr>
              <w:t>T</w:t>
            </w:r>
            <w:r w:rsidR="00C371AD" w:rsidRPr="00E52AE4">
              <w:rPr>
                <w:rFonts w:asciiTheme="majorHAnsi" w:eastAsia="Arial" w:hAnsiTheme="majorHAnsi" w:cstheme="majorHAnsi"/>
                <w:color w:val="auto"/>
                <w:sz w:val="22"/>
                <w:szCs w:val="22"/>
              </w:rPr>
              <w:t xml:space="preserve">he </w:t>
            </w:r>
            <w:r w:rsidR="00FB7702">
              <w:rPr>
                <w:rFonts w:asciiTheme="majorHAnsi" w:eastAsia="Arial" w:hAnsiTheme="majorHAnsi" w:cstheme="majorHAnsi"/>
                <w:color w:val="auto"/>
                <w:sz w:val="22"/>
                <w:szCs w:val="22"/>
              </w:rPr>
              <w:t xml:space="preserve">national </w:t>
            </w:r>
            <w:r w:rsidR="00C371AD" w:rsidRPr="00E52AE4">
              <w:rPr>
                <w:rFonts w:asciiTheme="majorHAnsi" w:eastAsia="Arial" w:hAnsiTheme="majorHAnsi" w:cstheme="majorHAnsi"/>
                <w:color w:val="auto"/>
                <w:sz w:val="22"/>
                <w:szCs w:val="22"/>
              </w:rPr>
              <w:t xml:space="preserve">database and training for GAD users </w:t>
            </w:r>
            <w:r w:rsidR="00FB7702">
              <w:rPr>
                <w:rFonts w:asciiTheme="majorHAnsi" w:eastAsia="Arial" w:hAnsiTheme="majorHAnsi" w:cstheme="majorHAnsi"/>
                <w:color w:val="auto"/>
                <w:sz w:val="22"/>
                <w:szCs w:val="22"/>
              </w:rPr>
              <w:t>were developed by MIMU and have been handed over to GAD</w:t>
            </w:r>
            <w:r w:rsidR="00C371AD" w:rsidRPr="00E52AE4">
              <w:rPr>
                <w:rFonts w:asciiTheme="majorHAnsi" w:eastAsia="Arial" w:hAnsiTheme="majorHAnsi" w:cstheme="majorHAnsi"/>
                <w:color w:val="auto"/>
                <w:sz w:val="22"/>
                <w:szCs w:val="22"/>
              </w:rPr>
              <w:t xml:space="preserve">. The NCS includes the Myanmar-language names and the NCS code but does not include English transliteration or village coordinates (these form part of the Place Codes based on the information MIMU has been able to collect over time). </w:t>
            </w:r>
            <w:r w:rsidR="00142656">
              <w:rPr>
                <w:rFonts w:asciiTheme="majorHAnsi" w:eastAsia="Arial" w:hAnsiTheme="majorHAnsi" w:cstheme="majorHAnsi"/>
                <w:color w:val="auto"/>
                <w:sz w:val="22"/>
                <w:szCs w:val="22"/>
              </w:rPr>
              <w:t xml:space="preserve">Following numerous changes to village classifications in the GAD listing, </w:t>
            </w:r>
            <w:r w:rsidR="0075281F" w:rsidRPr="00E52AE4">
              <w:rPr>
                <w:rFonts w:asciiTheme="majorHAnsi" w:eastAsia="Arial" w:hAnsiTheme="majorHAnsi" w:cstheme="majorHAnsi"/>
                <w:color w:val="auto"/>
                <w:sz w:val="22"/>
                <w:szCs w:val="22"/>
              </w:rPr>
              <w:t xml:space="preserve">MIMU </w:t>
            </w:r>
            <w:r w:rsidR="00C371AD" w:rsidRPr="00E52AE4">
              <w:rPr>
                <w:rFonts w:asciiTheme="majorHAnsi" w:eastAsia="Arial" w:hAnsiTheme="majorHAnsi" w:cstheme="majorHAnsi"/>
                <w:color w:val="auto"/>
                <w:sz w:val="22"/>
                <w:szCs w:val="22"/>
              </w:rPr>
              <w:t xml:space="preserve">conducted a joint </w:t>
            </w:r>
            <w:r w:rsidR="006F2F70" w:rsidRPr="00E52AE4">
              <w:rPr>
                <w:rFonts w:asciiTheme="majorHAnsi" w:eastAsia="Arial" w:hAnsiTheme="majorHAnsi" w:cstheme="majorHAnsi"/>
                <w:color w:val="auto"/>
                <w:sz w:val="22"/>
                <w:szCs w:val="22"/>
              </w:rPr>
              <w:t xml:space="preserve">field visit in Kengtung and </w:t>
            </w:r>
            <w:r w:rsidR="0075281F" w:rsidRPr="00E52AE4">
              <w:rPr>
                <w:rFonts w:asciiTheme="majorHAnsi" w:eastAsia="Arial" w:hAnsiTheme="majorHAnsi" w:cstheme="majorHAnsi"/>
                <w:color w:val="auto"/>
                <w:sz w:val="22"/>
                <w:szCs w:val="22"/>
              </w:rPr>
              <w:t>Tach</w:t>
            </w:r>
            <w:r w:rsidR="00C371AD" w:rsidRPr="00E52AE4">
              <w:rPr>
                <w:rFonts w:asciiTheme="majorHAnsi" w:eastAsia="Arial" w:hAnsiTheme="majorHAnsi" w:cstheme="majorHAnsi"/>
                <w:color w:val="auto"/>
                <w:sz w:val="22"/>
                <w:szCs w:val="22"/>
              </w:rPr>
              <w:t>i</w:t>
            </w:r>
            <w:r w:rsidR="0075281F" w:rsidRPr="00E52AE4">
              <w:rPr>
                <w:rFonts w:asciiTheme="majorHAnsi" w:eastAsia="Arial" w:hAnsiTheme="majorHAnsi" w:cstheme="majorHAnsi"/>
                <w:color w:val="auto"/>
                <w:sz w:val="22"/>
                <w:szCs w:val="22"/>
              </w:rPr>
              <w:t xml:space="preserve">leik </w:t>
            </w:r>
            <w:r w:rsidR="00C371AD" w:rsidRPr="00E52AE4">
              <w:rPr>
                <w:rFonts w:asciiTheme="majorHAnsi" w:eastAsia="Arial" w:hAnsiTheme="majorHAnsi" w:cstheme="majorHAnsi"/>
                <w:color w:val="auto"/>
                <w:sz w:val="22"/>
                <w:szCs w:val="22"/>
              </w:rPr>
              <w:t xml:space="preserve">with GAD to trial MIMU-developed tools </w:t>
            </w:r>
            <w:r w:rsidR="00E52AE4" w:rsidRPr="00E52AE4">
              <w:rPr>
                <w:rFonts w:asciiTheme="majorHAnsi" w:eastAsia="Arial" w:hAnsiTheme="majorHAnsi" w:cstheme="majorHAnsi"/>
                <w:color w:val="auto"/>
                <w:sz w:val="22"/>
                <w:szCs w:val="22"/>
              </w:rPr>
              <w:t xml:space="preserve">that allow </w:t>
            </w:r>
            <w:r w:rsidR="006F2F70" w:rsidRPr="00E52AE4">
              <w:rPr>
                <w:rFonts w:asciiTheme="majorHAnsi" w:eastAsia="Arial" w:hAnsiTheme="majorHAnsi" w:cstheme="majorHAnsi"/>
                <w:color w:val="auto"/>
                <w:sz w:val="22"/>
                <w:szCs w:val="22"/>
              </w:rPr>
              <w:t>GAD township officers to see</w:t>
            </w:r>
            <w:r w:rsidR="00B23EDC" w:rsidRPr="00E52AE4">
              <w:rPr>
                <w:rFonts w:asciiTheme="majorHAnsi" w:eastAsia="Arial" w:hAnsiTheme="majorHAnsi" w:cstheme="majorHAnsi"/>
                <w:color w:val="auto"/>
                <w:sz w:val="22"/>
                <w:szCs w:val="22"/>
              </w:rPr>
              <w:t xml:space="preserve"> where the villages are and to clarify the names and locations of those villages.</w:t>
            </w:r>
            <w:r w:rsidR="007F1162" w:rsidRPr="00E52AE4">
              <w:rPr>
                <w:rFonts w:asciiTheme="majorHAnsi" w:eastAsia="Arial" w:hAnsiTheme="majorHAnsi" w:cstheme="majorHAnsi"/>
                <w:color w:val="auto"/>
                <w:sz w:val="22"/>
                <w:szCs w:val="22"/>
              </w:rPr>
              <w:t xml:space="preserve"> </w:t>
            </w:r>
            <w:r w:rsidR="00CA5CF7" w:rsidRPr="00E52AE4">
              <w:rPr>
                <w:rFonts w:asciiTheme="majorHAnsi" w:eastAsia="Arial" w:hAnsiTheme="majorHAnsi" w:cstheme="majorHAnsi"/>
                <w:color w:val="auto"/>
                <w:sz w:val="22"/>
                <w:szCs w:val="22"/>
              </w:rPr>
              <w:t xml:space="preserve">This pilot </w:t>
            </w:r>
            <w:r w:rsidR="00E52AE4" w:rsidRPr="00E52AE4">
              <w:rPr>
                <w:rFonts w:asciiTheme="majorHAnsi" w:eastAsia="Arial" w:hAnsiTheme="majorHAnsi" w:cstheme="majorHAnsi"/>
                <w:color w:val="auto"/>
                <w:sz w:val="22"/>
                <w:szCs w:val="22"/>
              </w:rPr>
              <w:t xml:space="preserve">has been temporarily </w:t>
            </w:r>
            <w:r w:rsidR="007F1162" w:rsidRPr="00E52AE4">
              <w:rPr>
                <w:rFonts w:asciiTheme="majorHAnsi" w:eastAsia="Arial" w:hAnsiTheme="majorHAnsi" w:cstheme="majorHAnsi"/>
                <w:color w:val="auto"/>
                <w:sz w:val="22"/>
                <w:szCs w:val="22"/>
              </w:rPr>
              <w:t>suspe</w:t>
            </w:r>
            <w:r w:rsidR="00142656">
              <w:rPr>
                <w:rFonts w:asciiTheme="majorHAnsi" w:eastAsia="Arial" w:hAnsiTheme="majorHAnsi" w:cstheme="majorHAnsi"/>
                <w:color w:val="auto"/>
                <w:sz w:val="22"/>
                <w:szCs w:val="22"/>
              </w:rPr>
              <w:t>nded due to COVID situation.</w:t>
            </w:r>
          </w:p>
          <w:p w14:paraId="1AA8D0C9" w14:textId="36AC5DE5" w:rsidR="00532067" w:rsidRPr="000B1796" w:rsidRDefault="00532067" w:rsidP="00532067">
            <w:pPr>
              <w:jc w:val="both"/>
              <w:rPr>
                <w:rFonts w:asciiTheme="majorHAnsi" w:eastAsiaTheme="minorHAnsi" w:hAnsiTheme="majorHAnsi" w:cstheme="majorHAnsi"/>
                <w:color w:val="auto"/>
                <w:sz w:val="22"/>
                <w:szCs w:val="22"/>
              </w:rPr>
            </w:pPr>
          </w:p>
        </w:tc>
      </w:tr>
      <w:tr w:rsidR="0083292F" w:rsidRPr="006D6F45" w14:paraId="42ED8298" w14:textId="77777777" w:rsidTr="00BE1ABC">
        <w:trPr>
          <w:trHeight w:val="370"/>
        </w:trPr>
        <w:tc>
          <w:tcPr>
            <w:tcW w:w="514" w:type="dxa"/>
            <w:shd w:val="clear" w:color="auto" w:fill="auto"/>
          </w:tcPr>
          <w:p w14:paraId="164B846C" w14:textId="2018C15D" w:rsidR="0083292F" w:rsidRPr="006D6F45" w:rsidRDefault="0083292F" w:rsidP="0083292F">
            <w:pPr>
              <w:jc w:val="both"/>
              <w:rPr>
                <w:rFonts w:asciiTheme="majorHAnsi" w:eastAsia="Arial" w:hAnsiTheme="majorHAnsi" w:cstheme="majorHAnsi"/>
                <w:b/>
                <w:color w:val="006666"/>
                <w:sz w:val="28"/>
                <w:szCs w:val="28"/>
              </w:rPr>
            </w:pPr>
            <w:r w:rsidRPr="006D6F45">
              <w:rPr>
                <w:rFonts w:asciiTheme="majorHAnsi" w:eastAsia="Arial" w:hAnsiTheme="majorHAnsi" w:cstheme="majorHAnsi"/>
                <w:b/>
                <w:color w:val="006666"/>
                <w:sz w:val="28"/>
                <w:szCs w:val="28"/>
              </w:rPr>
              <w:lastRenderedPageBreak/>
              <w:t>4.</w:t>
            </w:r>
          </w:p>
        </w:tc>
        <w:tc>
          <w:tcPr>
            <w:tcW w:w="14064" w:type="dxa"/>
            <w:tcBorders>
              <w:bottom w:val="single" w:sz="4" w:space="0" w:color="000000"/>
            </w:tcBorders>
            <w:shd w:val="clear" w:color="auto" w:fill="auto"/>
          </w:tcPr>
          <w:p w14:paraId="1C27EE4B" w14:textId="5F00C4AC" w:rsidR="00532067" w:rsidRPr="006D6F45" w:rsidRDefault="0083292F" w:rsidP="00532067">
            <w:pPr>
              <w:jc w:val="both"/>
              <w:rPr>
                <w:rFonts w:asciiTheme="majorHAnsi" w:eastAsia="Arial" w:hAnsiTheme="majorHAnsi" w:cstheme="majorHAnsi"/>
                <w:color w:val="auto"/>
                <w:sz w:val="22"/>
                <w:szCs w:val="22"/>
              </w:rPr>
            </w:pPr>
            <w:r w:rsidRPr="006D6F45">
              <w:rPr>
                <w:rFonts w:asciiTheme="majorHAnsi" w:eastAsia="Arial" w:hAnsiTheme="majorHAnsi" w:cstheme="majorHAnsi"/>
                <w:b/>
                <w:color w:val="006666"/>
                <w:sz w:val="28"/>
                <w:szCs w:val="28"/>
              </w:rPr>
              <w:t>Next Meeting</w:t>
            </w:r>
            <w:r w:rsidRPr="006D6F45">
              <w:rPr>
                <w:rFonts w:asciiTheme="majorHAnsi" w:eastAsia="Arial" w:hAnsiTheme="majorHAnsi" w:cstheme="majorHAnsi"/>
                <w:b/>
                <w:color w:val="auto"/>
                <w:sz w:val="22"/>
                <w:szCs w:val="22"/>
              </w:rPr>
              <w:t xml:space="preserve"> </w:t>
            </w:r>
            <w:r w:rsidR="001A3903">
              <w:rPr>
                <w:rFonts w:asciiTheme="majorHAnsi" w:eastAsia="Arial" w:hAnsiTheme="majorHAnsi" w:cstheme="majorHAnsi"/>
                <w:b/>
                <w:color w:val="auto"/>
                <w:sz w:val="22"/>
                <w:szCs w:val="22"/>
              </w:rPr>
              <w:t xml:space="preserve">- </w:t>
            </w:r>
            <w:r w:rsidR="005A2B80">
              <w:rPr>
                <w:rFonts w:asciiTheme="majorHAnsi" w:eastAsia="Arial" w:hAnsiTheme="majorHAnsi" w:cstheme="majorHAnsi"/>
                <w:color w:val="auto"/>
                <w:sz w:val="22"/>
                <w:szCs w:val="22"/>
              </w:rPr>
              <w:t xml:space="preserve">The next </w:t>
            </w:r>
            <w:r w:rsidR="001A3903">
              <w:rPr>
                <w:rFonts w:asciiTheme="majorHAnsi" w:eastAsia="Arial" w:hAnsiTheme="majorHAnsi" w:cstheme="majorHAnsi"/>
                <w:color w:val="auto"/>
                <w:sz w:val="22"/>
                <w:szCs w:val="22"/>
              </w:rPr>
              <w:t xml:space="preserve">regular </w:t>
            </w:r>
            <w:r w:rsidR="005A2B80">
              <w:rPr>
                <w:rFonts w:asciiTheme="majorHAnsi" w:eastAsia="Arial" w:hAnsiTheme="majorHAnsi" w:cstheme="majorHAnsi"/>
                <w:color w:val="auto"/>
                <w:sz w:val="22"/>
                <w:szCs w:val="22"/>
              </w:rPr>
              <w:t>meeting</w:t>
            </w:r>
            <w:r w:rsidR="006660FA">
              <w:rPr>
                <w:rFonts w:asciiTheme="majorHAnsi" w:eastAsia="Arial" w:hAnsiTheme="majorHAnsi" w:cstheme="majorHAnsi"/>
                <w:color w:val="auto"/>
                <w:sz w:val="22"/>
                <w:szCs w:val="22"/>
              </w:rPr>
              <w:t xml:space="preserve"> will take place </w:t>
            </w:r>
            <w:r w:rsidR="006A30B1">
              <w:rPr>
                <w:rFonts w:asciiTheme="majorHAnsi" w:eastAsia="Arial" w:hAnsiTheme="majorHAnsi" w:cstheme="majorHAnsi"/>
                <w:color w:val="auto"/>
                <w:sz w:val="22"/>
                <w:szCs w:val="22"/>
              </w:rPr>
              <w:t xml:space="preserve">on </w:t>
            </w:r>
            <w:r w:rsidR="00C02F7A">
              <w:rPr>
                <w:rFonts w:asciiTheme="majorHAnsi" w:eastAsia="Arial" w:hAnsiTheme="majorHAnsi" w:cstheme="majorHAnsi"/>
                <w:color w:val="auto"/>
                <w:sz w:val="22"/>
                <w:szCs w:val="22"/>
              </w:rPr>
              <w:t>2</w:t>
            </w:r>
            <w:r w:rsidR="00C02F7A" w:rsidRPr="00C02F7A">
              <w:rPr>
                <w:rFonts w:asciiTheme="majorHAnsi" w:eastAsia="Arial" w:hAnsiTheme="majorHAnsi" w:cstheme="majorHAnsi"/>
                <w:color w:val="auto"/>
                <w:sz w:val="22"/>
                <w:szCs w:val="22"/>
                <w:vertAlign w:val="superscript"/>
              </w:rPr>
              <w:t>nd</w:t>
            </w:r>
            <w:r w:rsidR="00C02F7A">
              <w:rPr>
                <w:rFonts w:asciiTheme="majorHAnsi" w:eastAsia="Arial" w:hAnsiTheme="majorHAnsi" w:cstheme="majorHAnsi"/>
                <w:color w:val="auto"/>
                <w:sz w:val="22"/>
                <w:szCs w:val="22"/>
              </w:rPr>
              <w:t xml:space="preserve"> of </w:t>
            </w:r>
            <w:r w:rsidR="00490B04">
              <w:rPr>
                <w:rFonts w:asciiTheme="majorHAnsi" w:eastAsia="Arial" w:hAnsiTheme="majorHAnsi" w:cstheme="majorHAnsi"/>
                <w:color w:val="auto"/>
                <w:sz w:val="22"/>
                <w:szCs w:val="22"/>
              </w:rPr>
              <w:t>September</w:t>
            </w:r>
            <w:r w:rsidR="00C02F7A">
              <w:rPr>
                <w:rFonts w:asciiTheme="majorHAnsi" w:eastAsia="Arial" w:hAnsiTheme="majorHAnsi" w:cstheme="majorHAnsi"/>
                <w:color w:val="auto"/>
                <w:sz w:val="22"/>
                <w:szCs w:val="22"/>
              </w:rPr>
              <w:t xml:space="preserve"> 2020</w:t>
            </w:r>
            <w:r w:rsidR="001A3903">
              <w:rPr>
                <w:rFonts w:asciiTheme="majorHAnsi" w:eastAsia="Arial" w:hAnsiTheme="majorHAnsi" w:cstheme="majorHAnsi"/>
                <w:color w:val="auto"/>
                <w:sz w:val="22"/>
                <w:szCs w:val="22"/>
              </w:rPr>
              <w:t>.</w:t>
            </w:r>
          </w:p>
        </w:tc>
      </w:tr>
    </w:tbl>
    <w:p w14:paraId="2CB7E8C5" w14:textId="35940991" w:rsidR="00D03B17" w:rsidRDefault="00D03B17" w:rsidP="00D03B17">
      <w:pPr>
        <w:jc w:val="both"/>
        <w:rPr>
          <w:rFonts w:asciiTheme="majorHAnsi" w:hAnsiTheme="majorHAnsi" w:cstheme="majorHAnsi"/>
        </w:rPr>
      </w:pPr>
    </w:p>
    <w:tbl>
      <w:tblPr>
        <w:tblStyle w:val="TableGrid"/>
        <w:tblW w:w="5807" w:type="dxa"/>
        <w:tblLayout w:type="fixed"/>
        <w:tblLook w:val="04A0" w:firstRow="1" w:lastRow="0" w:firstColumn="1" w:lastColumn="0" w:noHBand="0" w:noVBand="1"/>
      </w:tblPr>
      <w:tblGrid>
        <w:gridCol w:w="535"/>
        <w:gridCol w:w="2430"/>
        <w:gridCol w:w="2842"/>
      </w:tblGrid>
      <w:tr w:rsidR="00A82A6C" w:rsidRPr="001A3903" w14:paraId="79F0FE78" w14:textId="3FB42F52" w:rsidTr="00FB7702">
        <w:tc>
          <w:tcPr>
            <w:tcW w:w="535" w:type="dxa"/>
            <w:shd w:val="clear" w:color="auto" w:fill="D9E2F3" w:themeFill="accent1" w:themeFillTint="33"/>
          </w:tcPr>
          <w:p w14:paraId="79EADCBA" w14:textId="77777777" w:rsidR="00A82A6C" w:rsidRPr="001A3903" w:rsidRDefault="00A82A6C" w:rsidP="00650EA2">
            <w:pPr>
              <w:pBdr>
                <w:top w:val="none" w:sz="0" w:space="0" w:color="auto"/>
                <w:left w:val="none" w:sz="0" w:space="0" w:color="auto"/>
                <w:bottom w:val="none" w:sz="0" w:space="0" w:color="auto"/>
                <w:right w:val="none" w:sz="0" w:space="0" w:color="auto"/>
                <w:between w:val="none" w:sz="0" w:space="0" w:color="auto"/>
              </w:pBdr>
              <w:jc w:val="center"/>
              <w:rPr>
                <w:rFonts w:asciiTheme="majorHAnsi" w:hAnsiTheme="majorHAnsi" w:cstheme="majorHAnsi"/>
                <w:b/>
                <w:bCs/>
                <w:sz w:val="22"/>
                <w:szCs w:val="22"/>
              </w:rPr>
            </w:pPr>
          </w:p>
        </w:tc>
        <w:tc>
          <w:tcPr>
            <w:tcW w:w="2430" w:type="dxa"/>
            <w:shd w:val="clear" w:color="auto" w:fill="D9E2F3" w:themeFill="accent1" w:themeFillTint="33"/>
          </w:tcPr>
          <w:p w14:paraId="4222D716" w14:textId="78F94C3E" w:rsidR="00A82A6C" w:rsidRPr="001A3903" w:rsidRDefault="00A82A6C" w:rsidP="001A3903">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b/>
                <w:bCs/>
                <w:sz w:val="22"/>
                <w:szCs w:val="22"/>
              </w:rPr>
            </w:pPr>
            <w:r w:rsidRPr="001A3903">
              <w:rPr>
                <w:rFonts w:asciiTheme="majorHAnsi" w:hAnsiTheme="majorHAnsi" w:cstheme="majorHAnsi"/>
                <w:b/>
                <w:bCs/>
                <w:sz w:val="22"/>
                <w:szCs w:val="22"/>
              </w:rPr>
              <w:t>Participants</w:t>
            </w:r>
          </w:p>
        </w:tc>
        <w:tc>
          <w:tcPr>
            <w:tcW w:w="2842" w:type="dxa"/>
            <w:shd w:val="clear" w:color="auto" w:fill="D9E2F3" w:themeFill="accent1" w:themeFillTint="33"/>
          </w:tcPr>
          <w:p w14:paraId="4DA24939" w14:textId="6176F8D9" w:rsidR="00A82A6C" w:rsidRPr="001A3903" w:rsidRDefault="00A82A6C" w:rsidP="001A3903">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b/>
                <w:bCs/>
                <w:sz w:val="22"/>
                <w:szCs w:val="22"/>
              </w:rPr>
            </w:pPr>
            <w:r w:rsidRPr="001A3903">
              <w:rPr>
                <w:rFonts w:asciiTheme="majorHAnsi" w:hAnsiTheme="majorHAnsi" w:cstheme="majorHAnsi"/>
                <w:b/>
                <w:bCs/>
                <w:sz w:val="22"/>
                <w:szCs w:val="22"/>
              </w:rPr>
              <w:t xml:space="preserve">Agency/Organization </w:t>
            </w:r>
          </w:p>
        </w:tc>
      </w:tr>
      <w:tr w:rsidR="00A82A6C" w:rsidRPr="001A3903" w14:paraId="610FFE8E" w14:textId="4BB883BF" w:rsidTr="00FB7702">
        <w:tc>
          <w:tcPr>
            <w:tcW w:w="535" w:type="dxa"/>
          </w:tcPr>
          <w:p w14:paraId="435DE4C2" w14:textId="59D5E000" w:rsidR="00A82A6C" w:rsidRPr="001A3903" w:rsidRDefault="00A82A6C" w:rsidP="008E07F3">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bookmarkStart w:id="1" w:name="_Hlk46416010"/>
            <w:r w:rsidRPr="001A3903">
              <w:rPr>
                <w:rFonts w:asciiTheme="majorHAnsi" w:hAnsiTheme="majorHAnsi" w:cstheme="majorHAnsi"/>
                <w:sz w:val="22"/>
                <w:szCs w:val="22"/>
              </w:rPr>
              <w:t>1</w:t>
            </w:r>
          </w:p>
        </w:tc>
        <w:tc>
          <w:tcPr>
            <w:tcW w:w="2430" w:type="dxa"/>
          </w:tcPr>
          <w:p w14:paraId="041DADE3" w14:textId="6181AEDF" w:rsidR="00A82A6C" w:rsidRPr="001A3903" w:rsidRDefault="00A82A6C" w:rsidP="008E07F3">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Nilar Khaing</w:t>
            </w:r>
          </w:p>
        </w:tc>
        <w:tc>
          <w:tcPr>
            <w:tcW w:w="2842" w:type="dxa"/>
          </w:tcPr>
          <w:p w14:paraId="01A494EA" w14:textId="0A5C1617" w:rsidR="00A82A6C" w:rsidRPr="001A3903" w:rsidRDefault="00A82A6C" w:rsidP="008E07F3">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Urbanize Policy Institute</w:t>
            </w:r>
          </w:p>
        </w:tc>
      </w:tr>
      <w:tr w:rsidR="00A82A6C" w:rsidRPr="001A3903" w14:paraId="2748E0B6" w14:textId="08DAE7F5" w:rsidTr="00FB7702">
        <w:tc>
          <w:tcPr>
            <w:tcW w:w="535" w:type="dxa"/>
          </w:tcPr>
          <w:p w14:paraId="3DA56D32" w14:textId="6A433F71" w:rsidR="00A82A6C" w:rsidRPr="001A3903" w:rsidRDefault="00A82A6C" w:rsidP="00DD2DF0">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2</w:t>
            </w:r>
          </w:p>
        </w:tc>
        <w:tc>
          <w:tcPr>
            <w:tcW w:w="2430" w:type="dxa"/>
          </w:tcPr>
          <w:p w14:paraId="0E5AE851" w14:textId="095F9ED6" w:rsidR="00A82A6C" w:rsidRPr="001A3903" w:rsidRDefault="00A82A6C" w:rsidP="00DD2DF0">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Win Bo Aung</w:t>
            </w:r>
          </w:p>
        </w:tc>
        <w:tc>
          <w:tcPr>
            <w:tcW w:w="2842" w:type="dxa"/>
          </w:tcPr>
          <w:p w14:paraId="508F1409" w14:textId="345D2A05" w:rsidR="00A82A6C" w:rsidRPr="001A3903" w:rsidRDefault="00A82A6C" w:rsidP="00DD2DF0">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DAI</w:t>
            </w:r>
          </w:p>
        </w:tc>
      </w:tr>
      <w:tr w:rsidR="00A82A6C" w:rsidRPr="001A3903" w14:paraId="1F07C289" w14:textId="38F486FB" w:rsidTr="00FB7702">
        <w:tc>
          <w:tcPr>
            <w:tcW w:w="535" w:type="dxa"/>
          </w:tcPr>
          <w:p w14:paraId="31E17DC9" w14:textId="2D24962C" w:rsidR="00A82A6C" w:rsidRPr="001A3903" w:rsidRDefault="00A82A6C" w:rsidP="00CF4F4C">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3</w:t>
            </w:r>
          </w:p>
        </w:tc>
        <w:tc>
          <w:tcPr>
            <w:tcW w:w="2430" w:type="dxa"/>
          </w:tcPr>
          <w:p w14:paraId="32A34F6D" w14:textId="403D3220" w:rsidR="00A82A6C" w:rsidRPr="001A3903" w:rsidRDefault="00A82A6C" w:rsidP="00CF4F4C">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Isabel Lambrecht</w:t>
            </w:r>
          </w:p>
        </w:tc>
        <w:tc>
          <w:tcPr>
            <w:tcW w:w="2842" w:type="dxa"/>
          </w:tcPr>
          <w:p w14:paraId="3E2AE669" w14:textId="06B8C760" w:rsidR="00A82A6C" w:rsidRPr="001A3903" w:rsidRDefault="00A82A6C" w:rsidP="00CF4F4C">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IFPRI</w:t>
            </w:r>
          </w:p>
        </w:tc>
      </w:tr>
      <w:tr w:rsidR="00A82A6C" w:rsidRPr="001A3903" w14:paraId="6AD59A6E" w14:textId="335CC454" w:rsidTr="00FB7702">
        <w:tc>
          <w:tcPr>
            <w:tcW w:w="535" w:type="dxa"/>
          </w:tcPr>
          <w:p w14:paraId="07BED2B2" w14:textId="6FA1DDB0" w:rsidR="00A82A6C" w:rsidRPr="001A3903" w:rsidRDefault="00A82A6C" w:rsidP="002C7AE9">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4</w:t>
            </w:r>
          </w:p>
        </w:tc>
        <w:tc>
          <w:tcPr>
            <w:tcW w:w="2430" w:type="dxa"/>
          </w:tcPr>
          <w:p w14:paraId="3EA5B0BC" w14:textId="0D99ADE6" w:rsidR="00A82A6C" w:rsidRPr="001A3903" w:rsidRDefault="00A82A6C" w:rsidP="002C7AE9">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Anna Maria Levi</w:t>
            </w:r>
          </w:p>
        </w:tc>
        <w:tc>
          <w:tcPr>
            <w:tcW w:w="2842" w:type="dxa"/>
          </w:tcPr>
          <w:p w14:paraId="7579ED5E" w14:textId="5BB10946" w:rsidR="00A82A6C" w:rsidRPr="001A3903" w:rsidRDefault="00A82A6C" w:rsidP="002C7AE9">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UNICEF</w:t>
            </w:r>
          </w:p>
        </w:tc>
      </w:tr>
      <w:tr w:rsidR="00A82A6C" w:rsidRPr="001A3903" w14:paraId="5BCD5C6F" w14:textId="42129BD0" w:rsidTr="00FB7702">
        <w:tc>
          <w:tcPr>
            <w:tcW w:w="535" w:type="dxa"/>
          </w:tcPr>
          <w:p w14:paraId="1F9251FE" w14:textId="2FC2A29F" w:rsidR="00A82A6C" w:rsidRPr="001A3903" w:rsidRDefault="00A82A6C" w:rsidP="00123BA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5</w:t>
            </w:r>
          </w:p>
        </w:tc>
        <w:tc>
          <w:tcPr>
            <w:tcW w:w="2430" w:type="dxa"/>
          </w:tcPr>
          <w:p w14:paraId="4B6043A1" w14:textId="706C27EA" w:rsidR="00A82A6C" w:rsidRPr="001A3903" w:rsidRDefault="00A82A6C" w:rsidP="00123BA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Thet Nwe</w:t>
            </w:r>
          </w:p>
        </w:tc>
        <w:tc>
          <w:tcPr>
            <w:tcW w:w="2842" w:type="dxa"/>
          </w:tcPr>
          <w:p w14:paraId="470F66D5" w14:textId="00442FC7" w:rsidR="00A82A6C" w:rsidRPr="001A3903" w:rsidRDefault="00A82A6C" w:rsidP="00123BA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World Vision Myanmar</w:t>
            </w:r>
          </w:p>
        </w:tc>
      </w:tr>
      <w:tr w:rsidR="00A82A6C" w:rsidRPr="001A3903" w14:paraId="61357756" w14:textId="474CC949" w:rsidTr="00FB7702">
        <w:tc>
          <w:tcPr>
            <w:tcW w:w="535" w:type="dxa"/>
          </w:tcPr>
          <w:p w14:paraId="705FF32D" w14:textId="58E58700" w:rsidR="00A82A6C" w:rsidRPr="001A3903" w:rsidRDefault="00A82A6C" w:rsidP="00EA048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6</w:t>
            </w:r>
          </w:p>
        </w:tc>
        <w:tc>
          <w:tcPr>
            <w:tcW w:w="2430" w:type="dxa"/>
          </w:tcPr>
          <w:p w14:paraId="2C00F1EC" w14:textId="0E914761" w:rsidR="00A82A6C" w:rsidRPr="001A3903" w:rsidRDefault="00A82A6C" w:rsidP="00EA048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Nyein Chan Ko Ko</w:t>
            </w:r>
          </w:p>
        </w:tc>
        <w:tc>
          <w:tcPr>
            <w:tcW w:w="2842" w:type="dxa"/>
          </w:tcPr>
          <w:p w14:paraId="3B4DA5DA" w14:textId="766C09F5" w:rsidR="00A82A6C" w:rsidRPr="001A3903" w:rsidRDefault="00A82A6C" w:rsidP="00EA0487">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CISU</w:t>
            </w:r>
          </w:p>
        </w:tc>
      </w:tr>
      <w:tr w:rsidR="00A82A6C" w:rsidRPr="001A3903" w14:paraId="7D5A1D88" w14:textId="1CCBB536" w:rsidTr="00FB7702">
        <w:tc>
          <w:tcPr>
            <w:tcW w:w="535" w:type="dxa"/>
          </w:tcPr>
          <w:p w14:paraId="5B30026C" w14:textId="7878F1A6" w:rsidR="00A82A6C" w:rsidRPr="001A3903" w:rsidRDefault="00A82A6C" w:rsidP="00E356C9">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7</w:t>
            </w:r>
          </w:p>
        </w:tc>
        <w:tc>
          <w:tcPr>
            <w:tcW w:w="2430" w:type="dxa"/>
          </w:tcPr>
          <w:p w14:paraId="5BD9BD74" w14:textId="74C25657" w:rsidR="00A82A6C" w:rsidRPr="001A3903" w:rsidRDefault="00A82A6C" w:rsidP="00E356C9">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Thet Aung</w:t>
            </w:r>
          </w:p>
        </w:tc>
        <w:tc>
          <w:tcPr>
            <w:tcW w:w="2842" w:type="dxa"/>
          </w:tcPr>
          <w:p w14:paraId="4B45EB46" w14:textId="5E7741BD" w:rsidR="00A82A6C" w:rsidRPr="001A3903" w:rsidRDefault="00A82A6C" w:rsidP="00E356C9">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CISU</w:t>
            </w:r>
          </w:p>
        </w:tc>
      </w:tr>
      <w:tr w:rsidR="00A82A6C" w:rsidRPr="001A3903" w14:paraId="3ABDBDDC" w14:textId="12B9ED3F" w:rsidTr="00FB7702">
        <w:tc>
          <w:tcPr>
            <w:tcW w:w="535" w:type="dxa"/>
          </w:tcPr>
          <w:p w14:paraId="55B9B299" w14:textId="67433982" w:rsidR="00A82A6C" w:rsidRPr="001A3903" w:rsidRDefault="00A82A6C" w:rsidP="004C6575">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8</w:t>
            </w:r>
          </w:p>
        </w:tc>
        <w:tc>
          <w:tcPr>
            <w:tcW w:w="2430" w:type="dxa"/>
          </w:tcPr>
          <w:p w14:paraId="50057312" w14:textId="012C63FB" w:rsidR="00A82A6C" w:rsidRPr="001A3903" w:rsidRDefault="00A82A6C" w:rsidP="004C6575">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Linn Linn</w:t>
            </w:r>
          </w:p>
        </w:tc>
        <w:tc>
          <w:tcPr>
            <w:tcW w:w="2842" w:type="dxa"/>
          </w:tcPr>
          <w:p w14:paraId="7C1C4B0F" w14:textId="13A96950" w:rsidR="00A82A6C" w:rsidRPr="001A3903" w:rsidRDefault="00A82A6C" w:rsidP="004C6575">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Centre for Social Integrity</w:t>
            </w:r>
          </w:p>
        </w:tc>
      </w:tr>
      <w:tr w:rsidR="00A82A6C" w:rsidRPr="001A3903" w14:paraId="69642EEF" w14:textId="0A5D1D53" w:rsidTr="00FB7702">
        <w:tc>
          <w:tcPr>
            <w:tcW w:w="535" w:type="dxa"/>
          </w:tcPr>
          <w:p w14:paraId="21C67463" w14:textId="7B59BE22" w:rsidR="00A82A6C" w:rsidRPr="001A3903" w:rsidRDefault="00A82A6C" w:rsidP="009C55D0">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9</w:t>
            </w:r>
          </w:p>
        </w:tc>
        <w:tc>
          <w:tcPr>
            <w:tcW w:w="2430" w:type="dxa"/>
          </w:tcPr>
          <w:p w14:paraId="556BB65B" w14:textId="3A9DE01C" w:rsidR="00A82A6C" w:rsidRPr="001A3903" w:rsidRDefault="00A82A6C" w:rsidP="009C55D0">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Nyan Lynn Myint</w:t>
            </w:r>
          </w:p>
        </w:tc>
        <w:tc>
          <w:tcPr>
            <w:tcW w:w="2842" w:type="dxa"/>
          </w:tcPr>
          <w:p w14:paraId="203FAA56" w14:textId="55AB596D" w:rsidR="00A82A6C" w:rsidRPr="001A3903" w:rsidRDefault="00A82A6C" w:rsidP="009C55D0">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CISU</w:t>
            </w:r>
          </w:p>
        </w:tc>
      </w:tr>
      <w:tr w:rsidR="00FB7702" w:rsidRPr="001A3903" w14:paraId="03706843" w14:textId="74601FD5" w:rsidTr="00FB7702">
        <w:tc>
          <w:tcPr>
            <w:tcW w:w="535" w:type="dxa"/>
          </w:tcPr>
          <w:p w14:paraId="2F74296D" w14:textId="3CE00A53"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10</w:t>
            </w:r>
          </w:p>
        </w:tc>
        <w:tc>
          <w:tcPr>
            <w:tcW w:w="2430" w:type="dxa"/>
            <w:vAlign w:val="center"/>
          </w:tcPr>
          <w:p w14:paraId="166610EB" w14:textId="3AFB11C5"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Thawn</w:t>
            </w:r>
          </w:p>
        </w:tc>
        <w:tc>
          <w:tcPr>
            <w:tcW w:w="2842" w:type="dxa"/>
            <w:vAlign w:val="center"/>
          </w:tcPr>
          <w:p w14:paraId="64A3C470" w14:textId="197F8F0A"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Phandeeyar</w:t>
            </w:r>
          </w:p>
        </w:tc>
      </w:tr>
      <w:tr w:rsidR="00FB7702" w:rsidRPr="001A3903" w14:paraId="3BDF6CAE" w14:textId="35FD547F" w:rsidTr="00FB7702">
        <w:tc>
          <w:tcPr>
            <w:tcW w:w="535" w:type="dxa"/>
          </w:tcPr>
          <w:p w14:paraId="5DFEC5BC" w14:textId="50C30367"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11</w:t>
            </w:r>
          </w:p>
        </w:tc>
        <w:tc>
          <w:tcPr>
            <w:tcW w:w="2430" w:type="dxa"/>
            <w:vAlign w:val="center"/>
          </w:tcPr>
          <w:p w14:paraId="11F49596" w14:textId="6E9CA54C"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Aye Yupar</w:t>
            </w:r>
          </w:p>
        </w:tc>
        <w:tc>
          <w:tcPr>
            <w:tcW w:w="2842" w:type="dxa"/>
            <w:vAlign w:val="center"/>
          </w:tcPr>
          <w:p w14:paraId="6F1B460D" w14:textId="290D3DF8"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Pr>
                <w:rFonts w:asciiTheme="majorHAnsi" w:hAnsiTheme="majorHAnsi" w:cstheme="majorHAnsi"/>
                <w:sz w:val="22"/>
                <w:szCs w:val="22"/>
              </w:rPr>
              <w:t xml:space="preserve">UN </w:t>
            </w:r>
            <w:r w:rsidRPr="001A3903">
              <w:rPr>
                <w:rFonts w:asciiTheme="majorHAnsi" w:hAnsiTheme="majorHAnsi" w:cstheme="majorHAnsi"/>
                <w:sz w:val="22"/>
                <w:szCs w:val="22"/>
              </w:rPr>
              <w:t>RCO</w:t>
            </w:r>
          </w:p>
        </w:tc>
      </w:tr>
      <w:tr w:rsidR="00FB7702" w:rsidRPr="001A3903" w14:paraId="7FF0AEAC" w14:textId="3329D508" w:rsidTr="00FB7702">
        <w:tc>
          <w:tcPr>
            <w:tcW w:w="535" w:type="dxa"/>
          </w:tcPr>
          <w:p w14:paraId="7CA910CE" w14:textId="64667768"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12</w:t>
            </w:r>
          </w:p>
        </w:tc>
        <w:tc>
          <w:tcPr>
            <w:tcW w:w="2430" w:type="dxa"/>
            <w:vAlign w:val="center"/>
          </w:tcPr>
          <w:p w14:paraId="7CF69C9A" w14:textId="6802FAA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 xml:space="preserve">Haymar </w:t>
            </w:r>
          </w:p>
        </w:tc>
        <w:tc>
          <w:tcPr>
            <w:tcW w:w="2842" w:type="dxa"/>
          </w:tcPr>
          <w:p w14:paraId="1BE2C432" w14:textId="5555F07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p>
        </w:tc>
      </w:tr>
      <w:tr w:rsidR="00FB7702" w:rsidRPr="001A3903" w14:paraId="4CBD1CB5" w14:textId="1FA3CC9A" w:rsidTr="00FB7702">
        <w:tc>
          <w:tcPr>
            <w:tcW w:w="535" w:type="dxa"/>
          </w:tcPr>
          <w:p w14:paraId="00053DCC" w14:textId="49FFCDB0"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13</w:t>
            </w:r>
          </w:p>
        </w:tc>
        <w:tc>
          <w:tcPr>
            <w:tcW w:w="2430" w:type="dxa"/>
            <w:vAlign w:val="center"/>
          </w:tcPr>
          <w:p w14:paraId="64205EB3" w14:textId="654B5E20"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Emil</w:t>
            </w:r>
            <w:r>
              <w:rPr>
                <w:rFonts w:asciiTheme="majorHAnsi" w:hAnsiTheme="majorHAnsi" w:cstheme="majorHAnsi"/>
                <w:sz w:val="22"/>
                <w:szCs w:val="22"/>
              </w:rPr>
              <w:t>i</w:t>
            </w:r>
            <w:r w:rsidRPr="001A3903">
              <w:rPr>
                <w:rFonts w:asciiTheme="majorHAnsi" w:hAnsiTheme="majorHAnsi" w:cstheme="majorHAnsi"/>
                <w:sz w:val="22"/>
                <w:szCs w:val="22"/>
              </w:rPr>
              <w:t>e Perge</w:t>
            </w:r>
          </w:p>
        </w:tc>
        <w:tc>
          <w:tcPr>
            <w:tcW w:w="2842" w:type="dxa"/>
          </w:tcPr>
          <w:p w14:paraId="48DDDD95" w14:textId="5FEB6B2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Pr>
                <w:rFonts w:asciiTheme="majorHAnsi" w:hAnsiTheme="majorHAnsi" w:cstheme="majorHAnsi"/>
                <w:sz w:val="22"/>
                <w:szCs w:val="22"/>
              </w:rPr>
              <w:t>World bank</w:t>
            </w:r>
          </w:p>
        </w:tc>
      </w:tr>
      <w:tr w:rsidR="00FB7702" w:rsidRPr="001A3903" w14:paraId="76ECB7E7" w14:textId="59B448A2" w:rsidTr="00FB7702">
        <w:tc>
          <w:tcPr>
            <w:tcW w:w="535" w:type="dxa"/>
          </w:tcPr>
          <w:p w14:paraId="198534BB" w14:textId="7582AAE8"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14</w:t>
            </w:r>
          </w:p>
        </w:tc>
        <w:tc>
          <w:tcPr>
            <w:tcW w:w="2430" w:type="dxa"/>
          </w:tcPr>
          <w:p w14:paraId="2644A9B3" w14:textId="1B1C9760"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Sophie</w:t>
            </w:r>
          </w:p>
        </w:tc>
        <w:tc>
          <w:tcPr>
            <w:tcW w:w="2842" w:type="dxa"/>
          </w:tcPr>
          <w:p w14:paraId="332F019C" w14:textId="65BFB564"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IFPRI</w:t>
            </w:r>
          </w:p>
        </w:tc>
      </w:tr>
      <w:tr w:rsidR="00FB7702" w:rsidRPr="001A3903" w14:paraId="72D48DDC" w14:textId="3CB08219" w:rsidTr="00FB7702">
        <w:tc>
          <w:tcPr>
            <w:tcW w:w="535" w:type="dxa"/>
          </w:tcPr>
          <w:p w14:paraId="0DDAF606" w14:textId="30E37B8C"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15</w:t>
            </w:r>
          </w:p>
        </w:tc>
        <w:tc>
          <w:tcPr>
            <w:tcW w:w="2430" w:type="dxa"/>
          </w:tcPr>
          <w:p w14:paraId="241D01FF" w14:textId="55CF34C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Ville Peltovuori</w:t>
            </w:r>
          </w:p>
        </w:tc>
        <w:tc>
          <w:tcPr>
            <w:tcW w:w="2842" w:type="dxa"/>
          </w:tcPr>
          <w:p w14:paraId="07E267DC" w14:textId="0927AE27"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The Asia Foundation</w:t>
            </w:r>
          </w:p>
        </w:tc>
      </w:tr>
      <w:tr w:rsidR="00FB7702" w:rsidRPr="001A3903" w14:paraId="1B772E1D" w14:textId="5C5A2DC4" w:rsidTr="00FB7702">
        <w:tc>
          <w:tcPr>
            <w:tcW w:w="535" w:type="dxa"/>
          </w:tcPr>
          <w:p w14:paraId="2C007563" w14:textId="220767AD"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16</w:t>
            </w:r>
          </w:p>
        </w:tc>
        <w:tc>
          <w:tcPr>
            <w:tcW w:w="2430" w:type="dxa"/>
          </w:tcPr>
          <w:p w14:paraId="28A412AF" w14:textId="60262AA0"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Yu Yu Mon</w:t>
            </w:r>
          </w:p>
        </w:tc>
        <w:tc>
          <w:tcPr>
            <w:tcW w:w="2842" w:type="dxa"/>
          </w:tcPr>
          <w:p w14:paraId="396D947F" w14:textId="39EAE472"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Myanmar Red Cross Society</w:t>
            </w:r>
          </w:p>
        </w:tc>
      </w:tr>
      <w:tr w:rsidR="00FB7702" w:rsidRPr="001A3903" w14:paraId="19E044EB" w14:textId="68B8EC75" w:rsidTr="00FB7702">
        <w:trPr>
          <w:trHeight w:val="214"/>
        </w:trPr>
        <w:tc>
          <w:tcPr>
            <w:tcW w:w="535" w:type="dxa"/>
          </w:tcPr>
          <w:p w14:paraId="2E386B41" w14:textId="11212C12"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17</w:t>
            </w:r>
          </w:p>
        </w:tc>
        <w:tc>
          <w:tcPr>
            <w:tcW w:w="2430" w:type="dxa"/>
          </w:tcPr>
          <w:p w14:paraId="45776226" w14:textId="384D999E" w:rsidR="00FB7702" w:rsidRPr="001A3903" w:rsidRDefault="00FB7702" w:rsidP="00FB7702">
            <w:pPr>
              <w:rPr>
                <w:rFonts w:asciiTheme="majorHAnsi" w:hAnsiTheme="majorHAnsi" w:cstheme="majorHAnsi"/>
                <w:sz w:val="22"/>
                <w:szCs w:val="22"/>
              </w:rPr>
            </w:pPr>
            <w:r w:rsidRPr="001A3903">
              <w:rPr>
                <w:rFonts w:asciiTheme="majorHAnsi" w:hAnsiTheme="majorHAnsi" w:cstheme="majorHAnsi"/>
                <w:sz w:val="22"/>
                <w:szCs w:val="22"/>
              </w:rPr>
              <w:t>Thura</w:t>
            </w:r>
          </w:p>
        </w:tc>
        <w:tc>
          <w:tcPr>
            <w:tcW w:w="2842" w:type="dxa"/>
          </w:tcPr>
          <w:p w14:paraId="0FFD14DD" w14:textId="27F5F5F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Jhpiego</w:t>
            </w:r>
          </w:p>
        </w:tc>
      </w:tr>
      <w:tr w:rsidR="00FB7702" w:rsidRPr="001A3903" w14:paraId="07B9F215" w14:textId="4D3F0F11" w:rsidTr="00FB7702">
        <w:tc>
          <w:tcPr>
            <w:tcW w:w="535" w:type="dxa"/>
          </w:tcPr>
          <w:p w14:paraId="60BBB788" w14:textId="40A4684F"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18</w:t>
            </w:r>
          </w:p>
        </w:tc>
        <w:tc>
          <w:tcPr>
            <w:tcW w:w="2430" w:type="dxa"/>
            <w:vAlign w:val="center"/>
          </w:tcPr>
          <w:p w14:paraId="1C7CD964" w14:textId="221EF474"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Thi Thi Lwin</w:t>
            </w:r>
          </w:p>
        </w:tc>
        <w:tc>
          <w:tcPr>
            <w:tcW w:w="2842" w:type="dxa"/>
            <w:vAlign w:val="center"/>
          </w:tcPr>
          <w:p w14:paraId="7CAC83E7" w14:textId="1894B7AC"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UNHCR</w:t>
            </w:r>
          </w:p>
        </w:tc>
      </w:tr>
      <w:tr w:rsidR="00FB7702" w:rsidRPr="001A3903" w14:paraId="2F1E92E9" w14:textId="21B219D9" w:rsidTr="00FB7702">
        <w:tc>
          <w:tcPr>
            <w:tcW w:w="535" w:type="dxa"/>
          </w:tcPr>
          <w:p w14:paraId="32A942C5" w14:textId="7E427A42"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19</w:t>
            </w:r>
          </w:p>
        </w:tc>
        <w:tc>
          <w:tcPr>
            <w:tcW w:w="2430" w:type="dxa"/>
            <w:vAlign w:val="center"/>
          </w:tcPr>
          <w:p w14:paraId="227350A4" w14:textId="4EAD8D00"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Muditha Sampath</w:t>
            </w:r>
          </w:p>
        </w:tc>
        <w:tc>
          <w:tcPr>
            <w:tcW w:w="2842" w:type="dxa"/>
            <w:vAlign w:val="center"/>
          </w:tcPr>
          <w:p w14:paraId="3CE96B96" w14:textId="7307198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OCHA</w:t>
            </w:r>
          </w:p>
        </w:tc>
      </w:tr>
      <w:tr w:rsidR="00FB7702" w:rsidRPr="001A3903" w14:paraId="78618531" w14:textId="4A3A54B2" w:rsidTr="00D2767A">
        <w:tc>
          <w:tcPr>
            <w:tcW w:w="535" w:type="dxa"/>
          </w:tcPr>
          <w:p w14:paraId="76B8B87B" w14:textId="575934D4"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20</w:t>
            </w:r>
          </w:p>
        </w:tc>
        <w:tc>
          <w:tcPr>
            <w:tcW w:w="2430" w:type="dxa"/>
            <w:vAlign w:val="center"/>
          </w:tcPr>
          <w:p w14:paraId="278A48D6" w14:textId="770E0806"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May Myo Chit</w:t>
            </w:r>
          </w:p>
        </w:tc>
        <w:tc>
          <w:tcPr>
            <w:tcW w:w="2842" w:type="dxa"/>
          </w:tcPr>
          <w:p w14:paraId="7F1900D8" w14:textId="7056D4AC"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Pr>
                <w:rFonts w:asciiTheme="majorHAnsi" w:hAnsiTheme="majorHAnsi" w:cstheme="majorHAnsi"/>
                <w:sz w:val="22"/>
                <w:szCs w:val="22"/>
              </w:rPr>
              <w:t>Trocaire</w:t>
            </w:r>
          </w:p>
        </w:tc>
      </w:tr>
      <w:tr w:rsidR="00FB7702" w:rsidRPr="001A3903" w14:paraId="57FC104A" w14:textId="5CD62A03" w:rsidTr="00D2767A">
        <w:tc>
          <w:tcPr>
            <w:tcW w:w="535" w:type="dxa"/>
          </w:tcPr>
          <w:p w14:paraId="68280C6C" w14:textId="144C96CA"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21</w:t>
            </w:r>
          </w:p>
        </w:tc>
        <w:tc>
          <w:tcPr>
            <w:tcW w:w="2430" w:type="dxa"/>
            <w:vAlign w:val="center"/>
          </w:tcPr>
          <w:p w14:paraId="63717DF3" w14:textId="4E29CC7C"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Su Yin Win</w:t>
            </w:r>
          </w:p>
        </w:tc>
        <w:tc>
          <w:tcPr>
            <w:tcW w:w="2842" w:type="dxa"/>
          </w:tcPr>
          <w:p w14:paraId="13F9B0A4" w14:textId="34969095"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Pr>
                <w:rFonts w:asciiTheme="majorHAnsi" w:hAnsiTheme="majorHAnsi" w:cstheme="majorHAnsi"/>
                <w:sz w:val="22"/>
                <w:szCs w:val="22"/>
              </w:rPr>
              <w:t>NRC</w:t>
            </w:r>
          </w:p>
        </w:tc>
      </w:tr>
      <w:tr w:rsidR="00FB7702" w:rsidRPr="001A3903" w14:paraId="2897B11D" w14:textId="431F27F9" w:rsidTr="00FB7702">
        <w:tc>
          <w:tcPr>
            <w:tcW w:w="535" w:type="dxa"/>
          </w:tcPr>
          <w:p w14:paraId="0B45360A" w14:textId="59417AD4"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22</w:t>
            </w:r>
          </w:p>
        </w:tc>
        <w:tc>
          <w:tcPr>
            <w:tcW w:w="2430" w:type="dxa"/>
          </w:tcPr>
          <w:p w14:paraId="7936C544" w14:textId="635A3909"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Thit Thit Han</w:t>
            </w:r>
          </w:p>
        </w:tc>
        <w:tc>
          <w:tcPr>
            <w:tcW w:w="2842" w:type="dxa"/>
          </w:tcPr>
          <w:p w14:paraId="453AC547" w14:textId="174AFB4B"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MIMU</w:t>
            </w:r>
          </w:p>
        </w:tc>
      </w:tr>
      <w:tr w:rsidR="00FB7702" w:rsidRPr="001A3903" w14:paraId="7B8738F4" w14:textId="3AA0185A" w:rsidTr="00FB7702">
        <w:tc>
          <w:tcPr>
            <w:tcW w:w="535" w:type="dxa"/>
          </w:tcPr>
          <w:p w14:paraId="049BC1B8" w14:textId="401200BD"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23</w:t>
            </w:r>
          </w:p>
        </w:tc>
        <w:tc>
          <w:tcPr>
            <w:tcW w:w="2430" w:type="dxa"/>
          </w:tcPr>
          <w:p w14:paraId="6663621E" w14:textId="32973634"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Thiri May Kyaw</w:t>
            </w:r>
          </w:p>
        </w:tc>
        <w:tc>
          <w:tcPr>
            <w:tcW w:w="2842" w:type="dxa"/>
          </w:tcPr>
          <w:p w14:paraId="0DB81489" w14:textId="6E072714"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MIMU</w:t>
            </w:r>
          </w:p>
        </w:tc>
      </w:tr>
      <w:tr w:rsidR="00FB7702" w:rsidRPr="001A3903" w14:paraId="49D906CD" w14:textId="7C3242D6" w:rsidTr="00771786">
        <w:tc>
          <w:tcPr>
            <w:tcW w:w="535" w:type="dxa"/>
          </w:tcPr>
          <w:p w14:paraId="7C652629" w14:textId="0DB337D1"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24</w:t>
            </w:r>
          </w:p>
        </w:tc>
        <w:tc>
          <w:tcPr>
            <w:tcW w:w="2430" w:type="dxa"/>
          </w:tcPr>
          <w:p w14:paraId="4F75F7DB" w14:textId="30DA76D5"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Ei Ei Thein</w:t>
            </w:r>
          </w:p>
        </w:tc>
        <w:tc>
          <w:tcPr>
            <w:tcW w:w="2842" w:type="dxa"/>
          </w:tcPr>
          <w:p w14:paraId="7BB25FA7" w14:textId="480D92CF"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MIMU</w:t>
            </w:r>
          </w:p>
        </w:tc>
      </w:tr>
      <w:tr w:rsidR="00FB7702" w:rsidRPr="001A3903" w14:paraId="33B1DAEF" w14:textId="2DE63BC3" w:rsidTr="00771786">
        <w:tc>
          <w:tcPr>
            <w:tcW w:w="535" w:type="dxa"/>
          </w:tcPr>
          <w:p w14:paraId="5DEA3268" w14:textId="394FABAA"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Pr>
                <w:rFonts w:asciiTheme="majorHAnsi" w:hAnsiTheme="majorHAnsi" w:cstheme="majorHAnsi"/>
                <w:sz w:val="22"/>
                <w:szCs w:val="22"/>
              </w:rPr>
              <w:t>25</w:t>
            </w:r>
          </w:p>
        </w:tc>
        <w:tc>
          <w:tcPr>
            <w:tcW w:w="2430" w:type="dxa"/>
          </w:tcPr>
          <w:p w14:paraId="7C9CAE13" w14:textId="4BC5E956"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Shon Campbell</w:t>
            </w:r>
          </w:p>
        </w:tc>
        <w:tc>
          <w:tcPr>
            <w:tcW w:w="2842" w:type="dxa"/>
          </w:tcPr>
          <w:p w14:paraId="21CEF721" w14:textId="029575CB" w:rsidR="00FB7702" w:rsidRPr="001A3903" w:rsidRDefault="00FB7702" w:rsidP="00FB7702">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1A3903">
              <w:rPr>
                <w:rFonts w:asciiTheme="majorHAnsi" w:hAnsiTheme="majorHAnsi" w:cstheme="majorHAnsi"/>
                <w:sz w:val="22"/>
                <w:szCs w:val="22"/>
              </w:rPr>
              <w:t>MIMU</w:t>
            </w:r>
          </w:p>
        </w:tc>
      </w:tr>
    </w:tbl>
    <w:p w14:paraId="1B5A08C0" w14:textId="6AA70C97" w:rsidR="00BE1ABC" w:rsidRPr="001A3903" w:rsidRDefault="00BE1ABC">
      <w:pPr>
        <w:rPr>
          <w:rFonts w:asciiTheme="majorHAnsi" w:hAnsiTheme="majorHAnsi" w:cstheme="majorHAnsi"/>
          <w:sz w:val="22"/>
          <w:szCs w:val="22"/>
        </w:rPr>
      </w:pPr>
      <w:bookmarkStart w:id="2" w:name="_GoBack"/>
      <w:bookmarkEnd w:id="1"/>
      <w:bookmarkEnd w:id="2"/>
    </w:p>
    <w:sectPr w:rsidR="00BE1ABC" w:rsidRPr="001A3903" w:rsidSect="00BE1ABC">
      <w:footerReference w:type="default" r:id="rId10"/>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92136" w14:textId="77777777" w:rsidR="00CE0F4C" w:rsidRDefault="00CE0F4C">
      <w:r>
        <w:separator/>
      </w:r>
    </w:p>
  </w:endnote>
  <w:endnote w:type="continuationSeparator" w:id="0">
    <w:p w14:paraId="12BB2C6E" w14:textId="77777777" w:rsidR="00CE0F4C" w:rsidRDefault="00CE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ECF7" w14:textId="2846700D" w:rsidR="00501F7F" w:rsidRPr="00532067" w:rsidRDefault="00501F7F">
    <w:pPr>
      <w:tabs>
        <w:tab w:val="center" w:pos="4320"/>
        <w:tab w:val="right" w:pos="8640"/>
      </w:tabs>
      <w:jc w:val="right"/>
      <w:rPr>
        <w:rFonts w:asciiTheme="majorHAnsi" w:hAnsiTheme="majorHAnsi" w:cstheme="majorHAnsi"/>
        <w:sz w:val="22"/>
        <w:szCs w:val="22"/>
      </w:rPr>
    </w:pPr>
    <w:r w:rsidRPr="00532067">
      <w:rPr>
        <w:rFonts w:asciiTheme="majorHAnsi" w:hAnsiTheme="majorHAnsi" w:cstheme="majorHAnsi"/>
        <w:sz w:val="22"/>
        <w:szCs w:val="22"/>
      </w:rPr>
      <w:t xml:space="preserve">IM Network meeting minutes, page </w:t>
    </w:r>
    <w:r w:rsidRPr="00532067">
      <w:rPr>
        <w:rFonts w:asciiTheme="majorHAnsi" w:hAnsiTheme="majorHAnsi" w:cstheme="majorHAnsi"/>
        <w:sz w:val="22"/>
        <w:szCs w:val="22"/>
      </w:rPr>
      <w:fldChar w:fldCharType="begin"/>
    </w:r>
    <w:r w:rsidRPr="00532067">
      <w:rPr>
        <w:rFonts w:asciiTheme="majorHAnsi" w:hAnsiTheme="majorHAnsi" w:cstheme="majorHAnsi"/>
        <w:sz w:val="22"/>
        <w:szCs w:val="22"/>
      </w:rPr>
      <w:instrText>PAGE</w:instrText>
    </w:r>
    <w:r w:rsidRPr="00532067">
      <w:rPr>
        <w:rFonts w:asciiTheme="majorHAnsi" w:hAnsiTheme="majorHAnsi" w:cstheme="majorHAnsi"/>
        <w:sz w:val="22"/>
        <w:szCs w:val="22"/>
      </w:rPr>
      <w:fldChar w:fldCharType="separate"/>
    </w:r>
    <w:r w:rsidR="00532067">
      <w:rPr>
        <w:rFonts w:asciiTheme="majorHAnsi" w:hAnsiTheme="majorHAnsi" w:cstheme="majorHAnsi"/>
        <w:noProof/>
        <w:sz w:val="22"/>
        <w:szCs w:val="22"/>
      </w:rPr>
      <w:t>1</w:t>
    </w:r>
    <w:r w:rsidRPr="00532067">
      <w:rPr>
        <w:rFonts w:asciiTheme="majorHAnsi" w:hAnsiTheme="majorHAnsi" w:cstheme="majorHAnsi"/>
        <w:sz w:val="22"/>
        <w:szCs w:val="22"/>
      </w:rPr>
      <w:fldChar w:fldCharType="end"/>
    </w:r>
  </w:p>
  <w:p w14:paraId="1B50A543" w14:textId="77777777" w:rsidR="00501F7F" w:rsidRDefault="00501F7F">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D2103" w14:textId="77777777" w:rsidR="00CE0F4C" w:rsidRDefault="00CE0F4C">
      <w:r>
        <w:separator/>
      </w:r>
    </w:p>
  </w:footnote>
  <w:footnote w:type="continuationSeparator" w:id="0">
    <w:p w14:paraId="214311A2" w14:textId="77777777" w:rsidR="00CE0F4C" w:rsidRDefault="00CE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723"/>
    <w:multiLevelType w:val="hybridMultilevel"/>
    <w:tmpl w:val="FEBE6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844F4"/>
    <w:multiLevelType w:val="hybridMultilevel"/>
    <w:tmpl w:val="2EFCE06C"/>
    <w:lvl w:ilvl="0" w:tplc="BD723900">
      <w:start w:val="13"/>
      <w:numFmt w:val="bullet"/>
      <w:lvlText w:val="-"/>
      <w:lvlJc w:val="left"/>
      <w:pPr>
        <w:ind w:left="720" w:hanging="360"/>
      </w:pPr>
      <w:rPr>
        <w:rFonts w:ascii="Calibri Light" w:eastAsia="Arial"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6828"/>
    <w:multiLevelType w:val="hybridMultilevel"/>
    <w:tmpl w:val="88D6DA74"/>
    <w:lvl w:ilvl="0" w:tplc="0CA0DC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5D2EB3"/>
    <w:multiLevelType w:val="hybridMultilevel"/>
    <w:tmpl w:val="9912EE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63208D"/>
    <w:multiLevelType w:val="hybridMultilevel"/>
    <w:tmpl w:val="035C5B20"/>
    <w:lvl w:ilvl="0" w:tplc="58122EC8">
      <w:start w:val="5"/>
      <w:numFmt w:val="bullet"/>
      <w:lvlText w:val="-"/>
      <w:lvlJc w:val="left"/>
      <w:pPr>
        <w:ind w:left="360" w:hanging="360"/>
      </w:pPr>
      <w:rPr>
        <w:rFonts w:ascii="Calibri Light" w:eastAsia="Arial" w:hAnsi="Calibri Light" w:cs="Calibri Ligh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D13CEA"/>
    <w:multiLevelType w:val="hybridMultilevel"/>
    <w:tmpl w:val="5A920F56"/>
    <w:lvl w:ilvl="0" w:tplc="A7027C42">
      <w:numFmt w:val="bullet"/>
      <w:lvlText w:val="-"/>
      <w:lvlJc w:val="left"/>
      <w:pPr>
        <w:ind w:left="720" w:hanging="360"/>
      </w:pPr>
      <w:rPr>
        <w:rFonts w:ascii="Calibri Light" w:eastAsia="Arial"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6FCE"/>
    <w:multiLevelType w:val="hybridMultilevel"/>
    <w:tmpl w:val="116802D6"/>
    <w:lvl w:ilvl="0" w:tplc="4C7A7B88">
      <w:start w:val="1"/>
      <w:numFmt w:val="decimal"/>
      <w:lvlText w:val="%1."/>
      <w:lvlJc w:val="left"/>
      <w:pPr>
        <w:tabs>
          <w:tab w:val="num" w:pos="720"/>
        </w:tabs>
        <w:ind w:left="720" w:hanging="360"/>
      </w:pPr>
    </w:lvl>
    <w:lvl w:ilvl="1" w:tplc="8940E1B6" w:tentative="1">
      <w:start w:val="1"/>
      <w:numFmt w:val="decimal"/>
      <w:lvlText w:val="%2."/>
      <w:lvlJc w:val="left"/>
      <w:pPr>
        <w:tabs>
          <w:tab w:val="num" w:pos="1440"/>
        </w:tabs>
        <w:ind w:left="1440" w:hanging="360"/>
      </w:pPr>
    </w:lvl>
    <w:lvl w:ilvl="2" w:tplc="B2F4EAA0" w:tentative="1">
      <w:start w:val="1"/>
      <w:numFmt w:val="decimal"/>
      <w:lvlText w:val="%3."/>
      <w:lvlJc w:val="left"/>
      <w:pPr>
        <w:tabs>
          <w:tab w:val="num" w:pos="2160"/>
        </w:tabs>
        <w:ind w:left="2160" w:hanging="360"/>
      </w:pPr>
    </w:lvl>
    <w:lvl w:ilvl="3" w:tplc="C4EC1926" w:tentative="1">
      <w:start w:val="1"/>
      <w:numFmt w:val="decimal"/>
      <w:lvlText w:val="%4."/>
      <w:lvlJc w:val="left"/>
      <w:pPr>
        <w:tabs>
          <w:tab w:val="num" w:pos="2880"/>
        </w:tabs>
        <w:ind w:left="2880" w:hanging="360"/>
      </w:pPr>
    </w:lvl>
    <w:lvl w:ilvl="4" w:tplc="1B3ACAFE" w:tentative="1">
      <w:start w:val="1"/>
      <w:numFmt w:val="decimal"/>
      <w:lvlText w:val="%5."/>
      <w:lvlJc w:val="left"/>
      <w:pPr>
        <w:tabs>
          <w:tab w:val="num" w:pos="3600"/>
        </w:tabs>
        <w:ind w:left="3600" w:hanging="360"/>
      </w:pPr>
    </w:lvl>
    <w:lvl w:ilvl="5" w:tplc="2962D8C0" w:tentative="1">
      <w:start w:val="1"/>
      <w:numFmt w:val="decimal"/>
      <w:lvlText w:val="%6."/>
      <w:lvlJc w:val="left"/>
      <w:pPr>
        <w:tabs>
          <w:tab w:val="num" w:pos="4320"/>
        </w:tabs>
        <w:ind w:left="4320" w:hanging="360"/>
      </w:pPr>
    </w:lvl>
    <w:lvl w:ilvl="6" w:tplc="FECA198A" w:tentative="1">
      <w:start w:val="1"/>
      <w:numFmt w:val="decimal"/>
      <w:lvlText w:val="%7."/>
      <w:lvlJc w:val="left"/>
      <w:pPr>
        <w:tabs>
          <w:tab w:val="num" w:pos="5040"/>
        </w:tabs>
        <w:ind w:left="5040" w:hanging="360"/>
      </w:pPr>
    </w:lvl>
    <w:lvl w:ilvl="7" w:tplc="05468FF8" w:tentative="1">
      <w:start w:val="1"/>
      <w:numFmt w:val="decimal"/>
      <w:lvlText w:val="%8."/>
      <w:lvlJc w:val="left"/>
      <w:pPr>
        <w:tabs>
          <w:tab w:val="num" w:pos="5760"/>
        </w:tabs>
        <w:ind w:left="5760" w:hanging="360"/>
      </w:pPr>
    </w:lvl>
    <w:lvl w:ilvl="8" w:tplc="80F847D6" w:tentative="1">
      <w:start w:val="1"/>
      <w:numFmt w:val="decimal"/>
      <w:lvlText w:val="%9."/>
      <w:lvlJc w:val="left"/>
      <w:pPr>
        <w:tabs>
          <w:tab w:val="num" w:pos="6480"/>
        </w:tabs>
        <w:ind w:left="6480" w:hanging="360"/>
      </w:pPr>
    </w:lvl>
  </w:abstractNum>
  <w:abstractNum w:abstractNumId="7" w15:restartNumberingAfterBreak="0">
    <w:nsid w:val="55197287"/>
    <w:multiLevelType w:val="multilevel"/>
    <w:tmpl w:val="CE3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8B2771"/>
    <w:multiLevelType w:val="hybridMultilevel"/>
    <w:tmpl w:val="78C21DBC"/>
    <w:lvl w:ilvl="0" w:tplc="A79802DE">
      <w:start w:val="1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576D9"/>
    <w:multiLevelType w:val="hybridMultilevel"/>
    <w:tmpl w:val="55FC1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A574A2"/>
    <w:multiLevelType w:val="hybridMultilevel"/>
    <w:tmpl w:val="7A7C7E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0"/>
  </w:num>
  <w:num w:numId="6">
    <w:abstractNumId w:val="10"/>
  </w:num>
  <w:num w:numId="7">
    <w:abstractNumId w:val="4"/>
  </w:num>
  <w:num w:numId="8">
    <w:abstractNumId w:val="6"/>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17"/>
    <w:rsid w:val="000006BA"/>
    <w:rsid w:val="00001FCD"/>
    <w:rsid w:val="000055C0"/>
    <w:rsid w:val="00005C5B"/>
    <w:rsid w:val="0000602C"/>
    <w:rsid w:val="0002070B"/>
    <w:rsid w:val="000301FB"/>
    <w:rsid w:val="00032BA8"/>
    <w:rsid w:val="00035ADC"/>
    <w:rsid w:val="00035CDD"/>
    <w:rsid w:val="000418D5"/>
    <w:rsid w:val="00053478"/>
    <w:rsid w:val="000667C8"/>
    <w:rsid w:val="00072032"/>
    <w:rsid w:val="00075A24"/>
    <w:rsid w:val="000815BD"/>
    <w:rsid w:val="00082444"/>
    <w:rsid w:val="000832EE"/>
    <w:rsid w:val="000837F7"/>
    <w:rsid w:val="00091AFD"/>
    <w:rsid w:val="00097D38"/>
    <w:rsid w:val="000B1796"/>
    <w:rsid w:val="000B4D1D"/>
    <w:rsid w:val="000C1715"/>
    <w:rsid w:val="000C3592"/>
    <w:rsid w:val="000C558B"/>
    <w:rsid w:val="000C612A"/>
    <w:rsid w:val="000C7D92"/>
    <w:rsid w:val="000E002B"/>
    <w:rsid w:val="000E1107"/>
    <w:rsid w:val="000E3AE5"/>
    <w:rsid w:val="000E6FC9"/>
    <w:rsid w:val="000F18A4"/>
    <w:rsid w:val="000F40B9"/>
    <w:rsid w:val="00100133"/>
    <w:rsid w:val="00100EE2"/>
    <w:rsid w:val="0010103F"/>
    <w:rsid w:val="00101554"/>
    <w:rsid w:val="0011403E"/>
    <w:rsid w:val="00116594"/>
    <w:rsid w:val="001209AD"/>
    <w:rsid w:val="00122037"/>
    <w:rsid w:val="00123BAE"/>
    <w:rsid w:val="00126D2E"/>
    <w:rsid w:val="001339B0"/>
    <w:rsid w:val="00142656"/>
    <w:rsid w:val="00145A35"/>
    <w:rsid w:val="001534B1"/>
    <w:rsid w:val="0016378E"/>
    <w:rsid w:val="00164DEF"/>
    <w:rsid w:val="001657FE"/>
    <w:rsid w:val="001658EE"/>
    <w:rsid w:val="001671F0"/>
    <w:rsid w:val="0017046F"/>
    <w:rsid w:val="00171B8C"/>
    <w:rsid w:val="00173BB2"/>
    <w:rsid w:val="001776C2"/>
    <w:rsid w:val="00180AB2"/>
    <w:rsid w:val="00181083"/>
    <w:rsid w:val="00185F1F"/>
    <w:rsid w:val="0018612D"/>
    <w:rsid w:val="00186E5E"/>
    <w:rsid w:val="00195F2B"/>
    <w:rsid w:val="001A1E8E"/>
    <w:rsid w:val="001A3835"/>
    <w:rsid w:val="001A3903"/>
    <w:rsid w:val="001B38CB"/>
    <w:rsid w:val="001B77B4"/>
    <w:rsid w:val="001C035F"/>
    <w:rsid w:val="001C0CE3"/>
    <w:rsid w:val="001C30A1"/>
    <w:rsid w:val="001C78BE"/>
    <w:rsid w:val="001F5CC2"/>
    <w:rsid w:val="00200424"/>
    <w:rsid w:val="00201C16"/>
    <w:rsid w:val="002108E6"/>
    <w:rsid w:val="00212285"/>
    <w:rsid w:val="00213857"/>
    <w:rsid w:val="00216F15"/>
    <w:rsid w:val="002201C4"/>
    <w:rsid w:val="00224FDB"/>
    <w:rsid w:val="002318AE"/>
    <w:rsid w:val="00235117"/>
    <w:rsid w:val="0024437E"/>
    <w:rsid w:val="0024673A"/>
    <w:rsid w:val="002559CF"/>
    <w:rsid w:val="002605F4"/>
    <w:rsid w:val="00263026"/>
    <w:rsid w:val="0026520D"/>
    <w:rsid w:val="002716AE"/>
    <w:rsid w:val="002762A3"/>
    <w:rsid w:val="00280DB1"/>
    <w:rsid w:val="00282BC4"/>
    <w:rsid w:val="0028426C"/>
    <w:rsid w:val="00285A77"/>
    <w:rsid w:val="00293D69"/>
    <w:rsid w:val="00293F90"/>
    <w:rsid w:val="00297B52"/>
    <w:rsid w:val="002A15C4"/>
    <w:rsid w:val="002A669A"/>
    <w:rsid w:val="002B0651"/>
    <w:rsid w:val="002B205E"/>
    <w:rsid w:val="002B4762"/>
    <w:rsid w:val="002B60E5"/>
    <w:rsid w:val="002B68F5"/>
    <w:rsid w:val="002C6C71"/>
    <w:rsid w:val="002C7AE9"/>
    <w:rsid w:val="002D1D6F"/>
    <w:rsid w:val="002D736A"/>
    <w:rsid w:val="002D79DB"/>
    <w:rsid w:val="002E5A0B"/>
    <w:rsid w:val="002F2930"/>
    <w:rsid w:val="002F4502"/>
    <w:rsid w:val="002F557E"/>
    <w:rsid w:val="002F5BE6"/>
    <w:rsid w:val="003025FB"/>
    <w:rsid w:val="00303271"/>
    <w:rsid w:val="00304A16"/>
    <w:rsid w:val="00310BFF"/>
    <w:rsid w:val="00311990"/>
    <w:rsid w:val="00314D88"/>
    <w:rsid w:val="00315788"/>
    <w:rsid w:val="00315FDD"/>
    <w:rsid w:val="0031665B"/>
    <w:rsid w:val="0032204D"/>
    <w:rsid w:val="00324065"/>
    <w:rsid w:val="0033478B"/>
    <w:rsid w:val="003363BB"/>
    <w:rsid w:val="003371B2"/>
    <w:rsid w:val="00340343"/>
    <w:rsid w:val="003468CD"/>
    <w:rsid w:val="00347663"/>
    <w:rsid w:val="00352E1F"/>
    <w:rsid w:val="003629AD"/>
    <w:rsid w:val="0036733F"/>
    <w:rsid w:val="0037318A"/>
    <w:rsid w:val="00374809"/>
    <w:rsid w:val="00375884"/>
    <w:rsid w:val="00384456"/>
    <w:rsid w:val="00384BE9"/>
    <w:rsid w:val="003A0CB2"/>
    <w:rsid w:val="003B1127"/>
    <w:rsid w:val="003B1176"/>
    <w:rsid w:val="003B58C4"/>
    <w:rsid w:val="003B5F39"/>
    <w:rsid w:val="003C43F1"/>
    <w:rsid w:val="003C7763"/>
    <w:rsid w:val="003C78CA"/>
    <w:rsid w:val="003D6E17"/>
    <w:rsid w:val="003E0DA5"/>
    <w:rsid w:val="003E5651"/>
    <w:rsid w:val="003E6470"/>
    <w:rsid w:val="003E74C3"/>
    <w:rsid w:val="003F7312"/>
    <w:rsid w:val="0040209B"/>
    <w:rsid w:val="004022FE"/>
    <w:rsid w:val="004035E4"/>
    <w:rsid w:val="00405591"/>
    <w:rsid w:val="004079F0"/>
    <w:rsid w:val="00407D0F"/>
    <w:rsid w:val="004137B0"/>
    <w:rsid w:val="004162E4"/>
    <w:rsid w:val="004244E7"/>
    <w:rsid w:val="00430ABA"/>
    <w:rsid w:val="00432C6E"/>
    <w:rsid w:val="00441332"/>
    <w:rsid w:val="0044158A"/>
    <w:rsid w:val="00447D51"/>
    <w:rsid w:val="004509C4"/>
    <w:rsid w:val="0045137B"/>
    <w:rsid w:val="004556C1"/>
    <w:rsid w:val="00457744"/>
    <w:rsid w:val="004602D1"/>
    <w:rsid w:val="00460B54"/>
    <w:rsid w:val="00461590"/>
    <w:rsid w:val="004654BC"/>
    <w:rsid w:val="00465700"/>
    <w:rsid w:val="00467247"/>
    <w:rsid w:val="00472B0C"/>
    <w:rsid w:val="00486F00"/>
    <w:rsid w:val="004872AF"/>
    <w:rsid w:val="004877A3"/>
    <w:rsid w:val="00490B04"/>
    <w:rsid w:val="00494AF2"/>
    <w:rsid w:val="00495F92"/>
    <w:rsid w:val="004A6C3B"/>
    <w:rsid w:val="004C47C3"/>
    <w:rsid w:val="004C6575"/>
    <w:rsid w:val="004C7648"/>
    <w:rsid w:val="004D02A6"/>
    <w:rsid w:val="004D4905"/>
    <w:rsid w:val="004E4904"/>
    <w:rsid w:val="004F21E2"/>
    <w:rsid w:val="00501F7F"/>
    <w:rsid w:val="005123C6"/>
    <w:rsid w:val="00514CE3"/>
    <w:rsid w:val="00530180"/>
    <w:rsid w:val="00532067"/>
    <w:rsid w:val="00532B56"/>
    <w:rsid w:val="00537CA1"/>
    <w:rsid w:val="00541B64"/>
    <w:rsid w:val="005450FA"/>
    <w:rsid w:val="00550937"/>
    <w:rsid w:val="00550FE4"/>
    <w:rsid w:val="005549C0"/>
    <w:rsid w:val="005568AD"/>
    <w:rsid w:val="00557C14"/>
    <w:rsid w:val="0056489C"/>
    <w:rsid w:val="00572854"/>
    <w:rsid w:val="00572B7B"/>
    <w:rsid w:val="00572C2A"/>
    <w:rsid w:val="0057307A"/>
    <w:rsid w:val="005738B9"/>
    <w:rsid w:val="0057762D"/>
    <w:rsid w:val="005811F1"/>
    <w:rsid w:val="00584AC7"/>
    <w:rsid w:val="00590553"/>
    <w:rsid w:val="00590832"/>
    <w:rsid w:val="00592B99"/>
    <w:rsid w:val="00594882"/>
    <w:rsid w:val="005A2B80"/>
    <w:rsid w:val="005A7480"/>
    <w:rsid w:val="005B1460"/>
    <w:rsid w:val="005B7F42"/>
    <w:rsid w:val="005C33DC"/>
    <w:rsid w:val="005C36C9"/>
    <w:rsid w:val="005C45C0"/>
    <w:rsid w:val="005D01CB"/>
    <w:rsid w:val="005D080E"/>
    <w:rsid w:val="005E13CC"/>
    <w:rsid w:val="005E5C6F"/>
    <w:rsid w:val="005F5353"/>
    <w:rsid w:val="00604D0F"/>
    <w:rsid w:val="00606615"/>
    <w:rsid w:val="006105CD"/>
    <w:rsid w:val="0061456D"/>
    <w:rsid w:val="00614A5C"/>
    <w:rsid w:val="0061598F"/>
    <w:rsid w:val="00623BA5"/>
    <w:rsid w:val="00634FD4"/>
    <w:rsid w:val="00636ACE"/>
    <w:rsid w:val="0064166B"/>
    <w:rsid w:val="00642884"/>
    <w:rsid w:val="00650EA2"/>
    <w:rsid w:val="00654504"/>
    <w:rsid w:val="006564BF"/>
    <w:rsid w:val="0066571C"/>
    <w:rsid w:val="006660FA"/>
    <w:rsid w:val="0067108D"/>
    <w:rsid w:val="00674E5B"/>
    <w:rsid w:val="0068117B"/>
    <w:rsid w:val="00682E3C"/>
    <w:rsid w:val="00683280"/>
    <w:rsid w:val="0068505C"/>
    <w:rsid w:val="00686134"/>
    <w:rsid w:val="00686B9D"/>
    <w:rsid w:val="00686EF8"/>
    <w:rsid w:val="006908BF"/>
    <w:rsid w:val="006911C7"/>
    <w:rsid w:val="00691CC7"/>
    <w:rsid w:val="00692F22"/>
    <w:rsid w:val="00695010"/>
    <w:rsid w:val="006968D8"/>
    <w:rsid w:val="006A099E"/>
    <w:rsid w:val="006A0ACC"/>
    <w:rsid w:val="006A0EA8"/>
    <w:rsid w:val="006A29B2"/>
    <w:rsid w:val="006A30B1"/>
    <w:rsid w:val="006A6A26"/>
    <w:rsid w:val="006B09C7"/>
    <w:rsid w:val="006B3D14"/>
    <w:rsid w:val="006B6FCE"/>
    <w:rsid w:val="006B74C3"/>
    <w:rsid w:val="006B77DA"/>
    <w:rsid w:val="006C3219"/>
    <w:rsid w:val="006C6D2B"/>
    <w:rsid w:val="006C7046"/>
    <w:rsid w:val="006D11DB"/>
    <w:rsid w:val="006D1D87"/>
    <w:rsid w:val="006D2002"/>
    <w:rsid w:val="006D536E"/>
    <w:rsid w:val="006D78BC"/>
    <w:rsid w:val="006E0ACC"/>
    <w:rsid w:val="006E4517"/>
    <w:rsid w:val="006E6063"/>
    <w:rsid w:val="006E7AB2"/>
    <w:rsid w:val="006F21E1"/>
    <w:rsid w:val="006F2F70"/>
    <w:rsid w:val="006F3F65"/>
    <w:rsid w:val="006F4749"/>
    <w:rsid w:val="007069B3"/>
    <w:rsid w:val="0071042C"/>
    <w:rsid w:val="00710591"/>
    <w:rsid w:val="007135AA"/>
    <w:rsid w:val="00721972"/>
    <w:rsid w:val="00723D13"/>
    <w:rsid w:val="00724D95"/>
    <w:rsid w:val="00726F0D"/>
    <w:rsid w:val="007302E0"/>
    <w:rsid w:val="007305F9"/>
    <w:rsid w:val="00732941"/>
    <w:rsid w:val="00733817"/>
    <w:rsid w:val="007357EC"/>
    <w:rsid w:val="00740861"/>
    <w:rsid w:val="00740E33"/>
    <w:rsid w:val="007417B3"/>
    <w:rsid w:val="00742174"/>
    <w:rsid w:val="007465C5"/>
    <w:rsid w:val="007526E5"/>
    <w:rsid w:val="0075281F"/>
    <w:rsid w:val="00753949"/>
    <w:rsid w:val="00753AAC"/>
    <w:rsid w:val="00761037"/>
    <w:rsid w:val="00763B23"/>
    <w:rsid w:val="00772716"/>
    <w:rsid w:val="00780DAE"/>
    <w:rsid w:val="007815DC"/>
    <w:rsid w:val="00783431"/>
    <w:rsid w:val="0078474F"/>
    <w:rsid w:val="00792108"/>
    <w:rsid w:val="0079456E"/>
    <w:rsid w:val="00797C00"/>
    <w:rsid w:val="007A600B"/>
    <w:rsid w:val="007B1522"/>
    <w:rsid w:val="007C1955"/>
    <w:rsid w:val="007C6B30"/>
    <w:rsid w:val="007D5285"/>
    <w:rsid w:val="007D605F"/>
    <w:rsid w:val="007D620C"/>
    <w:rsid w:val="007D6E2E"/>
    <w:rsid w:val="007D7BC8"/>
    <w:rsid w:val="007E1CB7"/>
    <w:rsid w:val="007E2C4D"/>
    <w:rsid w:val="007E42CB"/>
    <w:rsid w:val="007F075C"/>
    <w:rsid w:val="007F1162"/>
    <w:rsid w:val="007F6191"/>
    <w:rsid w:val="007F6945"/>
    <w:rsid w:val="00805876"/>
    <w:rsid w:val="00810C52"/>
    <w:rsid w:val="00814810"/>
    <w:rsid w:val="00826319"/>
    <w:rsid w:val="008269D7"/>
    <w:rsid w:val="00826DC6"/>
    <w:rsid w:val="00831BDC"/>
    <w:rsid w:val="0083292F"/>
    <w:rsid w:val="008346AC"/>
    <w:rsid w:val="00835562"/>
    <w:rsid w:val="008374C9"/>
    <w:rsid w:val="00840394"/>
    <w:rsid w:val="00844B04"/>
    <w:rsid w:val="0085055C"/>
    <w:rsid w:val="00860F71"/>
    <w:rsid w:val="00862B8E"/>
    <w:rsid w:val="00864887"/>
    <w:rsid w:val="0086719A"/>
    <w:rsid w:val="008675BA"/>
    <w:rsid w:val="00875373"/>
    <w:rsid w:val="00881489"/>
    <w:rsid w:val="008832B4"/>
    <w:rsid w:val="00883392"/>
    <w:rsid w:val="0089729F"/>
    <w:rsid w:val="00897C51"/>
    <w:rsid w:val="008A40E4"/>
    <w:rsid w:val="008A554E"/>
    <w:rsid w:val="008B1502"/>
    <w:rsid w:val="008B4EF6"/>
    <w:rsid w:val="008B7803"/>
    <w:rsid w:val="008B7C11"/>
    <w:rsid w:val="008D0E1A"/>
    <w:rsid w:val="008D16D0"/>
    <w:rsid w:val="008D3152"/>
    <w:rsid w:val="008D397D"/>
    <w:rsid w:val="008D5C8F"/>
    <w:rsid w:val="008D6E3A"/>
    <w:rsid w:val="008E07F3"/>
    <w:rsid w:val="008F2020"/>
    <w:rsid w:val="008F439F"/>
    <w:rsid w:val="00900AC6"/>
    <w:rsid w:val="00901C8E"/>
    <w:rsid w:val="00917102"/>
    <w:rsid w:val="00917FD5"/>
    <w:rsid w:val="00920445"/>
    <w:rsid w:val="009222FD"/>
    <w:rsid w:val="009265CF"/>
    <w:rsid w:val="0092738C"/>
    <w:rsid w:val="009307AC"/>
    <w:rsid w:val="00931D85"/>
    <w:rsid w:val="00931ED0"/>
    <w:rsid w:val="00932D13"/>
    <w:rsid w:val="009335C0"/>
    <w:rsid w:val="00934B90"/>
    <w:rsid w:val="00952267"/>
    <w:rsid w:val="0095295B"/>
    <w:rsid w:val="00953A90"/>
    <w:rsid w:val="0096019C"/>
    <w:rsid w:val="00960BA6"/>
    <w:rsid w:val="00961142"/>
    <w:rsid w:val="009622F8"/>
    <w:rsid w:val="00970AAD"/>
    <w:rsid w:val="00971AD2"/>
    <w:rsid w:val="009751F7"/>
    <w:rsid w:val="009812D2"/>
    <w:rsid w:val="009922F4"/>
    <w:rsid w:val="00994262"/>
    <w:rsid w:val="00997EB8"/>
    <w:rsid w:val="009A5471"/>
    <w:rsid w:val="009A706E"/>
    <w:rsid w:val="009A7FAD"/>
    <w:rsid w:val="009B0E02"/>
    <w:rsid w:val="009B55A5"/>
    <w:rsid w:val="009C55D0"/>
    <w:rsid w:val="009C689C"/>
    <w:rsid w:val="009C6C97"/>
    <w:rsid w:val="009D2436"/>
    <w:rsid w:val="009D4B1C"/>
    <w:rsid w:val="009E0500"/>
    <w:rsid w:val="009E5A34"/>
    <w:rsid w:val="009E75A8"/>
    <w:rsid w:val="009F16EF"/>
    <w:rsid w:val="009F79EB"/>
    <w:rsid w:val="00A046EA"/>
    <w:rsid w:val="00A05750"/>
    <w:rsid w:val="00A1065E"/>
    <w:rsid w:val="00A201F3"/>
    <w:rsid w:val="00A21DD7"/>
    <w:rsid w:val="00A269EE"/>
    <w:rsid w:val="00A53F1B"/>
    <w:rsid w:val="00A5529D"/>
    <w:rsid w:val="00A554D8"/>
    <w:rsid w:val="00A56C52"/>
    <w:rsid w:val="00A5746C"/>
    <w:rsid w:val="00A60963"/>
    <w:rsid w:val="00A62501"/>
    <w:rsid w:val="00A63352"/>
    <w:rsid w:val="00A65549"/>
    <w:rsid w:val="00A67A0D"/>
    <w:rsid w:val="00A70144"/>
    <w:rsid w:val="00A708D0"/>
    <w:rsid w:val="00A769D4"/>
    <w:rsid w:val="00A8242E"/>
    <w:rsid w:val="00A82A6C"/>
    <w:rsid w:val="00A83AC6"/>
    <w:rsid w:val="00A8494D"/>
    <w:rsid w:val="00A85118"/>
    <w:rsid w:val="00A91865"/>
    <w:rsid w:val="00A9693E"/>
    <w:rsid w:val="00A977E5"/>
    <w:rsid w:val="00AA6E6E"/>
    <w:rsid w:val="00AB0A15"/>
    <w:rsid w:val="00AB4E15"/>
    <w:rsid w:val="00AC110E"/>
    <w:rsid w:val="00AC2179"/>
    <w:rsid w:val="00AC21DE"/>
    <w:rsid w:val="00AC6B9E"/>
    <w:rsid w:val="00AD0C26"/>
    <w:rsid w:val="00AD120C"/>
    <w:rsid w:val="00AD4719"/>
    <w:rsid w:val="00AD536C"/>
    <w:rsid w:val="00AE1240"/>
    <w:rsid w:val="00AE2BE0"/>
    <w:rsid w:val="00AE7860"/>
    <w:rsid w:val="00AF028F"/>
    <w:rsid w:val="00AF2AF3"/>
    <w:rsid w:val="00AF49F9"/>
    <w:rsid w:val="00AF69B2"/>
    <w:rsid w:val="00AF794F"/>
    <w:rsid w:val="00AF7968"/>
    <w:rsid w:val="00B01262"/>
    <w:rsid w:val="00B01B3E"/>
    <w:rsid w:val="00B076C5"/>
    <w:rsid w:val="00B11DB9"/>
    <w:rsid w:val="00B139F1"/>
    <w:rsid w:val="00B203EE"/>
    <w:rsid w:val="00B23EDC"/>
    <w:rsid w:val="00B257EC"/>
    <w:rsid w:val="00B33C7D"/>
    <w:rsid w:val="00B40E64"/>
    <w:rsid w:val="00B42D12"/>
    <w:rsid w:val="00B4324C"/>
    <w:rsid w:val="00B54683"/>
    <w:rsid w:val="00B55B97"/>
    <w:rsid w:val="00B57C9E"/>
    <w:rsid w:val="00B6099C"/>
    <w:rsid w:val="00B61C1C"/>
    <w:rsid w:val="00B62F5F"/>
    <w:rsid w:val="00B668B6"/>
    <w:rsid w:val="00B67B20"/>
    <w:rsid w:val="00B72B09"/>
    <w:rsid w:val="00B759F0"/>
    <w:rsid w:val="00B95E8C"/>
    <w:rsid w:val="00B9603F"/>
    <w:rsid w:val="00B96AC6"/>
    <w:rsid w:val="00BA0EBC"/>
    <w:rsid w:val="00BA1BF5"/>
    <w:rsid w:val="00BA214B"/>
    <w:rsid w:val="00BA2E53"/>
    <w:rsid w:val="00BA5826"/>
    <w:rsid w:val="00BA6E58"/>
    <w:rsid w:val="00BA718E"/>
    <w:rsid w:val="00BB32FB"/>
    <w:rsid w:val="00BC18A6"/>
    <w:rsid w:val="00BC523F"/>
    <w:rsid w:val="00BC5E86"/>
    <w:rsid w:val="00BD128C"/>
    <w:rsid w:val="00BD31CE"/>
    <w:rsid w:val="00BD5D92"/>
    <w:rsid w:val="00BD6AEF"/>
    <w:rsid w:val="00BE1ABC"/>
    <w:rsid w:val="00BE23EB"/>
    <w:rsid w:val="00BE5B18"/>
    <w:rsid w:val="00BE613B"/>
    <w:rsid w:val="00BF1522"/>
    <w:rsid w:val="00BF273B"/>
    <w:rsid w:val="00BF566E"/>
    <w:rsid w:val="00C0287F"/>
    <w:rsid w:val="00C02F7A"/>
    <w:rsid w:val="00C07A2F"/>
    <w:rsid w:val="00C07F69"/>
    <w:rsid w:val="00C1109C"/>
    <w:rsid w:val="00C13FDC"/>
    <w:rsid w:val="00C169D7"/>
    <w:rsid w:val="00C179A1"/>
    <w:rsid w:val="00C212CA"/>
    <w:rsid w:val="00C222A1"/>
    <w:rsid w:val="00C222F4"/>
    <w:rsid w:val="00C22488"/>
    <w:rsid w:val="00C259A5"/>
    <w:rsid w:val="00C27E56"/>
    <w:rsid w:val="00C35765"/>
    <w:rsid w:val="00C371AD"/>
    <w:rsid w:val="00C4379C"/>
    <w:rsid w:val="00C4762D"/>
    <w:rsid w:val="00C50F3C"/>
    <w:rsid w:val="00C552BB"/>
    <w:rsid w:val="00C57249"/>
    <w:rsid w:val="00C62C27"/>
    <w:rsid w:val="00C91C25"/>
    <w:rsid w:val="00C93977"/>
    <w:rsid w:val="00C966A4"/>
    <w:rsid w:val="00CA164C"/>
    <w:rsid w:val="00CA18A5"/>
    <w:rsid w:val="00CA37FC"/>
    <w:rsid w:val="00CA5CF7"/>
    <w:rsid w:val="00CB0AF2"/>
    <w:rsid w:val="00CB169C"/>
    <w:rsid w:val="00CB55C7"/>
    <w:rsid w:val="00CC2A86"/>
    <w:rsid w:val="00CC48C4"/>
    <w:rsid w:val="00CC4F2F"/>
    <w:rsid w:val="00CC6D87"/>
    <w:rsid w:val="00CD0D0D"/>
    <w:rsid w:val="00CD14A1"/>
    <w:rsid w:val="00CE0EC0"/>
    <w:rsid w:val="00CE0F4C"/>
    <w:rsid w:val="00CE27A0"/>
    <w:rsid w:val="00CE2AAF"/>
    <w:rsid w:val="00CE5ED3"/>
    <w:rsid w:val="00CE7919"/>
    <w:rsid w:val="00CF0C51"/>
    <w:rsid w:val="00CF3482"/>
    <w:rsid w:val="00CF4171"/>
    <w:rsid w:val="00CF4F4C"/>
    <w:rsid w:val="00CF63E9"/>
    <w:rsid w:val="00D00CE6"/>
    <w:rsid w:val="00D0256B"/>
    <w:rsid w:val="00D03B17"/>
    <w:rsid w:val="00D177A3"/>
    <w:rsid w:val="00D24E03"/>
    <w:rsid w:val="00D27CAE"/>
    <w:rsid w:val="00D27F10"/>
    <w:rsid w:val="00D31C39"/>
    <w:rsid w:val="00D36384"/>
    <w:rsid w:val="00D443C7"/>
    <w:rsid w:val="00D47925"/>
    <w:rsid w:val="00D552C9"/>
    <w:rsid w:val="00D55FCC"/>
    <w:rsid w:val="00D62284"/>
    <w:rsid w:val="00D62CB0"/>
    <w:rsid w:val="00D636BE"/>
    <w:rsid w:val="00D641EC"/>
    <w:rsid w:val="00D7398E"/>
    <w:rsid w:val="00D740A7"/>
    <w:rsid w:val="00D7489C"/>
    <w:rsid w:val="00D75B64"/>
    <w:rsid w:val="00D807C6"/>
    <w:rsid w:val="00D813B1"/>
    <w:rsid w:val="00D834FC"/>
    <w:rsid w:val="00D879DE"/>
    <w:rsid w:val="00D91747"/>
    <w:rsid w:val="00DA335D"/>
    <w:rsid w:val="00DA4FDE"/>
    <w:rsid w:val="00DA6F1E"/>
    <w:rsid w:val="00DB11B3"/>
    <w:rsid w:val="00DB3E93"/>
    <w:rsid w:val="00DC3D01"/>
    <w:rsid w:val="00DC5877"/>
    <w:rsid w:val="00DC69D4"/>
    <w:rsid w:val="00DD2DF0"/>
    <w:rsid w:val="00DD76FA"/>
    <w:rsid w:val="00DE4B56"/>
    <w:rsid w:val="00DE7025"/>
    <w:rsid w:val="00DF3581"/>
    <w:rsid w:val="00DF52AA"/>
    <w:rsid w:val="00DF65BA"/>
    <w:rsid w:val="00E073E4"/>
    <w:rsid w:val="00E1242C"/>
    <w:rsid w:val="00E12C82"/>
    <w:rsid w:val="00E1568D"/>
    <w:rsid w:val="00E23F7F"/>
    <w:rsid w:val="00E33315"/>
    <w:rsid w:val="00E35440"/>
    <w:rsid w:val="00E3566A"/>
    <w:rsid w:val="00E356C9"/>
    <w:rsid w:val="00E47C92"/>
    <w:rsid w:val="00E52AE4"/>
    <w:rsid w:val="00E54C57"/>
    <w:rsid w:val="00E5652E"/>
    <w:rsid w:val="00E5785C"/>
    <w:rsid w:val="00E73D2D"/>
    <w:rsid w:val="00E85947"/>
    <w:rsid w:val="00E868BA"/>
    <w:rsid w:val="00EA0487"/>
    <w:rsid w:val="00EA1A6D"/>
    <w:rsid w:val="00EA28C8"/>
    <w:rsid w:val="00EA486E"/>
    <w:rsid w:val="00EB3574"/>
    <w:rsid w:val="00EB4960"/>
    <w:rsid w:val="00EC046D"/>
    <w:rsid w:val="00EC473C"/>
    <w:rsid w:val="00ED2595"/>
    <w:rsid w:val="00ED3461"/>
    <w:rsid w:val="00ED7054"/>
    <w:rsid w:val="00EE2323"/>
    <w:rsid w:val="00EF1F7A"/>
    <w:rsid w:val="00EF26C7"/>
    <w:rsid w:val="00EF52DF"/>
    <w:rsid w:val="00EF5F7D"/>
    <w:rsid w:val="00EF7133"/>
    <w:rsid w:val="00EF7367"/>
    <w:rsid w:val="00F04271"/>
    <w:rsid w:val="00F0769E"/>
    <w:rsid w:val="00F13891"/>
    <w:rsid w:val="00F26A74"/>
    <w:rsid w:val="00F31A75"/>
    <w:rsid w:val="00F33077"/>
    <w:rsid w:val="00F337C8"/>
    <w:rsid w:val="00F33ED3"/>
    <w:rsid w:val="00F36B27"/>
    <w:rsid w:val="00F42850"/>
    <w:rsid w:val="00F5069A"/>
    <w:rsid w:val="00F5736F"/>
    <w:rsid w:val="00F62DB3"/>
    <w:rsid w:val="00F63119"/>
    <w:rsid w:val="00F65878"/>
    <w:rsid w:val="00F671A1"/>
    <w:rsid w:val="00F67838"/>
    <w:rsid w:val="00F70500"/>
    <w:rsid w:val="00F711E6"/>
    <w:rsid w:val="00F7392F"/>
    <w:rsid w:val="00F77657"/>
    <w:rsid w:val="00F82B13"/>
    <w:rsid w:val="00F85EA5"/>
    <w:rsid w:val="00F955AB"/>
    <w:rsid w:val="00F97A3C"/>
    <w:rsid w:val="00F97C2D"/>
    <w:rsid w:val="00FA211D"/>
    <w:rsid w:val="00FA5E1E"/>
    <w:rsid w:val="00FA6562"/>
    <w:rsid w:val="00FA7D60"/>
    <w:rsid w:val="00FB0282"/>
    <w:rsid w:val="00FB4F48"/>
    <w:rsid w:val="00FB7702"/>
    <w:rsid w:val="00FC6293"/>
    <w:rsid w:val="00FD1465"/>
    <w:rsid w:val="00FD256B"/>
    <w:rsid w:val="00FD54DA"/>
    <w:rsid w:val="00FD57B2"/>
    <w:rsid w:val="00FE3409"/>
    <w:rsid w:val="00FE4E68"/>
    <w:rsid w:val="00FE5A32"/>
    <w:rsid w:val="00FF07D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784D"/>
  <w15:chartTrackingRefBased/>
  <w15:docId w15:val="{7E6C14FF-809D-439C-A583-0EF12A8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3B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D03B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D03B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3B17"/>
    <w:rPr>
      <w:color w:val="0563C1" w:themeColor="hyperlink"/>
      <w:u w:val="single"/>
    </w:rPr>
  </w:style>
  <w:style w:type="paragraph" w:styleId="ListParagraph">
    <w:name w:val="List Paragraph"/>
    <w:aliases w:val="Resume Title,Citation List,heading 4,Indent Paragraph,Heading 41"/>
    <w:basedOn w:val="Normal"/>
    <w:link w:val="ListParagraphChar"/>
    <w:uiPriority w:val="34"/>
    <w:qFormat/>
    <w:rsid w:val="00D03B17"/>
    <w:pPr>
      <w:ind w:left="720"/>
      <w:contextualSpacing/>
    </w:pPr>
  </w:style>
  <w:style w:type="character" w:customStyle="1" w:styleId="ListParagraphChar">
    <w:name w:val="List Paragraph Char"/>
    <w:aliases w:val="Resume Title Char,Citation List Char,heading 4 Char,Indent Paragraph Char,Heading 41 Char"/>
    <w:basedOn w:val="DefaultParagraphFont"/>
    <w:link w:val="ListParagraph"/>
    <w:uiPriority w:val="34"/>
    <w:qFormat/>
    <w:locked/>
    <w:rsid w:val="00D03B17"/>
    <w:rPr>
      <w:rFonts w:ascii="Times New Roman" w:eastAsia="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D03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17"/>
    <w:rPr>
      <w:rFonts w:ascii="Segoe UI" w:eastAsia="Times New Roman" w:hAnsi="Segoe UI" w:cs="Segoe UI"/>
      <w:color w:val="000000"/>
      <w:sz w:val="18"/>
      <w:szCs w:val="18"/>
      <w:lang w:val="en-GB"/>
    </w:rPr>
  </w:style>
  <w:style w:type="table" w:styleId="TableGrid">
    <w:name w:val="Table Grid"/>
    <w:basedOn w:val="TableNormal"/>
    <w:uiPriority w:val="39"/>
    <w:rsid w:val="00E4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1176"/>
    <w:rPr>
      <w:color w:val="605E5C"/>
      <w:shd w:val="clear" w:color="auto" w:fill="E1DFDD"/>
    </w:rPr>
  </w:style>
  <w:style w:type="character" w:styleId="CommentReference">
    <w:name w:val="annotation reference"/>
    <w:basedOn w:val="DefaultParagraphFont"/>
    <w:uiPriority w:val="99"/>
    <w:semiHidden/>
    <w:unhideWhenUsed/>
    <w:rsid w:val="00835562"/>
    <w:rPr>
      <w:sz w:val="16"/>
      <w:szCs w:val="16"/>
    </w:rPr>
  </w:style>
  <w:style w:type="paragraph" w:styleId="CommentText">
    <w:name w:val="annotation text"/>
    <w:basedOn w:val="Normal"/>
    <w:link w:val="CommentTextChar"/>
    <w:uiPriority w:val="99"/>
    <w:semiHidden/>
    <w:unhideWhenUsed/>
    <w:rsid w:val="00835562"/>
    <w:rPr>
      <w:sz w:val="20"/>
      <w:szCs w:val="20"/>
    </w:rPr>
  </w:style>
  <w:style w:type="character" w:customStyle="1" w:styleId="CommentTextChar">
    <w:name w:val="Comment Text Char"/>
    <w:basedOn w:val="DefaultParagraphFont"/>
    <w:link w:val="CommentText"/>
    <w:uiPriority w:val="99"/>
    <w:semiHidden/>
    <w:rsid w:val="00835562"/>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35562"/>
    <w:rPr>
      <w:b/>
      <w:bCs/>
    </w:rPr>
  </w:style>
  <w:style w:type="character" w:customStyle="1" w:styleId="CommentSubjectChar">
    <w:name w:val="Comment Subject Char"/>
    <w:basedOn w:val="CommentTextChar"/>
    <w:link w:val="CommentSubject"/>
    <w:uiPriority w:val="99"/>
    <w:semiHidden/>
    <w:rsid w:val="00835562"/>
    <w:rPr>
      <w:rFonts w:ascii="Times New Roman" w:eastAsia="Times New Roman" w:hAnsi="Times New Roman" w:cs="Times New Roman"/>
      <w:b/>
      <w:bCs/>
      <w:color w:val="000000"/>
      <w:sz w:val="20"/>
      <w:szCs w:val="20"/>
      <w:lang w:val="en-GB"/>
    </w:rPr>
  </w:style>
  <w:style w:type="paragraph" w:styleId="NormalWeb">
    <w:name w:val="Normal (Web)"/>
    <w:basedOn w:val="Normal"/>
    <w:uiPriority w:val="99"/>
    <w:semiHidden/>
    <w:unhideWhenUsed/>
    <w:rsid w:val="00EB49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EastAsia"/>
      <w:color w:val="auto"/>
      <w:lang w:val="en-US"/>
    </w:rPr>
  </w:style>
  <w:style w:type="character" w:styleId="UnresolvedMention">
    <w:name w:val="Unresolved Mention"/>
    <w:basedOn w:val="DefaultParagraphFont"/>
    <w:uiPriority w:val="99"/>
    <w:semiHidden/>
    <w:unhideWhenUsed/>
    <w:rsid w:val="00A82A6C"/>
    <w:rPr>
      <w:color w:val="808080"/>
      <w:shd w:val="clear" w:color="auto" w:fill="E6E6E6"/>
    </w:rPr>
  </w:style>
  <w:style w:type="paragraph" w:styleId="Header">
    <w:name w:val="header"/>
    <w:basedOn w:val="Normal"/>
    <w:link w:val="HeaderChar"/>
    <w:uiPriority w:val="99"/>
    <w:unhideWhenUsed/>
    <w:rsid w:val="00532067"/>
    <w:pPr>
      <w:tabs>
        <w:tab w:val="center" w:pos="4680"/>
        <w:tab w:val="right" w:pos="9360"/>
      </w:tabs>
    </w:pPr>
  </w:style>
  <w:style w:type="character" w:customStyle="1" w:styleId="HeaderChar">
    <w:name w:val="Header Char"/>
    <w:basedOn w:val="DefaultParagraphFont"/>
    <w:link w:val="Header"/>
    <w:uiPriority w:val="99"/>
    <w:rsid w:val="00532067"/>
    <w:rPr>
      <w:rFonts w:ascii="Times New Roman" w:eastAsia="Times New Roman" w:hAnsi="Times New Roman" w:cs="Times New Roman"/>
      <w:color w:val="000000"/>
      <w:sz w:val="24"/>
      <w:szCs w:val="24"/>
      <w:lang w:val="en-GB"/>
    </w:rPr>
  </w:style>
  <w:style w:type="paragraph" w:styleId="Footer">
    <w:name w:val="footer"/>
    <w:basedOn w:val="Normal"/>
    <w:link w:val="FooterChar"/>
    <w:uiPriority w:val="99"/>
    <w:unhideWhenUsed/>
    <w:rsid w:val="00532067"/>
    <w:pPr>
      <w:tabs>
        <w:tab w:val="center" w:pos="4680"/>
        <w:tab w:val="right" w:pos="9360"/>
      </w:tabs>
    </w:pPr>
  </w:style>
  <w:style w:type="character" w:customStyle="1" w:styleId="FooterChar">
    <w:name w:val="Footer Char"/>
    <w:basedOn w:val="DefaultParagraphFont"/>
    <w:link w:val="Footer"/>
    <w:uiPriority w:val="99"/>
    <w:rsid w:val="00532067"/>
    <w:rPr>
      <w:rFonts w:ascii="Times New Roman" w:eastAsia="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08257">
      <w:bodyDiv w:val="1"/>
      <w:marLeft w:val="0"/>
      <w:marRight w:val="0"/>
      <w:marTop w:val="0"/>
      <w:marBottom w:val="0"/>
      <w:divBdr>
        <w:top w:val="none" w:sz="0" w:space="0" w:color="auto"/>
        <w:left w:val="none" w:sz="0" w:space="0" w:color="auto"/>
        <w:bottom w:val="none" w:sz="0" w:space="0" w:color="auto"/>
        <w:right w:val="none" w:sz="0" w:space="0" w:color="auto"/>
      </w:divBdr>
      <w:divsChild>
        <w:div w:id="2109234765">
          <w:marLeft w:val="547"/>
          <w:marRight w:val="0"/>
          <w:marTop w:val="0"/>
          <w:marBottom w:val="0"/>
          <w:divBdr>
            <w:top w:val="none" w:sz="0" w:space="0" w:color="auto"/>
            <w:left w:val="none" w:sz="0" w:space="0" w:color="auto"/>
            <w:bottom w:val="none" w:sz="0" w:space="0" w:color="auto"/>
            <w:right w:val="none" w:sz="0" w:space="0" w:color="auto"/>
          </w:divBdr>
        </w:div>
      </w:divsChild>
    </w:div>
    <w:div w:id="1242065350">
      <w:bodyDiv w:val="1"/>
      <w:marLeft w:val="0"/>
      <w:marRight w:val="0"/>
      <w:marTop w:val="0"/>
      <w:marBottom w:val="0"/>
      <w:divBdr>
        <w:top w:val="none" w:sz="0" w:space="0" w:color="auto"/>
        <w:left w:val="none" w:sz="0" w:space="0" w:color="auto"/>
        <w:bottom w:val="none" w:sz="0" w:space="0" w:color="auto"/>
        <w:right w:val="none" w:sz="0" w:space="0" w:color="auto"/>
      </w:divBdr>
    </w:div>
    <w:div w:id="1298487151">
      <w:bodyDiv w:val="1"/>
      <w:marLeft w:val="0"/>
      <w:marRight w:val="0"/>
      <w:marTop w:val="0"/>
      <w:marBottom w:val="0"/>
      <w:divBdr>
        <w:top w:val="none" w:sz="0" w:space="0" w:color="auto"/>
        <w:left w:val="none" w:sz="0" w:space="0" w:color="auto"/>
        <w:bottom w:val="none" w:sz="0" w:space="0" w:color="auto"/>
        <w:right w:val="none" w:sz="0" w:space="0" w:color="auto"/>
      </w:divBdr>
      <w:divsChild>
        <w:div w:id="1676952213">
          <w:marLeft w:val="547"/>
          <w:marRight w:val="0"/>
          <w:marTop w:val="0"/>
          <w:marBottom w:val="0"/>
          <w:divBdr>
            <w:top w:val="none" w:sz="0" w:space="0" w:color="auto"/>
            <w:left w:val="none" w:sz="0" w:space="0" w:color="auto"/>
            <w:bottom w:val="none" w:sz="0" w:space="0" w:color="auto"/>
            <w:right w:val="none" w:sz="0" w:space="0" w:color="auto"/>
          </w:divBdr>
        </w:div>
        <w:div w:id="1213955267">
          <w:marLeft w:val="547"/>
          <w:marRight w:val="0"/>
          <w:marTop w:val="0"/>
          <w:marBottom w:val="0"/>
          <w:divBdr>
            <w:top w:val="none" w:sz="0" w:space="0" w:color="auto"/>
            <w:left w:val="none" w:sz="0" w:space="0" w:color="auto"/>
            <w:bottom w:val="none" w:sz="0" w:space="0" w:color="auto"/>
            <w:right w:val="none" w:sz="0" w:space="0" w:color="auto"/>
          </w:divBdr>
        </w:div>
        <w:div w:id="900989223">
          <w:marLeft w:val="547"/>
          <w:marRight w:val="0"/>
          <w:marTop w:val="0"/>
          <w:marBottom w:val="0"/>
          <w:divBdr>
            <w:top w:val="none" w:sz="0" w:space="0" w:color="auto"/>
            <w:left w:val="none" w:sz="0" w:space="0" w:color="auto"/>
            <w:bottom w:val="none" w:sz="0" w:space="0" w:color="auto"/>
            <w:right w:val="none" w:sz="0" w:space="0" w:color="auto"/>
          </w:divBdr>
        </w:div>
      </w:divsChild>
    </w:div>
    <w:div w:id="1570966294">
      <w:bodyDiv w:val="1"/>
      <w:marLeft w:val="0"/>
      <w:marRight w:val="0"/>
      <w:marTop w:val="0"/>
      <w:marBottom w:val="0"/>
      <w:divBdr>
        <w:top w:val="none" w:sz="0" w:space="0" w:color="auto"/>
        <w:left w:val="none" w:sz="0" w:space="0" w:color="auto"/>
        <w:bottom w:val="none" w:sz="0" w:space="0" w:color="auto"/>
        <w:right w:val="none" w:sz="0" w:space="0" w:color="auto"/>
      </w:divBdr>
      <w:divsChild>
        <w:div w:id="403188261">
          <w:marLeft w:val="547"/>
          <w:marRight w:val="0"/>
          <w:marTop w:val="0"/>
          <w:marBottom w:val="0"/>
          <w:divBdr>
            <w:top w:val="none" w:sz="0" w:space="0" w:color="auto"/>
            <w:left w:val="none" w:sz="0" w:space="0" w:color="auto"/>
            <w:bottom w:val="none" w:sz="0" w:space="0" w:color="auto"/>
            <w:right w:val="none" w:sz="0" w:space="0" w:color="auto"/>
          </w:divBdr>
        </w:div>
        <w:div w:id="1716736990">
          <w:marLeft w:val="547"/>
          <w:marRight w:val="0"/>
          <w:marTop w:val="0"/>
          <w:marBottom w:val="0"/>
          <w:divBdr>
            <w:top w:val="none" w:sz="0" w:space="0" w:color="auto"/>
            <w:left w:val="none" w:sz="0" w:space="0" w:color="auto"/>
            <w:bottom w:val="none" w:sz="0" w:space="0" w:color="auto"/>
            <w:right w:val="none" w:sz="0" w:space="0" w:color="auto"/>
          </w:divBdr>
        </w:div>
        <w:div w:id="841774214">
          <w:marLeft w:val="547"/>
          <w:marRight w:val="0"/>
          <w:marTop w:val="0"/>
          <w:marBottom w:val="0"/>
          <w:divBdr>
            <w:top w:val="none" w:sz="0" w:space="0" w:color="auto"/>
            <w:left w:val="none" w:sz="0" w:space="0" w:color="auto"/>
            <w:bottom w:val="none" w:sz="0" w:space="0" w:color="auto"/>
            <w:right w:val="none" w:sz="0" w:space="0" w:color="auto"/>
          </w:divBdr>
        </w:div>
      </w:divsChild>
    </w:div>
    <w:div w:id="19293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anmar.ifpri.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yanmar.ifpri.info/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6BBD-71B0-46D6-B145-A3257D43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Consultant</dc:creator>
  <cp:keywords/>
  <dc:description/>
  <cp:lastModifiedBy>MIMU</cp:lastModifiedBy>
  <cp:revision>4</cp:revision>
  <dcterms:created xsi:type="dcterms:W3CDTF">2020-07-23T10:28:00Z</dcterms:created>
  <dcterms:modified xsi:type="dcterms:W3CDTF">2020-07-23T10:39:00Z</dcterms:modified>
</cp:coreProperties>
</file>