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Pr="006D4C88" w:rsidRDefault="00A814DC">
      <w:pPr>
        <w:jc w:val="center"/>
        <w:rPr>
          <w:rFonts w:ascii="Arial" w:eastAsia="Arial" w:hAnsi="Arial" w:cs="Arial"/>
          <w:b/>
          <w:sz w:val="22"/>
          <w:szCs w:val="22"/>
        </w:rPr>
      </w:pPr>
    </w:p>
    <w:p w14:paraId="21D9767C" w14:textId="05D84FC5"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 xml:space="preserve">Minutes of IM Network Meeting: </w:t>
      </w:r>
      <w:r w:rsidR="005A0060" w:rsidRPr="006D4C88">
        <w:rPr>
          <w:rFonts w:ascii="Arial" w:eastAsia="Arial" w:hAnsi="Arial" w:cs="Arial"/>
          <w:b/>
          <w:sz w:val="22"/>
          <w:szCs w:val="22"/>
        </w:rPr>
        <w:t>6</w:t>
      </w:r>
      <w:r w:rsidR="005A0060" w:rsidRPr="006D4C88">
        <w:rPr>
          <w:rFonts w:ascii="Arial" w:eastAsia="Arial" w:hAnsi="Arial" w:cs="Arial"/>
          <w:b/>
          <w:sz w:val="22"/>
          <w:szCs w:val="22"/>
          <w:vertAlign w:val="superscript"/>
        </w:rPr>
        <w:t>th</w:t>
      </w:r>
      <w:r w:rsidR="005A0060" w:rsidRPr="006D4C88">
        <w:rPr>
          <w:rFonts w:ascii="Arial" w:eastAsia="Arial" w:hAnsi="Arial" w:cs="Arial"/>
          <w:b/>
          <w:sz w:val="22"/>
          <w:szCs w:val="22"/>
        </w:rPr>
        <w:t xml:space="preserve"> June</w:t>
      </w:r>
      <w:r w:rsidRPr="006D4C88">
        <w:rPr>
          <w:rFonts w:ascii="Arial" w:eastAsia="Arial" w:hAnsi="Arial" w:cs="Arial"/>
          <w:b/>
          <w:sz w:val="22"/>
          <w:szCs w:val="22"/>
        </w:rPr>
        <w:t xml:space="preserve"> 201</w:t>
      </w:r>
      <w:r w:rsidR="00CE4CED" w:rsidRPr="006D4C88">
        <w:rPr>
          <w:rFonts w:ascii="Arial" w:eastAsia="Arial" w:hAnsi="Arial" w:cs="Arial"/>
          <w:b/>
          <w:sz w:val="22"/>
          <w:szCs w:val="22"/>
        </w:rPr>
        <w:t>8</w:t>
      </w:r>
    </w:p>
    <w:p w14:paraId="2EA32853" w14:textId="77777777" w:rsidR="00A814DC" w:rsidRPr="006D4C88" w:rsidRDefault="00A814DC">
      <w:pPr>
        <w:jc w:val="center"/>
        <w:rPr>
          <w:rFonts w:ascii="Arial" w:eastAsia="Arial" w:hAnsi="Arial" w:cs="Arial"/>
          <w:b/>
          <w:sz w:val="22"/>
          <w:szCs w:val="22"/>
        </w:rPr>
      </w:pPr>
    </w:p>
    <w:p w14:paraId="444EB13F" w14:textId="24DB0A09" w:rsidR="00A814DC" w:rsidRPr="006D4C88" w:rsidRDefault="003A7378">
      <w:pPr>
        <w:ind w:left="1440" w:hanging="1440"/>
        <w:jc w:val="both"/>
        <w:rPr>
          <w:rFonts w:ascii="Arial" w:eastAsia="Arial" w:hAnsi="Arial" w:cs="Arial"/>
          <w:sz w:val="22"/>
          <w:szCs w:val="22"/>
        </w:rPr>
      </w:pPr>
      <w:r w:rsidRPr="006D4C88">
        <w:rPr>
          <w:rFonts w:ascii="Arial" w:eastAsia="Arial" w:hAnsi="Arial" w:cs="Arial"/>
          <w:sz w:val="22"/>
          <w:szCs w:val="22"/>
        </w:rPr>
        <w:t>Chair</w:t>
      </w:r>
      <w:r w:rsidR="00307A8F" w:rsidRPr="006D4C88">
        <w:rPr>
          <w:rFonts w:ascii="Arial" w:eastAsia="Arial" w:hAnsi="Arial" w:cs="Arial"/>
          <w:sz w:val="22"/>
          <w:szCs w:val="22"/>
        </w:rPr>
        <w:t xml:space="preserve">: </w:t>
      </w:r>
      <w:r w:rsidR="006D4C88" w:rsidRPr="006D4C88">
        <w:rPr>
          <w:rFonts w:ascii="Arial" w:eastAsia="Arial" w:hAnsi="Arial" w:cs="Arial"/>
          <w:sz w:val="22"/>
          <w:szCs w:val="22"/>
        </w:rPr>
        <w:t>Catherine Lefebvre</w:t>
      </w:r>
      <w:r w:rsidR="00307A8F" w:rsidRPr="006D4C88">
        <w:rPr>
          <w:rFonts w:ascii="Arial" w:eastAsia="Arial" w:hAnsi="Arial" w:cs="Arial"/>
          <w:sz w:val="22"/>
          <w:szCs w:val="22"/>
        </w:rPr>
        <w:t xml:space="preserve">, MIMU </w:t>
      </w:r>
      <w:r w:rsidR="006D4C88" w:rsidRPr="006D4C88">
        <w:rPr>
          <w:rFonts w:ascii="Arial" w:eastAsia="Arial" w:hAnsi="Arial" w:cs="Arial"/>
          <w:sz w:val="22"/>
          <w:szCs w:val="22"/>
        </w:rPr>
        <w:t>Information Management Analyst</w:t>
      </w:r>
      <w:r w:rsidR="00307A8F" w:rsidRPr="006D4C88">
        <w:rPr>
          <w:rFonts w:ascii="Arial" w:eastAsia="Arial" w:hAnsi="Arial" w:cs="Arial"/>
          <w:sz w:val="22"/>
          <w:szCs w:val="22"/>
        </w:rPr>
        <w:t>.</w:t>
      </w:r>
    </w:p>
    <w:p w14:paraId="19F2A777" w14:textId="2A889E1E" w:rsidR="00A814DC" w:rsidRPr="00FD2FDD" w:rsidRDefault="003A7378">
      <w:pPr>
        <w:jc w:val="both"/>
        <w:rPr>
          <w:rFonts w:ascii="Arial" w:eastAsia="Arial" w:hAnsi="Arial" w:cs="Arial"/>
          <w:color w:val="000000" w:themeColor="text1"/>
          <w:sz w:val="22"/>
          <w:szCs w:val="22"/>
        </w:rPr>
      </w:pPr>
      <w:r w:rsidRPr="00FD2FDD">
        <w:rPr>
          <w:rFonts w:ascii="Arial" w:eastAsia="Arial" w:hAnsi="Arial" w:cs="Arial"/>
          <w:color w:val="000000" w:themeColor="text1"/>
          <w:sz w:val="22"/>
          <w:szCs w:val="22"/>
        </w:rPr>
        <w:t>Participants</w:t>
      </w:r>
      <w:r w:rsidR="00307A8F" w:rsidRPr="00FD2FDD">
        <w:rPr>
          <w:rFonts w:ascii="Arial" w:eastAsia="Arial" w:hAnsi="Arial" w:cs="Arial"/>
          <w:color w:val="000000" w:themeColor="text1"/>
          <w:sz w:val="22"/>
          <w:szCs w:val="22"/>
        </w:rPr>
        <w:t xml:space="preserve">: </w:t>
      </w:r>
      <w:r w:rsidR="00FD2FDD">
        <w:rPr>
          <w:rFonts w:ascii="Arial" w:eastAsia="Arial" w:hAnsi="Arial" w:cs="Arial"/>
          <w:color w:val="000000" w:themeColor="text1"/>
          <w:sz w:val="22"/>
          <w:szCs w:val="22"/>
        </w:rPr>
        <w:t>UNICEF, CPI, SCI, UNFPA, ICRC, MIMU</w:t>
      </w:r>
    </w:p>
    <w:p w14:paraId="6B8C2E90" w14:textId="5676D1EE" w:rsidR="006D4C88" w:rsidRPr="006D4C88" w:rsidRDefault="006D4C88">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2788"/>
        <w:gridCol w:w="1435"/>
      </w:tblGrid>
      <w:tr w:rsidR="00A814DC" w:rsidRPr="006D4C88" w14:paraId="48ADE68D" w14:textId="77777777" w:rsidTr="008171B4">
        <w:tc>
          <w:tcPr>
            <w:tcW w:w="514" w:type="dxa"/>
            <w:shd w:val="clear" w:color="auto" w:fill="auto"/>
          </w:tcPr>
          <w:p w14:paraId="1ADADCF4" w14:textId="77777777" w:rsidR="00A814DC" w:rsidRPr="006D4C88" w:rsidRDefault="00A814DC">
            <w:pPr>
              <w:jc w:val="both"/>
              <w:rPr>
                <w:rFonts w:ascii="Arial" w:eastAsia="Arial" w:hAnsi="Arial" w:cs="Arial"/>
                <w:b/>
                <w:sz w:val="22"/>
                <w:szCs w:val="22"/>
              </w:rPr>
            </w:pPr>
          </w:p>
        </w:tc>
        <w:tc>
          <w:tcPr>
            <w:tcW w:w="12788" w:type="dxa"/>
            <w:shd w:val="clear" w:color="auto" w:fill="auto"/>
          </w:tcPr>
          <w:p w14:paraId="595B4CD0" w14:textId="77777777"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Issues discussed</w:t>
            </w:r>
          </w:p>
        </w:tc>
        <w:tc>
          <w:tcPr>
            <w:tcW w:w="1435" w:type="dxa"/>
            <w:shd w:val="clear" w:color="auto" w:fill="auto"/>
          </w:tcPr>
          <w:p w14:paraId="1E9EAF0A" w14:textId="77777777" w:rsidR="00A814DC" w:rsidRPr="006D4C88" w:rsidRDefault="00307A8F">
            <w:pPr>
              <w:rPr>
                <w:rFonts w:ascii="Arial" w:eastAsia="Arial" w:hAnsi="Arial" w:cs="Arial"/>
                <w:b/>
                <w:sz w:val="22"/>
                <w:szCs w:val="22"/>
              </w:rPr>
            </w:pPr>
            <w:r w:rsidRPr="006D4C88">
              <w:rPr>
                <w:rFonts w:ascii="Arial" w:eastAsia="Arial" w:hAnsi="Arial" w:cs="Arial"/>
                <w:b/>
                <w:sz w:val="22"/>
                <w:szCs w:val="22"/>
              </w:rPr>
              <w:t>Next steps</w:t>
            </w:r>
          </w:p>
        </w:tc>
      </w:tr>
      <w:tr w:rsidR="005A0060" w:rsidRPr="006D4C88" w14:paraId="1884C814" w14:textId="77777777" w:rsidTr="008171B4">
        <w:trPr>
          <w:trHeight w:val="557"/>
        </w:trPr>
        <w:tc>
          <w:tcPr>
            <w:tcW w:w="514" w:type="dxa"/>
            <w:shd w:val="clear" w:color="auto" w:fill="auto"/>
          </w:tcPr>
          <w:p w14:paraId="4BA72F71" w14:textId="77777777" w:rsidR="005A0060" w:rsidRPr="006D4C88" w:rsidRDefault="005A0060" w:rsidP="00F37386">
            <w:pPr>
              <w:numPr>
                <w:ilvl w:val="0"/>
                <w:numId w:val="2"/>
              </w:numPr>
              <w:jc w:val="both"/>
              <w:rPr>
                <w:rFonts w:ascii="Arial" w:eastAsia="Arial" w:hAnsi="Arial" w:cs="Arial"/>
                <w:sz w:val="22"/>
                <w:szCs w:val="22"/>
              </w:rPr>
            </w:pPr>
          </w:p>
        </w:tc>
        <w:tc>
          <w:tcPr>
            <w:tcW w:w="12788" w:type="dxa"/>
            <w:shd w:val="clear" w:color="auto" w:fill="auto"/>
          </w:tcPr>
          <w:p w14:paraId="6B982C1D" w14:textId="5637E056" w:rsidR="006D4C88" w:rsidRDefault="00434D8D" w:rsidP="00A0479E">
            <w:pPr>
              <w:rPr>
                <w:rFonts w:ascii="Arial" w:hAnsi="Arial" w:cs="Arial"/>
                <w:color w:val="auto"/>
                <w:sz w:val="22"/>
                <w:szCs w:val="22"/>
              </w:rPr>
            </w:pPr>
            <w:r>
              <w:rPr>
                <w:rFonts w:ascii="Arial" w:hAnsi="Arial" w:cs="Arial"/>
                <w:b/>
                <w:color w:val="auto"/>
                <w:sz w:val="22"/>
                <w:szCs w:val="22"/>
              </w:rPr>
              <w:t>Child-C</w:t>
            </w:r>
            <w:r w:rsidR="00F80BFF" w:rsidRPr="006D4C88">
              <w:rPr>
                <w:rFonts w:ascii="Arial" w:hAnsi="Arial" w:cs="Arial"/>
                <w:b/>
                <w:color w:val="auto"/>
                <w:sz w:val="22"/>
                <w:szCs w:val="22"/>
              </w:rPr>
              <w:t>entred Risk Assessment</w:t>
            </w:r>
            <w:r w:rsidR="00F80BFF" w:rsidRPr="006D4C88">
              <w:rPr>
                <w:rFonts w:ascii="Arial" w:hAnsi="Arial" w:cs="Arial"/>
                <w:color w:val="auto"/>
                <w:sz w:val="22"/>
                <w:szCs w:val="22"/>
              </w:rPr>
              <w:t xml:space="preserve"> </w:t>
            </w:r>
          </w:p>
          <w:p w14:paraId="2BD10006" w14:textId="02C06C2E" w:rsidR="0092175D" w:rsidRDefault="0074372B" w:rsidP="00CC55CA">
            <w:pPr>
              <w:rPr>
                <w:rFonts w:ascii="Arial" w:hAnsi="Arial" w:cs="Arial"/>
                <w:color w:val="auto"/>
                <w:sz w:val="22"/>
                <w:szCs w:val="22"/>
              </w:rPr>
            </w:pPr>
            <w:r>
              <w:rPr>
                <w:rFonts w:ascii="Arial" w:hAnsi="Arial" w:cs="Arial"/>
                <w:color w:val="auto"/>
                <w:sz w:val="22"/>
                <w:szCs w:val="22"/>
              </w:rPr>
              <w:t xml:space="preserve">Ms </w:t>
            </w:r>
            <w:r w:rsidR="00A0479E">
              <w:rPr>
                <w:rFonts w:ascii="Arial" w:hAnsi="Arial" w:cs="Arial"/>
                <w:color w:val="auto"/>
                <w:sz w:val="22"/>
                <w:szCs w:val="22"/>
              </w:rPr>
              <w:t xml:space="preserve">Ni Ni Win/ UNICEF presented </w:t>
            </w:r>
            <w:r>
              <w:rPr>
                <w:rFonts w:ascii="Arial" w:hAnsi="Arial" w:cs="Arial"/>
                <w:color w:val="auto"/>
                <w:sz w:val="22"/>
                <w:szCs w:val="22"/>
              </w:rPr>
              <w:t xml:space="preserve">the </w:t>
            </w:r>
            <w:r w:rsidR="005D6CF6">
              <w:rPr>
                <w:rFonts w:ascii="Arial" w:hAnsi="Arial" w:cs="Arial"/>
                <w:color w:val="auto"/>
                <w:sz w:val="22"/>
                <w:szCs w:val="22"/>
              </w:rPr>
              <w:t>Myan</w:t>
            </w:r>
            <w:r w:rsidR="00F54D75">
              <w:rPr>
                <w:rFonts w:ascii="Arial" w:hAnsi="Arial" w:cs="Arial"/>
                <w:color w:val="auto"/>
                <w:sz w:val="22"/>
                <w:szCs w:val="22"/>
              </w:rPr>
              <w:t xml:space="preserve">mar </w:t>
            </w:r>
            <w:r w:rsidR="00BA5F5D">
              <w:rPr>
                <w:rFonts w:ascii="Arial" w:hAnsi="Arial" w:cs="Arial"/>
                <w:color w:val="auto"/>
                <w:sz w:val="22"/>
                <w:szCs w:val="22"/>
              </w:rPr>
              <w:t xml:space="preserve">Child Centred Risk Assessment (CCRA) 2017 </w:t>
            </w:r>
            <w:r w:rsidR="00BA5F5D" w:rsidRPr="00375B45">
              <w:rPr>
                <w:rFonts w:ascii="Arial" w:hAnsi="Arial" w:cs="Arial"/>
                <w:color w:val="auto"/>
                <w:sz w:val="22"/>
                <w:szCs w:val="22"/>
              </w:rPr>
              <w:t>which has been developed by UNICEF and the Government of Myanmar</w:t>
            </w:r>
            <w:r w:rsidR="00CC55CA">
              <w:rPr>
                <w:rFonts w:ascii="Arial" w:hAnsi="Arial" w:cs="Arial"/>
                <w:color w:val="auto"/>
                <w:sz w:val="22"/>
                <w:szCs w:val="22"/>
              </w:rPr>
              <w:t>.</w:t>
            </w:r>
            <w:r>
              <w:rPr>
                <w:rFonts w:ascii="Arial" w:hAnsi="Arial" w:cs="Arial"/>
                <w:color w:val="auto"/>
                <w:sz w:val="22"/>
                <w:szCs w:val="22"/>
              </w:rPr>
              <w:t xml:space="preserve">  </w:t>
            </w:r>
            <w:r w:rsidR="000C1FF3" w:rsidRPr="00CC55CA">
              <w:rPr>
                <w:rFonts w:ascii="Arial" w:hAnsi="Arial" w:cs="Arial"/>
                <w:bCs/>
                <w:color w:val="auto"/>
                <w:sz w:val="22"/>
                <w:szCs w:val="22"/>
              </w:rPr>
              <w:t>Children (below 18 years old) represent over one third of the population</w:t>
            </w:r>
            <w:r>
              <w:rPr>
                <w:rFonts w:ascii="Arial" w:hAnsi="Arial" w:cs="Arial"/>
                <w:bCs/>
                <w:color w:val="auto"/>
                <w:sz w:val="22"/>
                <w:szCs w:val="22"/>
              </w:rPr>
              <w:t xml:space="preserve"> and t</w:t>
            </w:r>
            <w:r w:rsidR="00CC55CA" w:rsidRPr="000C1FF3">
              <w:rPr>
                <w:rFonts w:ascii="Arial" w:hAnsi="Arial" w:cs="Arial"/>
                <w:bCs/>
                <w:color w:val="auto"/>
                <w:sz w:val="22"/>
                <w:szCs w:val="22"/>
              </w:rPr>
              <w:t>heir vulnerabilities are indicative of development challenges</w:t>
            </w:r>
            <w:r w:rsidR="00CC55CA">
              <w:rPr>
                <w:rFonts w:ascii="Arial" w:hAnsi="Arial" w:cs="Arial"/>
                <w:bCs/>
                <w:color w:val="auto"/>
                <w:sz w:val="22"/>
                <w:szCs w:val="22"/>
              </w:rPr>
              <w:t xml:space="preserve">. </w:t>
            </w:r>
            <w:r>
              <w:rPr>
                <w:rFonts w:ascii="Arial" w:hAnsi="Arial" w:cs="Arial"/>
                <w:bCs/>
                <w:color w:val="auto"/>
                <w:sz w:val="22"/>
                <w:szCs w:val="22"/>
              </w:rPr>
              <w:t xml:space="preserve">Children </w:t>
            </w:r>
            <w:r w:rsidR="000C1FF3">
              <w:rPr>
                <w:rFonts w:ascii="Arial" w:hAnsi="Arial" w:cs="Arial"/>
                <w:bCs/>
                <w:color w:val="auto"/>
                <w:sz w:val="22"/>
                <w:szCs w:val="22"/>
              </w:rPr>
              <w:t>a</w:t>
            </w:r>
            <w:r w:rsidR="00AA4331" w:rsidRPr="000C1FF3">
              <w:rPr>
                <w:rFonts w:ascii="Arial" w:hAnsi="Arial" w:cs="Arial"/>
                <w:bCs/>
                <w:color w:val="auto"/>
                <w:sz w:val="22"/>
                <w:szCs w:val="22"/>
              </w:rPr>
              <w:t>re disproportionately affected by disaster</w:t>
            </w:r>
            <w:r w:rsidR="000C1FF3">
              <w:rPr>
                <w:rFonts w:ascii="Arial" w:hAnsi="Arial" w:cs="Arial"/>
                <w:bCs/>
                <w:color w:val="auto"/>
                <w:sz w:val="22"/>
                <w:szCs w:val="22"/>
                <w:lang w:val="en-US"/>
              </w:rPr>
              <w:t xml:space="preserve">. </w:t>
            </w:r>
            <w:r w:rsidR="00CC55CA">
              <w:rPr>
                <w:rFonts w:ascii="Arial" w:hAnsi="Arial" w:cs="Arial"/>
                <w:color w:val="auto"/>
                <w:sz w:val="22"/>
                <w:szCs w:val="22"/>
              </w:rPr>
              <w:t>The CCRA</w:t>
            </w:r>
            <w:r w:rsidR="00CC55CA" w:rsidRPr="00375B45">
              <w:rPr>
                <w:rFonts w:ascii="Arial" w:hAnsi="Arial" w:cs="Arial"/>
                <w:color w:val="auto"/>
                <w:sz w:val="22"/>
                <w:szCs w:val="22"/>
              </w:rPr>
              <w:t xml:space="preserve"> provides a</w:t>
            </w:r>
            <w:r w:rsidR="00CC55CA">
              <w:rPr>
                <w:rFonts w:ascii="Arial" w:hAnsi="Arial" w:cs="Arial"/>
                <w:color w:val="auto"/>
                <w:sz w:val="22"/>
                <w:szCs w:val="22"/>
              </w:rPr>
              <w:t xml:space="preserve"> </w:t>
            </w:r>
            <w:r w:rsidR="00CC55CA" w:rsidRPr="00D65441">
              <w:rPr>
                <w:rFonts w:ascii="Arial" w:hAnsi="Arial" w:cs="Arial"/>
                <w:color w:val="auto"/>
                <w:sz w:val="22"/>
                <w:szCs w:val="22"/>
              </w:rPr>
              <w:t xml:space="preserve">child-centred risk </w:t>
            </w:r>
            <w:r w:rsidR="00CC55CA">
              <w:rPr>
                <w:rFonts w:ascii="Arial" w:hAnsi="Arial" w:cs="Arial"/>
                <w:color w:val="auto"/>
                <w:sz w:val="22"/>
                <w:szCs w:val="22"/>
              </w:rPr>
              <w:t>index</w:t>
            </w:r>
            <w:r w:rsidR="00FB0021">
              <w:rPr>
                <w:rFonts w:ascii="Arial" w:hAnsi="Arial" w:cs="Arial"/>
                <w:color w:val="auto"/>
                <w:sz w:val="22"/>
                <w:szCs w:val="22"/>
              </w:rPr>
              <w:t xml:space="preserve">, drawn </w:t>
            </w:r>
            <w:r>
              <w:rPr>
                <w:rFonts w:ascii="Arial" w:hAnsi="Arial" w:cs="Arial"/>
                <w:color w:val="auto"/>
                <w:sz w:val="22"/>
                <w:szCs w:val="22"/>
              </w:rPr>
              <w:t xml:space="preserve">from </w:t>
            </w:r>
            <w:r w:rsidR="00FB0021">
              <w:rPr>
                <w:rFonts w:ascii="Arial" w:hAnsi="Arial" w:cs="Arial"/>
                <w:color w:val="auto"/>
                <w:sz w:val="22"/>
                <w:szCs w:val="22"/>
              </w:rPr>
              <w:t xml:space="preserve">five core components </w:t>
            </w:r>
            <w:r w:rsidR="00FB0021" w:rsidRPr="00375B45">
              <w:rPr>
                <w:rFonts w:ascii="Arial" w:hAnsi="Arial" w:cs="Arial"/>
                <w:color w:val="auto"/>
                <w:sz w:val="22"/>
                <w:szCs w:val="22"/>
              </w:rPr>
              <w:t>of risk</w:t>
            </w:r>
            <w:r>
              <w:rPr>
                <w:rFonts w:ascii="Arial" w:hAnsi="Arial" w:cs="Arial"/>
                <w:color w:val="auto"/>
                <w:sz w:val="22"/>
                <w:szCs w:val="22"/>
              </w:rPr>
              <w:t>, namely E</w:t>
            </w:r>
            <w:r w:rsidR="00FB0021" w:rsidRPr="00375B45">
              <w:rPr>
                <w:rFonts w:ascii="Arial" w:hAnsi="Arial" w:cs="Arial"/>
                <w:color w:val="auto"/>
                <w:sz w:val="22"/>
                <w:szCs w:val="22"/>
              </w:rPr>
              <w:t>xposure, Hazard, Vulnerability, Capacity and Climate Change.</w:t>
            </w:r>
            <w:r w:rsidR="00FB0021">
              <w:rPr>
                <w:rFonts w:ascii="Arial" w:hAnsi="Arial" w:cs="Arial"/>
                <w:color w:val="auto"/>
                <w:sz w:val="22"/>
                <w:szCs w:val="22"/>
              </w:rPr>
              <w:t xml:space="preserve"> </w:t>
            </w:r>
            <w:r w:rsidR="00CC55CA">
              <w:rPr>
                <w:rFonts w:ascii="Arial" w:hAnsi="Arial" w:cs="Arial"/>
                <w:color w:val="auto"/>
                <w:sz w:val="22"/>
                <w:szCs w:val="22"/>
              </w:rPr>
              <w:t xml:space="preserve">The first version was released in 2015 at State and Region level using 24 indicators. This second version </w:t>
            </w:r>
            <w:r>
              <w:rPr>
                <w:rFonts w:ascii="Arial" w:hAnsi="Arial" w:cs="Arial"/>
                <w:color w:val="auto"/>
                <w:sz w:val="22"/>
                <w:szCs w:val="22"/>
              </w:rPr>
              <w:t xml:space="preserve">has been </w:t>
            </w:r>
            <w:r w:rsidR="00CC55CA">
              <w:rPr>
                <w:rFonts w:ascii="Arial" w:hAnsi="Arial" w:cs="Arial"/>
                <w:color w:val="auto"/>
                <w:sz w:val="22"/>
                <w:szCs w:val="22"/>
              </w:rPr>
              <w:t xml:space="preserve">expanded </w:t>
            </w:r>
            <w:r>
              <w:rPr>
                <w:rFonts w:ascii="Arial" w:hAnsi="Arial" w:cs="Arial"/>
                <w:color w:val="auto"/>
                <w:sz w:val="22"/>
                <w:szCs w:val="22"/>
              </w:rPr>
              <w:t xml:space="preserve">to </w:t>
            </w:r>
            <w:r w:rsidR="00CC55CA">
              <w:rPr>
                <w:rFonts w:ascii="Arial" w:hAnsi="Arial" w:cs="Arial"/>
                <w:color w:val="auto"/>
                <w:sz w:val="22"/>
                <w:szCs w:val="22"/>
              </w:rPr>
              <w:t>32 indicators for 325 township</w:t>
            </w:r>
            <w:r w:rsidR="00FB0021">
              <w:rPr>
                <w:rFonts w:ascii="Arial" w:hAnsi="Arial" w:cs="Arial"/>
                <w:color w:val="auto"/>
                <w:sz w:val="22"/>
                <w:szCs w:val="22"/>
              </w:rPr>
              <w:t>s</w:t>
            </w:r>
            <w:r w:rsidR="00CC55CA">
              <w:rPr>
                <w:rFonts w:ascii="Arial" w:hAnsi="Arial" w:cs="Arial"/>
                <w:color w:val="auto"/>
                <w:sz w:val="22"/>
                <w:szCs w:val="22"/>
              </w:rPr>
              <w:t xml:space="preserve">, based on </w:t>
            </w:r>
            <w:r>
              <w:rPr>
                <w:rFonts w:ascii="Arial" w:hAnsi="Arial" w:cs="Arial"/>
                <w:color w:val="auto"/>
                <w:sz w:val="22"/>
                <w:szCs w:val="22"/>
              </w:rPr>
              <w:t xml:space="preserve">use of data from the </w:t>
            </w:r>
            <w:r w:rsidR="00CC55CA">
              <w:rPr>
                <w:rFonts w:ascii="Arial" w:hAnsi="Arial" w:cs="Arial"/>
                <w:color w:val="auto"/>
                <w:sz w:val="22"/>
                <w:szCs w:val="22"/>
              </w:rPr>
              <w:t>2014</w:t>
            </w:r>
            <w:r>
              <w:rPr>
                <w:rFonts w:ascii="Arial" w:hAnsi="Arial" w:cs="Arial"/>
                <w:color w:val="auto"/>
                <w:sz w:val="22"/>
                <w:szCs w:val="22"/>
              </w:rPr>
              <w:t xml:space="preserve"> Population and Housing census</w:t>
            </w:r>
            <w:r w:rsidR="00CC55CA">
              <w:rPr>
                <w:rFonts w:ascii="Arial" w:hAnsi="Arial" w:cs="Arial"/>
                <w:color w:val="auto"/>
                <w:sz w:val="22"/>
                <w:szCs w:val="22"/>
              </w:rPr>
              <w:t>. All indicators are equally weighted.</w:t>
            </w:r>
          </w:p>
          <w:p w14:paraId="2B02C880" w14:textId="7A21717D" w:rsidR="0074372B" w:rsidRDefault="0074372B" w:rsidP="00CC55CA">
            <w:pPr>
              <w:rPr>
                <w:rFonts w:ascii="Arial" w:hAnsi="Arial" w:cs="Arial"/>
                <w:color w:val="auto"/>
                <w:sz w:val="22"/>
                <w:szCs w:val="22"/>
              </w:rPr>
            </w:pPr>
          </w:p>
          <w:p w14:paraId="3B447C7E" w14:textId="4594B07D" w:rsidR="00FB0021" w:rsidRDefault="0074372B" w:rsidP="0074372B">
            <w:pPr>
              <w:rPr>
                <w:rFonts w:ascii="Arial" w:hAnsi="Arial" w:cs="Arial"/>
                <w:color w:val="auto"/>
                <w:sz w:val="22"/>
                <w:szCs w:val="22"/>
              </w:rPr>
            </w:pPr>
            <w:r>
              <w:rPr>
                <w:rFonts w:ascii="Arial" w:hAnsi="Arial" w:cs="Arial"/>
                <w:color w:val="auto"/>
                <w:sz w:val="22"/>
                <w:szCs w:val="22"/>
              </w:rPr>
              <w:t xml:space="preserve">There are some limitations to the </w:t>
            </w:r>
            <w:r w:rsidR="00CC55CA">
              <w:rPr>
                <w:rFonts w:ascii="Arial" w:hAnsi="Arial" w:cs="Arial"/>
                <w:color w:val="auto"/>
                <w:sz w:val="22"/>
                <w:szCs w:val="22"/>
              </w:rPr>
              <w:t>report:</w:t>
            </w:r>
            <w:r>
              <w:rPr>
                <w:rFonts w:ascii="Arial" w:hAnsi="Arial" w:cs="Arial"/>
                <w:color w:val="auto"/>
                <w:sz w:val="22"/>
                <w:szCs w:val="22"/>
              </w:rPr>
              <w:t xml:space="preserve">  Initially, t</w:t>
            </w:r>
            <w:r w:rsidR="00CC55CA">
              <w:rPr>
                <w:rFonts w:ascii="Arial" w:hAnsi="Arial" w:cs="Arial"/>
                <w:color w:val="auto"/>
                <w:sz w:val="22"/>
                <w:szCs w:val="22"/>
              </w:rPr>
              <w:t xml:space="preserve">he population in 13 townships </w:t>
            </w:r>
            <w:r>
              <w:rPr>
                <w:rFonts w:ascii="Arial" w:hAnsi="Arial" w:cs="Arial"/>
                <w:color w:val="auto"/>
                <w:sz w:val="22"/>
                <w:szCs w:val="22"/>
              </w:rPr>
              <w:t>were</w:t>
            </w:r>
            <w:r w:rsidR="00CC55CA">
              <w:rPr>
                <w:rFonts w:ascii="Arial" w:hAnsi="Arial" w:cs="Arial"/>
                <w:color w:val="auto"/>
                <w:sz w:val="22"/>
                <w:szCs w:val="22"/>
              </w:rPr>
              <w:t xml:space="preserve"> undercounted</w:t>
            </w:r>
            <w:r>
              <w:rPr>
                <w:rFonts w:ascii="Arial" w:hAnsi="Arial" w:cs="Arial"/>
                <w:color w:val="auto"/>
                <w:sz w:val="22"/>
                <w:szCs w:val="22"/>
              </w:rPr>
              <w:t xml:space="preserve"> in the Census (Kachin, Kayin and northern Rakhine)</w:t>
            </w:r>
            <w:r w:rsidR="00CC55CA">
              <w:rPr>
                <w:rFonts w:ascii="Arial" w:hAnsi="Arial" w:cs="Arial"/>
                <w:color w:val="auto"/>
                <w:sz w:val="22"/>
                <w:szCs w:val="22"/>
              </w:rPr>
              <w:t>.</w:t>
            </w:r>
            <w:r>
              <w:rPr>
                <w:rFonts w:ascii="Arial" w:hAnsi="Arial" w:cs="Arial"/>
                <w:color w:val="auto"/>
                <w:sz w:val="22"/>
                <w:szCs w:val="22"/>
              </w:rPr>
              <w:t xml:space="preserve"> </w:t>
            </w:r>
            <w:r w:rsidR="00FB0021">
              <w:rPr>
                <w:rFonts w:ascii="Arial" w:hAnsi="Arial" w:cs="Arial"/>
                <w:color w:val="auto"/>
                <w:sz w:val="22"/>
                <w:szCs w:val="22"/>
              </w:rPr>
              <w:t>It</w:t>
            </w:r>
            <w:r w:rsidR="00CC55CA" w:rsidRPr="00612CAA">
              <w:rPr>
                <w:rFonts w:ascii="Arial" w:hAnsi="Arial" w:cs="Arial"/>
                <w:color w:val="auto"/>
                <w:sz w:val="22"/>
                <w:szCs w:val="22"/>
              </w:rPr>
              <w:t xml:space="preserve"> relies </w:t>
            </w:r>
            <w:r w:rsidR="00FB0021">
              <w:rPr>
                <w:rFonts w:ascii="Arial" w:hAnsi="Arial" w:cs="Arial"/>
                <w:color w:val="auto"/>
                <w:sz w:val="22"/>
                <w:szCs w:val="22"/>
              </w:rPr>
              <w:t>on secondary data.</w:t>
            </w:r>
            <w:r w:rsidR="00CC55CA" w:rsidRPr="00612CAA">
              <w:rPr>
                <w:rFonts w:ascii="Arial" w:hAnsi="Arial" w:cs="Arial"/>
                <w:color w:val="auto"/>
                <w:sz w:val="22"/>
                <w:szCs w:val="22"/>
              </w:rPr>
              <w:t xml:space="preserve"> </w:t>
            </w:r>
            <w:r w:rsidR="00FB0021">
              <w:rPr>
                <w:rFonts w:ascii="Arial" w:hAnsi="Arial" w:cs="Arial"/>
                <w:color w:val="auto"/>
                <w:sz w:val="22"/>
                <w:szCs w:val="22"/>
              </w:rPr>
              <w:t>D</w:t>
            </w:r>
            <w:r w:rsidR="00CC55CA" w:rsidRPr="00612CAA">
              <w:rPr>
                <w:rFonts w:ascii="Arial" w:hAnsi="Arial" w:cs="Arial"/>
                <w:color w:val="auto"/>
                <w:sz w:val="22"/>
                <w:szCs w:val="22"/>
              </w:rPr>
              <w:t>ata availability required the</w:t>
            </w:r>
            <w:r w:rsidR="00CC55CA">
              <w:rPr>
                <w:rFonts w:ascii="Arial" w:hAnsi="Arial" w:cs="Arial"/>
                <w:color w:val="auto"/>
                <w:sz w:val="22"/>
                <w:szCs w:val="22"/>
              </w:rPr>
              <w:t xml:space="preserve"> </w:t>
            </w:r>
            <w:r w:rsidR="00CC55CA" w:rsidRPr="00612CAA">
              <w:rPr>
                <w:rFonts w:ascii="Arial" w:hAnsi="Arial" w:cs="Arial"/>
                <w:color w:val="auto"/>
                <w:sz w:val="22"/>
                <w:szCs w:val="22"/>
              </w:rPr>
              <w:t>incorporation of some proxy data</w:t>
            </w:r>
            <w:r>
              <w:rPr>
                <w:rFonts w:ascii="Arial" w:hAnsi="Arial" w:cs="Arial"/>
                <w:color w:val="auto"/>
                <w:sz w:val="22"/>
                <w:szCs w:val="22"/>
              </w:rPr>
              <w:t xml:space="preserve">. Some data is not available even at township level, specifically on </w:t>
            </w:r>
            <w:r w:rsidR="00FB0021" w:rsidRPr="00FB0021">
              <w:rPr>
                <w:rFonts w:ascii="Arial" w:hAnsi="Arial" w:cs="Arial"/>
                <w:color w:val="auto"/>
                <w:sz w:val="22"/>
                <w:szCs w:val="22"/>
              </w:rPr>
              <w:t>reported child abuse, climate change, fire, children in irregular settlements and hazardous area</w:t>
            </w:r>
            <w:r>
              <w:rPr>
                <w:rFonts w:ascii="Arial" w:hAnsi="Arial" w:cs="Arial"/>
                <w:color w:val="auto"/>
                <w:sz w:val="22"/>
                <w:szCs w:val="22"/>
              </w:rPr>
              <w:t>s.</w:t>
            </w:r>
          </w:p>
          <w:p w14:paraId="276E7B3F" w14:textId="76500EB2" w:rsidR="000C1FF3" w:rsidRDefault="000C1FF3" w:rsidP="00C029DD">
            <w:pPr>
              <w:rPr>
                <w:rFonts w:ascii="Arial" w:hAnsi="Arial" w:cs="Arial"/>
                <w:bCs/>
                <w:color w:val="auto"/>
                <w:sz w:val="22"/>
                <w:szCs w:val="22"/>
              </w:rPr>
            </w:pPr>
          </w:p>
          <w:p w14:paraId="205EBF4D" w14:textId="2E912960" w:rsidR="00F52AF3" w:rsidRDefault="0074372B" w:rsidP="007C7291">
            <w:pPr>
              <w:rPr>
                <w:rFonts w:ascii="Arial" w:hAnsi="Arial" w:cs="Arial"/>
                <w:color w:val="auto"/>
                <w:sz w:val="22"/>
                <w:szCs w:val="22"/>
              </w:rPr>
            </w:pPr>
            <w:r>
              <w:rPr>
                <w:rFonts w:ascii="Arial" w:hAnsi="Arial" w:cs="Arial"/>
                <w:bCs/>
                <w:color w:val="auto"/>
                <w:sz w:val="22"/>
                <w:szCs w:val="22"/>
              </w:rPr>
              <w:t xml:space="preserve">The CCRA found highest risk is </w:t>
            </w:r>
            <w:r w:rsidR="00AA4331" w:rsidRPr="00FB0021">
              <w:rPr>
                <w:rFonts w:ascii="Arial" w:hAnsi="Arial" w:cs="Arial"/>
                <w:bCs/>
                <w:color w:val="auto"/>
                <w:sz w:val="22"/>
                <w:szCs w:val="22"/>
                <w:lang w:val="en-US"/>
              </w:rPr>
              <w:t>concentrated along the coastal area</w:t>
            </w:r>
            <w:r>
              <w:rPr>
                <w:rFonts w:ascii="Arial" w:hAnsi="Arial" w:cs="Arial"/>
                <w:bCs/>
                <w:color w:val="auto"/>
                <w:sz w:val="22"/>
                <w:szCs w:val="22"/>
                <w:lang w:val="en-US"/>
              </w:rPr>
              <w:t>s</w:t>
            </w:r>
            <w:r w:rsidR="00AA4331" w:rsidRPr="00FB0021">
              <w:rPr>
                <w:rFonts w:ascii="Arial" w:hAnsi="Arial" w:cs="Arial"/>
                <w:bCs/>
                <w:color w:val="auto"/>
                <w:sz w:val="22"/>
                <w:szCs w:val="22"/>
                <w:lang w:val="en-US"/>
              </w:rPr>
              <w:t xml:space="preserve"> in</w:t>
            </w:r>
            <w:r w:rsidR="00FB0021">
              <w:rPr>
                <w:rFonts w:ascii="Arial" w:hAnsi="Arial" w:cs="Arial"/>
                <w:bCs/>
                <w:color w:val="auto"/>
                <w:sz w:val="22"/>
                <w:szCs w:val="22"/>
                <w:lang w:val="en-US"/>
              </w:rPr>
              <w:t xml:space="preserve"> Rakhine, Ayeyarwady and Yangon. It also s</w:t>
            </w:r>
            <w:r w:rsidR="00AA4331" w:rsidRPr="00FB0021">
              <w:rPr>
                <w:rFonts w:ascii="Arial" w:hAnsi="Arial" w:cs="Arial"/>
                <w:bCs/>
                <w:color w:val="auto"/>
                <w:sz w:val="22"/>
                <w:szCs w:val="22"/>
                <w:lang w:val="en-US"/>
              </w:rPr>
              <w:t xml:space="preserve">hows risk hotspots within Shan, Chin and Kachin States. </w:t>
            </w:r>
            <w:r w:rsidR="00FA2A2A" w:rsidRPr="00D65441">
              <w:rPr>
                <w:rFonts w:ascii="Arial" w:hAnsi="Arial" w:cs="Arial"/>
                <w:color w:val="auto"/>
                <w:sz w:val="22"/>
                <w:szCs w:val="22"/>
              </w:rPr>
              <w:t xml:space="preserve">The CCRA </w:t>
            </w:r>
            <w:r w:rsidR="00887189">
              <w:rPr>
                <w:rFonts w:ascii="Arial" w:hAnsi="Arial" w:cs="Arial"/>
                <w:color w:val="auto"/>
                <w:sz w:val="22"/>
                <w:szCs w:val="22"/>
              </w:rPr>
              <w:t xml:space="preserve">has various uses including </w:t>
            </w:r>
            <w:r>
              <w:rPr>
                <w:rFonts w:ascii="Arial" w:hAnsi="Arial" w:cs="Arial"/>
                <w:color w:val="auto"/>
                <w:sz w:val="22"/>
                <w:szCs w:val="22"/>
              </w:rPr>
              <w:t>township risk profiling, advocacy on child-centred resilience, multi-sectoral interventions and risk-informed country programming.</w:t>
            </w:r>
            <w:r w:rsidR="00887189">
              <w:rPr>
                <w:rFonts w:ascii="Arial" w:hAnsi="Arial" w:cs="Arial"/>
                <w:color w:val="auto"/>
                <w:sz w:val="22"/>
                <w:szCs w:val="22"/>
              </w:rPr>
              <w:t xml:space="preserve"> The report has been released and is available through </w:t>
            </w:r>
            <w:hyperlink r:id="rId8" w:history="1">
              <w:r w:rsidR="008171B4" w:rsidRPr="00AA73DA">
                <w:rPr>
                  <w:rStyle w:val="Hyperlink"/>
                  <w:rFonts w:ascii="Arial" w:hAnsi="Arial" w:cs="Arial"/>
                  <w:sz w:val="22"/>
                  <w:szCs w:val="22"/>
                </w:rPr>
                <w:t>http://themimu.info/sites/themimu.info/files/documents/Report_Myanmar_Child-Centred_Risk_Assessment_UNICEF_2017_0.pdf</w:t>
              </w:r>
            </w:hyperlink>
          </w:p>
          <w:p w14:paraId="67D3D598" w14:textId="05A9DB82" w:rsidR="007C7291" w:rsidRPr="007C7291" w:rsidRDefault="007C7291" w:rsidP="00887189">
            <w:pPr>
              <w:rPr>
                <w:rFonts w:ascii="Arial" w:hAnsi="Arial" w:cs="Arial"/>
                <w:color w:val="auto"/>
                <w:sz w:val="22"/>
                <w:szCs w:val="22"/>
              </w:rPr>
            </w:pPr>
          </w:p>
        </w:tc>
        <w:tc>
          <w:tcPr>
            <w:tcW w:w="1435" w:type="dxa"/>
            <w:shd w:val="clear" w:color="auto" w:fill="auto"/>
          </w:tcPr>
          <w:p w14:paraId="44B6165D" w14:textId="77777777" w:rsidR="005A0060" w:rsidRPr="006D4C88" w:rsidRDefault="005A0060" w:rsidP="00F37386">
            <w:pPr>
              <w:rPr>
                <w:rFonts w:ascii="Arial" w:eastAsia="Arial" w:hAnsi="Arial" w:cs="Arial"/>
                <w:sz w:val="22"/>
                <w:szCs w:val="22"/>
              </w:rPr>
            </w:pPr>
          </w:p>
        </w:tc>
      </w:tr>
      <w:tr w:rsidR="00F80BFF" w:rsidRPr="006D4C88" w14:paraId="648C01DB" w14:textId="77777777" w:rsidTr="008171B4">
        <w:trPr>
          <w:trHeight w:val="557"/>
        </w:trPr>
        <w:tc>
          <w:tcPr>
            <w:tcW w:w="514" w:type="dxa"/>
            <w:shd w:val="clear" w:color="auto" w:fill="auto"/>
          </w:tcPr>
          <w:p w14:paraId="21195D31" w14:textId="77777777" w:rsidR="00F80BFF" w:rsidRPr="006D4C88" w:rsidRDefault="00F80BFF" w:rsidP="00F37386">
            <w:pPr>
              <w:numPr>
                <w:ilvl w:val="0"/>
                <w:numId w:val="2"/>
              </w:numPr>
              <w:jc w:val="both"/>
              <w:rPr>
                <w:rFonts w:ascii="Arial" w:eastAsia="Arial" w:hAnsi="Arial" w:cs="Arial"/>
                <w:sz w:val="22"/>
                <w:szCs w:val="22"/>
              </w:rPr>
            </w:pPr>
          </w:p>
        </w:tc>
        <w:tc>
          <w:tcPr>
            <w:tcW w:w="12788" w:type="dxa"/>
            <w:shd w:val="clear" w:color="auto" w:fill="auto"/>
          </w:tcPr>
          <w:p w14:paraId="45E191D7" w14:textId="0759B0F3" w:rsidR="00F80BFF" w:rsidRDefault="00F80BFF" w:rsidP="005A0060">
            <w:pPr>
              <w:pStyle w:val="Heading3"/>
              <w:spacing w:before="0"/>
              <w:rPr>
                <w:rFonts w:ascii="Arial" w:eastAsia="SimSun" w:hAnsi="Arial" w:cs="Arial"/>
                <w:sz w:val="22"/>
                <w:szCs w:val="22"/>
              </w:rPr>
            </w:pPr>
            <w:r w:rsidRPr="006D4C88">
              <w:rPr>
                <w:rFonts w:ascii="Arial" w:eastAsia="SimSun" w:hAnsi="Arial" w:cs="Arial"/>
                <w:sz w:val="22"/>
                <w:szCs w:val="22"/>
              </w:rPr>
              <w:t xml:space="preserve">Ethics </w:t>
            </w:r>
            <w:r w:rsidR="006D4C88" w:rsidRPr="006D4C88">
              <w:rPr>
                <w:rFonts w:ascii="Arial" w:eastAsia="SimSun" w:hAnsi="Arial" w:cs="Arial"/>
                <w:sz w:val="22"/>
                <w:szCs w:val="22"/>
              </w:rPr>
              <w:t>Review Committee</w:t>
            </w:r>
            <w:r w:rsidR="003E0882">
              <w:rPr>
                <w:rFonts w:ascii="Arial" w:eastAsia="SimSun" w:hAnsi="Arial" w:cs="Arial"/>
                <w:sz w:val="22"/>
                <w:szCs w:val="22"/>
              </w:rPr>
              <w:t xml:space="preserve"> </w:t>
            </w:r>
            <w:r w:rsidR="00C23656">
              <w:rPr>
                <w:rFonts w:ascii="Arial" w:eastAsia="SimSun" w:hAnsi="Arial" w:cs="Arial"/>
                <w:sz w:val="22"/>
                <w:szCs w:val="22"/>
              </w:rPr>
              <w:t>(ERC)</w:t>
            </w:r>
          </w:p>
          <w:p w14:paraId="0DA50E85" w14:textId="13155847" w:rsidR="001122C5" w:rsidRDefault="0074372B" w:rsidP="00320AEA">
            <w:pPr>
              <w:rPr>
                <w:rFonts w:ascii="Arial" w:hAnsi="Arial" w:cs="Arial"/>
                <w:color w:val="auto"/>
                <w:sz w:val="22"/>
                <w:szCs w:val="22"/>
              </w:rPr>
            </w:pPr>
            <w:r w:rsidRPr="00F52AF3">
              <w:rPr>
                <w:rFonts w:ascii="Arial" w:hAnsi="Arial" w:cs="Arial"/>
                <w:color w:val="auto"/>
                <w:sz w:val="22"/>
                <w:szCs w:val="22"/>
              </w:rPr>
              <w:t>David Gilmore, INGO Rakhine Initiative</w:t>
            </w:r>
            <w:r>
              <w:rPr>
                <w:rFonts w:ascii="Arial" w:hAnsi="Arial" w:cs="Arial"/>
                <w:color w:val="auto"/>
                <w:sz w:val="22"/>
                <w:szCs w:val="22"/>
              </w:rPr>
              <w:t xml:space="preserve"> provided a brief overview of experience with the ERC and research restrictions in </w:t>
            </w:r>
            <w:r w:rsidR="00FB0021" w:rsidRPr="00EF3272">
              <w:rPr>
                <w:rFonts w:ascii="Arial" w:hAnsi="Arial" w:cs="Arial"/>
                <w:color w:val="auto"/>
                <w:sz w:val="22"/>
                <w:szCs w:val="22"/>
              </w:rPr>
              <w:t>Rakhine</w:t>
            </w:r>
            <w:r w:rsidR="00256C84">
              <w:rPr>
                <w:rFonts w:ascii="Arial" w:hAnsi="Arial" w:cs="Arial"/>
                <w:color w:val="auto"/>
                <w:sz w:val="22"/>
                <w:szCs w:val="22"/>
              </w:rPr>
              <w:t xml:space="preserve"> State. </w:t>
            </w:r>
            <w:r>
              <w:rPr>
                <w:rFonts w:ascii="Arial" w:hAnsi="Arial" w:cs="Arial"/>
                <w:color w:val="auto"/>
                <w:sz w:val="22"/>
                <w:szCs w:val="22"/>
              </w:rPr>
              <w:t xml:space="preserve">A challenge has been lack of </w:t>
            </w:r>
            <w:r w:rsidR="0087489D" w:rsidRPr="00A56EE5">
              <w:rPr>
                <w:rFonts w:ascii="Arial" w:hAnsi="Arial" w:cs="Arial"/>
                <w:color w:val="auto"/>
                <w:sz w:val="22"/>
                <w:szCs w:val="22"/>
              </w:rPr>
              <w:t xml:space="preserve">clarity about </w:t>
            </w:r>
            <w:r>
              <w:rPr>
                <w:rFonts w:ascii="Arial" w:hAnsi="Arial" w:cs="Arial"/>
                <w:color w:val="auto"/>
                <w:sz w:val="22"/>
                <w:szCs w:val="22"/>
              </w:rPr>
              <w:t xml:space="preserve">requirements and procedures for submission to the ERC. Specifically there </w:t>
            </w:r>
            <w:r w:rsidR="0087489D" w:rsidRPr="00A56EE5">
              <w:rPr>
                <w:rFonts w:ascii="Arial" w:hAnsi="Arial" w:cs="Arial"/>
                <w:color w:val="auto"/>
                <w:sz w:val="22"/>
                <w:szCs w:val="22"/>
              </w:rPr>
              <w:t>is confusion about</w:t>
            </w:r>
            <w:r>
              <w:rPr>
                <w:rFonts w:ascii="Arial" w:hAnsi="Arial" w:cs="Arial"/>
                <w:color w:val="auto"/>
                <w:sz w:val="22"/>
                <w:szCs w:val="22"/>
              </w:rPr>
              <w:t xml:space="preserve"> the role of the ERC </w:t>
            </w:r>
            <w:r w:rsidR="003B4523">
              <w:rPr>
                <w:rFonts w:ascii="Arial" w:hAnsi="Arial" w:cs="Arial"/>
                <w:color w:val="auto"/>
                <w:sz w:val="22"/>
                <w:szCs w:val="22"/>
              </w:rPr>
              <w:t xml:space="preserve">and its </w:t>
            </w:r>
            <w:r w:rsidR="00C23656">
              <w:rPr>
                <w:rFonts w:ascii="Arial" w:hAnsi="Arial" w:cs="Arial"/>
                <w:color w:val="auto"/>
                <w:sz w:val="22"/>
                <w:szCs w:val="22"/>
              </w:rPr>
              <w:t xml:space="preserve">legal/policy basis. </w:t>
            </w:r>
            <w:r w:rsidR="003B4523">
              <w:rPr>
                <w:rFonts w:ascii="Arial" w:hAnsi="Arial" w:cs="Arial"/>
                <w:color w:val="auto"/>
                <w:sz w:val="22"/>
                <w:szCs w:val="22"/>
              </w:rPr>
              <w:t xml:space="preserve">Previously only </w:t>
            </w:r>
            <w:r>
              <w:rPr>
                <w:rFonts w:ascii="Arial" w:hAnsi="Arial" w:cs="Arial"/>
                <w:color w:val="auto"/>
                <w:sz w:val="22"/>
                <w:szCs w:val="22"/>
              </w:rPr>
              <w:t xml:space="preserve">the Ministry of Health and Sports had </w:t>
            </w:r>
            <w:r w:rsidR="003B4523">
              <w:rPr>
                <w:rFonts w:ascii="Arial" w:hAnsi="Arial" w:cs="Arial"/>
                <w:color w:val="auto"/>
                <w:sz w:val="22"/>
                <w:szCs w:val="22"/>
              </w:rPr>
              <w:t xml:space="preserve">such a </w:t>
            </w:r>
            <w:r w:rsidR="0087489D" w:rsidRPr="00A56EE5">
              <w:rPr>
                <w:rFonts w:ascii="Arial" w:hAnsi="Arial" w:cs="Arial"/>
                <w:color w:val="auto"/>
                <w:sz w:val="22"/>
                <w:szCs w:val="22"/>
              </w:rPr>
              <w:t>mechanism in place</w:t>
            </w:r>
            <w:r w:rsidR="003B4523">
              <w:rPr>
                <w:rFonts w:ascii="Arial" w:hAnsi="Arial" w:cs="Arial"/>
                <w:color w:val="auto"/>
                <w:sz w:val="22"/>
                <w:szCs w:val="22"/>
              </w:rPr>
              <w:t xml:space="preserve"> for biomedical research. Now it is not clear </w:t>
            </w:r>
            <w:r w:rsidR="00AC7EB6">
              <w:rPr>
                <w:rFonts w:ascii="Arial" w:hAnsi="Arial" w:cs="Arial"/>
                <w:color w:val="auto"/>
                <w:sz w:val="22"/>
                <w:szCs w:val="22"/>
              </w:rPr>
              <w:t xml:space="preserve">whether </w:t>
            </w:r>
            <w:r w:rsidR="00AC7EB6" w:rsidRPr="00A56EE5">
              <w:rPr>
                <w:rFonts w:ascii="Arial" w:hAnsi="Arial" w:cs="Arial"/>
                <w:color w:val="auto"/>
                <w:sz w:val="22"/>
                <w:szCs w:val="22"/>
              </w:rPr>
              <w:t>the</w:t>
            </w:r>
            <w:r w:rsidR="00AC7EB6">
              <w:rPr>
                <w:rFonts w:ascii="Arial" w:hAnsi="Arial" w:cs="Arial"/>
                <w:color w:val="auto"/>
                <w:sz w:val="22"/>
                <w:szCs w:val="22"/>
              </w:rPr>
              <w:t>re are several</w:t>
            </w:r>
            <w:r w:rsidR="00AC7EB6" w:rsidRPr="00A56EE5">
              <w:rPr>
                <w:rFonts w:ascii="Arial" w:hAnsi="Arial" w:cs="Arial"/>
                <w:color w:val="auto"/>
                <w:sz w:val="22"/>
                <w:szCs w:val="22"/>
              </w:rPr>
              <w:t xml:space="preserve"> committees </w:t>
            </w:r>
            <w:r w:rsidR="00AC7EB6">
              <w:rPr>
                <w:rFonts w:ascii="Arial" w:hAnsi="Arial" w:cs="Arial"/>
                <w:color w:val="auto"/>
                <w:sz w:val="22"/>
                <w:szCs w:val="22"/>
              </w:rPr>
              <w:t xml:space="preserve">based in different ministries or </w:t>
            </w:r>
            <w:r w:rsidR="00AC7EB6" w:rsidRPr="00A56EE5">
              <w:rPr>
                <w:rFonts w:ascii="Arial" w:hAnsi="Arial" w:cs="Arial"/>
                <w:color w:val="auto"/>
                <w:sz w:val="22"/>
                <w:szCs w:val="22"/>
              </w:rPr>
              <w:t xml:space="preserve">a pool of ministry officials in </w:t>
            </w:r>
            <w:r w:rsidR="00AC7EB6">
              <w:rPr>
                <w:rFonts w:ascii="Arial" w:hAnsi="Arial" w:cs="Arial"/>
                <w:color w:val="auto"/>
                <w:sz w:val="22"/>
                <w:szCs w:val="22"/>
              </w:rPr>
              <w:t xml:space="preserve">one committee </w:t>
            </w:r>
            <w:r w:rsidR="00320AEA">
              <w:rPr>
                <w:rFonts w:ascii="Arial" w:hAnsi="Arial" w:cs="Arial"/>
                <w:color w:val="auto"/>
                <w:sz w:val="22"/>
                <w:szCs w:val="22"/>
              </w:rPr>
              <w:t xml:space="preserve">sitting at </w:t>
            </w:r>
            <w:r w:rsidR="00320AEA" w:rsidRPr="00A56EE5">
              <w:rPr>
                <w:rFonts w:ascii="Arial" w:hAnsi="Arial" w:cs="Arial"/>
                <w:color w:val="auto"/>
                <w:sz w:val="22"/>
                <w:szCs w:val="22"/>
              </w:rPr>
              <w:t xml:space="preserve">MOSW </w:t>
            </w:r>
            <w:r w:rsidR="00320AEA">
              <w:rPr>
                <w:rFonts w:ascii="Arial" w:hAnsi="Arial" w:cs="Arial"/>
                <w:color w:val="auto"/>
                <w:sz w:val="22"/>
                <w:szCs w:val="22"/>
              </w:rPr>
              <w:t xml:space="preserve">or at MOFA </w:t>
            </w:r>
            <w:r w:rsidR="00AC7EB6">
              <w:rPr>
                <w:rFonts w:ascii="Arial" w:hAnsi="Arial" w:cs="Arial"/>
                <w:color w:val="auto"/>
                <w:sz w:val="22"/>
                <w:szCs w:val="22"/>
              </w:rPr>
              <w:t xml:space="preserve">to make decisions. </w:t>
            </w:r>
            <w:r w:rsidR="003B4523">
              <w:rPr>
                <w:rFonts w:ascii="Arial" w:hAnsi="Arial" w:cs="Arial"/>
                <w:color w:val="auto"/>
                <w:sz w:val="22"/>
                <w:szCs w:val="22"/>
              </w:rPr>
              <w:t xml:space="preserve">Committee composition and how they work </w:t>
            </w:r>
            <w:r w:rsidR="00AC7EB6">
              <w:rPr>
                <w:rFonts w:ascii="Arial" w:hAnsi="Arial" w:cs="Arial"/>
                <w:color w:val="auto"/>
                <w:sz w:val="22"/>
                <w:szCs w:val="22"/>
              </w:rPr>
              <w:t xml:space="preserve">is </w:t>
            </w:r>
            <w:r w:rsidR="003B4523">
              <w:rPr>
                <w:rFonts w:ascii="Arial" w:hAnsi="Arial" w:cs="Arial"/>
                <w:color w:val="auto"/>
                <w:sz w:val="22"/>
                <w:szCs w:val="22"/>
              </w:rPr>
              <w:t>also unclear - t</w:t>
            </w:r>
            <w:r w:rsidR="0087489D" w:rsidRPr="00A56EE5">
              <w:rPr>
                <w:rFonts w:ascii="Arial" w:hAnsi="Arial" w:cs="Arial"/>
                <w:color w:val="auto"/>
                <w:sz w:val="22"/>
                <w:szCs w:val="22"/>
              </w:rPr>
              <w:t xml:space="preserve">he requirement appears to apply to all data collection taking place </w:t>
            </w:r>
            <w:r w:rsidR="003B4523">
              <w:rPr>
                <w:rFonts w:ascii="Arial" w:hAnsi="Arial" w:cs="Arial"/>
                <w:color w:val="auto"/>
                <w:sz w:val="22"/>
                <w:szCs w:val="22"/>
              </w:rPr>
              <w:t>countrywide however the extent to which approval is required for different types of monitoring and assessments is unclear</w:t>
            </w:r>
            <w:r w:rsidR="0087489D">
              <w:rPr>
                <w:rFonts w:ascii="Arial" w:hAnsi="Arial" w:cs="Arial"/>
                <w:color w:val="auto"/>
                <w:sz w:val="22"/>
                <w:szCs w:val="22"/>
              </w:rPr>
              <w:t>.</w:t>
            </w:r>
            <w:r w:rsidR="003B4523">
              <w:rPr>
                <w:rFonts w:ascii="Arial" w:hAnsi="Arial" w:cs="Arial"/>
                <w:color w:val="auto"/>
                <w:sz w:val="22"/>
                <w:szCs w:val="22"/>
              </w:rPr>
              <w:t xml:space="preserve"> Clarity is also needed on the t</w:t>
            </w:r>
            <w:r w:rsidR="001122C5">
              <w:rPr>
                <w:rFonts w:ascii="Arial" w:hAnsi="Arial" w:cs="Arial"/>
                <w:color w:val="auto"/>
                <w:sz w:val="22"/>
                <w:szCs w:val="22"/>
              </w:rPr>
              <w:t xml:space="preserve">imeframe of data collection </w:t>
            </w:r>
            <w:r w:rsidR="003B4523">
              <w:rPr>
                <w:rFonts w:ascii="Arial" w:hAnsi="Arial" w:cs="Arial"/>
                <w:color w:val="auto"/>
                <w:sz w:val="22"/>
                <w:szCs w:val="22"/>
              </w:rPr>
              <w:t>with s</w:t>
            </w:r>
            <w:r w:rsidR="001122C5">
              <w:rPr>
                <w:rFonts w:ascii="Arial" w:hAnsi="Arial" w:cs="Arial"/>
                <w:color w:val="auto"/>
                <w:sz w:val="22"/>
                <w:szCs w:val="22"/>
              </w:rPr>
              <w:t xml:space="preserve">ome agencies </w:t>
            </w:r>
            <w:r w:rsidR="003B4523">
              <w:rPr>
                <w:rFonts w:ascii="Arial" w:hAnsi="Arial" w:cs="Arial"/>
                <w:color w:val="auto"/>
                <w:sz w:val="22"/>
                <w:szCs w:val="22"/>
              </w:rPr>
              <w:t xml:space="preserve">having been asked to </w:t>
            </w:r>
            <w:r w:rsidR="001122C5">
              <w:rPr>
                <w:rFonts w:ascii="Arial" w:hAnsi="Arial" w:cs="Arial"/>
                <w:color w:val="auto"/>
                <w:sz w:val="22"/>
                <w:szCs w:val="22"/>
              </w:rPr>
              <w:t>produce justifications for previous surveys as far as 2015.</w:t>
            </w:r>
          </w:p>
          <w:p w14:paraId="493345FF" w14:textId="77777777" w:rsidR="003B4523" w:rsidRDefault="003B4523" w:rsidP="0087489D">
            <w:pPr>
              <w:rPr>
                <w:rFonts w:ascii="Arial" w:hAnsi="Arial" w:cs="Arial"/>
                <w:color w:val="auto"/>
                <w:sz w:val="22"/>
                <w:szCs w:val="22"/>
              </w:rPr>
            </w:pPr>
          </w:p>
          <w:p w14:paraId="266AD624" w14:textId="30EBB474" w:rsidR="005A3C7E" w:rsidRDefault="0087489D" w:rsidP="005A3C7E">
            <w:pPr>
              <w:rPr>
                <w:rFonts w:ascii="Arial" w:hAnsi="Arial" w:cs="Arial"/>
                <w:color w:val="auto"/>
                <w:sz w:val="22"/>
                <w:szCs w:val="22"/>
              </w:rPr>
            </w:pPr>
            <w:r w:rsidRPr="00A56EE5">
              <w:rPr>
                <w:rFonts w:ascii="Arial" w:hAnsi="Arial" w:cs="Arial"/>
                <w:color w:val="auto"/>
                <w:sz w:val="22"/>
                <w:szCs w:val="22"/>
              </w:rPr>
              <w:t>There is no set list of requirements or document needed, and agencies have bee</w:t>
            </w:r>
            <w:r w:rsidR="008626F2">
              <w:rPr>
                <w:rFonts w:ascii="Arial" w:hAnsi="Arial" w:cs="Arial"/>
                <w:color w:val="auto"/>
                <w:sz w:val="22"/>
                <w:szCs w:val="22"/>
              </w:rPr>
              <w:t>n told to submit different type</w:t>
            </w:r>
            <w:r w:rsidRPr="00A56EE5">
              <w:rPr>
                <w:rFonts w:ascii="Arial" w:hAnsi="Arial" w:cs="Arial"/>
                <w:color w:val="auto"/>
                <w:sz w:val="22"/>
                <w:szCs w:val="22"/>
              </w:rPr>
              <w:t xml:space="preserve"> of paperwork at different times</w:t>
            </w:r>
            <w:r w:rsidR="003B4523">
              <w:rPr>
                <w:rFonts w:ascii="Arial" w:hAnsi="Arial" w:cs="Arial"/>
                <w:color w:val="auto"/>
                <w:sz w:val="22"/>
                <w:szCs w:val="22"/>
              </w:rPr>
              <w:t>, sometimes with m</w:t>
            </w:r>
            <w:r w:rsidR="003B4523" w:rsidRPr="00256C84">
              <w:rPr>
                <w:rFonts w:ascii="Arial" w:hAnsi="Arial" w:cs="Arial"/>
                <w:color w:val="auto"/>
                <w:sz w:val="22"/>
                <w:szCs w:val="22"/>
              </w:rPr>
              <w:t>ultiple rounds of documentation requ</w:t>
            </w:r>
            <w:r w:rsidR="003B4523">
              <w:rPr>
                <w:rFonts w:ascii="Arial" w:hAnsi="Arial" w:cs="Arial"/>
                <w:color w:val="auto"/>
                <w:sz w:val="22"/>
                <w:szCs w:val="22"/>
              </w:rPr>
              <w:t>ests</w:t>
            </w:r>
            <w:r w:rsidRPr="00A56EE5">
              <w:rPr>
                <w:rFonts w:ascii="Arial" w:hAnsi="Arial" w:cs="Arial"/>
                <w:color w:val="auto"/>
                <w:sz w:val="22"/>
                <w:szCs w:val="22"/>
              </w:rPr>
              <w:t xml:space="preserve">. </w:t>
            </w:r>
            <w:r w:rsidR="003B4523" w:rsidRPr="00A56EE5">
              <w:rPr>
                <w:rFonts w:ascii="Arial" w:hAnsi="Arial" w:cs="Arial"/>
                <w:color w:val="auto"/>
                <w:sz w:val="22"/>
                <w:szCs w:val="22"/>
              </w:rPr>
              <w:t xml:space="preserve">Agencies have been told to re-submit all their documents for something as minor as </w:t>
            </w:r>
            <w:r w:rsidR="003B4523">
              <w:rPr>
                <w:rFonts w:ascii="Arial" w:hAnsi="Arial" w:cs="Arial"/>
                <w:color w:val="auto"/>
                <w:sz w:val="22"/>
                <w:szCs w:val="22"/>
              </w:rPr>
              <w:t xml:space="preserve">incorrect page numbering. </w:t>
            </w:r>
            <w:r w:rsidR="00B9796F" w:rsidRPr="00A56EE5">
              <w:rPr>
                <w:rFonts w:ascii="Arial" w:hAnsi="Arial" w:cs="Arial"/>
                <w:color w:val="auto"/>
                <w:sz w:val="22"/>
                <w:szCs w:val="22"/>
              </w:rPr>
              <w:t xml:space="preserve">There appears to be no appeals process, nor any criteria for </w:t>
            </w:r>
            <w:r w:rsidR="00B9796F" w:rsidRPr="00A56EE5">
              <w:rPr>
                <w:rFonts w:ascii="Arial" w:hAnsi="Arial" w:cs="Arial"/>
                <w:color w:val="auto"/>
                <w:sz w:val="22"/>
                <w:szCs w:val="22"/>
              </w:rPr>
              <w:lastRenderedPageBreak/>
              <w:t>why particular research should or should not be approved.</w:t>
            </w:r>
            <w:r w:rsidR="003B4523">
              <w:rPr>
                <w:rFonts w:ascii="Arial" w:hAnsi="Arial" w:cs="Arial"/>
                <w:color w:val="auto"/>
                <w:sz w:val="22"/>
                <w:szCs w:val="22"/>
              </w:rPr>
              <w:t xml:space="preserve"> T</w:t>
            </w:r>
            <w:r w:rsidR="00C23656">
              <w:rPr>
                <w:rFonts w:ascii="Arial" w:hAnsi="Arial" w:cs="Arial"/>
                <w:color w:val="auto"/>
                <w:sz w:val="22"/>
                <w:szCs w:val="22"/>
              </w:rPr>
              <w:t>he process</w:t>
            </w:r>
            <w:r w:rsidR="00C23656" w:rsidRPr="00A56EE5">
              <w:rPr>
                <w:rFonts w:ascii="Arial" w:hAnsi="Arial" w:cs="Arial"/>
                <w:color w:val="auto"/>
                <w:sz w:val="22"/>
                <w:szCs w:val="22"/>
              </w:rPr>
              <w:t xml:space="preserve"> is not time-bound, which means that it can ta</w:t>
            </w:r>
            <w:r w:rsidR="003B4523">
              <w:rPr>
                <w:rFonts w:ascii="Arial" w:hAnsi="Arial" w:cs="Arial"/>
                <w:color w:val="auto"/>
                <w:sz w:val="22"/>
                <w:szCs w:val="22"/>
              </w:rPr>
              <w:t xml:space="preserve">ke anywhere between 3-6 months. </w:t>
            </w:r>
            <w:r w:rsidR="00320AEA" w:rsidRPr="00256C84">
              <w:rPr>
                <w:rFonts w:ascii="Arial" w:hAnsi="Arial" w:cs="Arial"/>
                <w:color w:val="auto"/>
                <w:sz w:val="22"/>
                <w:szCs w:val="22"/>
              </w:rPr>
              <w:t xml:space="preserve">All documents must be translated </w:t>
            </w:r>
            <w:r w:rsidR="00C23656">
              <w:rPr>
                <w:rFonts w:ascii="Arial" w:hAnsi="Arial" w:cs="Arial"/>
                <w:color w:val="auto"/>
                <w:sz w:val="22"/>
                <w:szCs w:val="22"/>
              </w:rPr>
              <w:t>in Myanmar</w:t>
            </w:r>
            <w:r w:rsidR="00320AEA">
              <w:rPr>
                <w:rFonts w:ascii="Arial" w:hAnsi="Arial" w:cs="Arial"/>
                <w:color w:val="auto"/>
                <w:sz w:val="22"/>
                <w:szCs w:val="22"/>
              </w:rPr>
              <w:t xml:space="preserve">. </w:t>
            </w:r>
            <w:r w:rsidR="003B4523">
              <w:rPr>
                <w:rFonts w:ascii="Arial" w:hAnsi="Arial" w:cs="Arial"/>
                <w:color w:val="auto"/>
                <w:sz w:val="22"/>
                <w:szCs w:val="22"/>
              </w:rPr>
              <w:t>In some cases, a</w:t>
            </w:r>
            <w:r w:rsidR="00C23656">
              <w:rPr>
                <w:rFonts w:ascii="Arial" w:hAnsi="Arial" w:cs="Arial"/>
                <w:color w:val="auto"/>
                <w:sz w:val="22"/>
                <w:szCs w:val="22"/>
              </w:rPr>
              <w:t xml:space="preserve">gencies were asked to change the scope of </w:t>
            </w:r>
            <w:r w:rsidR="003A6741">
              <w:rPr>
                <w:rFonts w:ascii="Arial" w:hAnsi="Arial" w:cs="Arial"/>
                <w:color w:val="auto"/>
                <w:sz w:val="22"/>
                <w:szCs w:val="22"/>
              </w:rPr>
              <w:t xml:space="preserve">their </w:t>
            </w:r>
            <w:r w:rsidR="00C23656">
              <w:rPr>
                <w:rFonts w:ascii="Arial" w:hAnsi="Arial" w:cs="Arial"/>
                <w:color w:val="auto"/>
                <w:sz w:val="22"/>
                <w:szCs w:val="22"/>
              </w:rPr>
              <w:t>research</w:t>
            </w:r>
            <w:r w:rsidR="003A6741">
              <w:rPr>
                <w:rFonts w:ascii="Arial" w:hAnsi="Arial" w:cs="Arial"/>
                <w:color w:val="auto"/>
                <w:sz w:val="22"/>
                <w:szCs w:val="22"/>
              </w:rPr>
              <w:t xml:space="preserve"> and</w:t>
            </w:r>
            <w:r w:rsidR="00C23656">
              <w:rPr>
                <w:rFonts w:ascii="Arial" w:hAnsi="Arial" w:cs="Arial"/>
                <w:color w:val="auto"/>
                <w:sz w:val="22"/>
                <w:szCs w:val="22"/>
              </w:rPr>
              <w:t xml:space="preserve"> p</w:t>
            </w:r>
            <w:r w:rsidR="003A6741">
              <w:rPr>
                <w:rFonts w:ascii="Arial" w:hAnsi="Arial" w:cs="Arial"/>
                <w:color w:val="auto"/>
                <w:sz w:val="22"/>
                <w:szCs w:val="22"/>
              </w:rPr>
              <w:t xml:space="preserve">ermission </w:t>
            </w:r>
            <w:r w:rsidR="003B4523">
              <w:rPr>
                <w:rFonts w:ascii="Arial" w:hAnsi="Arial" w:cs="Arial"/>
                <w:color w:val="auto"/>
                <w:sz w:val="22"/>
                <w:szCs w:val="22"/>
              </w:rPr>
              <w:t xml:space="preserve">was required to </w:t>
            </w:r>
            <w:r w:rsidR="003A6741">
              <w:rPr>
                <w:rFonts w:ascii="Arial" w:hAnsi="Arial" w:cs="Arial"/>
                <w:color w:val="auto"/>
                <w:sz w:val="22"/>
                <w:szCs w:val="22"/>
              </w:rPr>
              <w:t>publish</w:t>
            </w:r>
            <w:r w:rsidR="003B4523">
              <w:rPr>
                <w:rFonts w:ascii="Arial" w:hAnsi="Arial" w:cs="Arial"/>
                <w:color w:val="auto"/>
                <w:sz w:val="22"/>
                <w:szCs w:val="22"/>
              </w:rPr>
              <w:t>/share research results</w:t>
            </w:r>
            <w:r w:rsidR="003A6741">
              <w:rPr>
                <w:rFonts w:ascii="Arial" w:hAnsi="Arial" w:cs="Arial"/>
                <w:color w:val="auto"/>
                <w:sz w:val="22"/>
                <w:szCs w:val="22"/>
              </w:rPr>
              <w:t>.</w:t>
            </w:r>
            <w:r w:rsidR="003B4523">
              <w:rPr>
                <w:rFonts w:ascii="Arial" w:hAnsi="Arial" w:cs="Arial"/>
                <w:color w:val="auto"/>
                <w:sz w:val="22"/>
                <w:szCs w:val="22"/>
              </w:rPr>
              <w:t xml:space="preserve"> </w:t>
            </w:r>
            <w:r w:rsidRPr="00A56EE5">
              <w:rPr>
                <w:rFonts w:ascii="Arial" w:hAnsi="Arial" w:cs="Arial"/>
                <w:color w:val="auto"/>
                <w:sz w:val="22"/>
                <w:szCs w:val="22"/>
              </w:rPr>
              <w:t>There appears to be a special requirement for research</w:t>
            </w:r>
            <w:r w:rsidR="00320AEA">
              <w:rPr>
                <w:rFonts w:ascii="Arial" w:hAnsi="Arial" w:cs="Arial"/>
                <w:color w:val="auto"/>
                <w:sz w:val="22"/>
                <w:szCs w:val="22"/>
              </w:rPr>
              <w:t>/ data collection</w:t>
            </w:r>
            <w:r w:rsidRPr="00A56EE5">
              <w:rPr>
                <w:rFonts w:ascii="Arial" w:hAnsi="Arial" w:cs="Arial"/>
                <w:color w:val="auto"/>
                <w:sz w:val="22"/>
                <w:szCs w:val="22"/>
              </w:rPr>
              <w:t xml:space="preserve"> taking place in Rakhine State to obtain an additional letter of approval from res</w:t>
            </w:r>
            <w:r w:rsidR="00B23F0E">
              <w:rPr>
                <w:rFonts w:ascii="Arial" w:hAnsi="Arial" w:cs="Arial"/>
                <w:color w:val="auto"/>
                <w:sz w:val="22"/>
                <w:szCs w:val="22"/>
              </w:rPr>
              <w:t>pective line ministry officials.</w:t>
            </w:r>
            <w:r w:rsidR="003B4523">
              <w:rPr>
                <w:rFonts w:ascii="Arial" w:hAnsi="Arial" w:cs="Arial"/>
                <w:color w:val="auto"/>
                <w:sz w:val="22"/>
                <w:szCs w:val="22"/>
              </w:rPr>
              <w:t xml:space="preserve">  </w:t>
            </w:r>
            <w:r w:rsidR="005A3C7E">
              <w:rPr>
                <w:rFonts w:ascii="Arial" w:hAnsi="Arial" w:cs="Arial"/>
                <w:color w:val="auto"/>
                <w:sz w:val="22"/>
                <w:szCs w:val="22"/>
              </w:rPr>
              <w:t>CSOs are not required to go through the ERC process yet.</w:t>
            </w:r>
          </w:p>
          <w:p w14:paraId="1570C3C8" w14:textId="77777777" w:rsidR="0021332D" w:rsidRDefault="0021332D" w:rsidP="00F80BFF">
            <w:pPr>
              <w:rPr>
                <w:rFonts w:ascii="Arial" w:eastAsia="SimSun" w:hAnsi="Arial" w:cs="Arial"/>
                <w:sz w:val="22"/>
                <w:szCs w:val="22"/>
              </w:rPr>
            </w:pPr>
          </w:p>
          <w:p w14:paraId="602E9CC2" w14:textId="34DC4AE8" w:rsidR="00463EF6" w:rsidRDefault="003B4523" w:rsidP="00463EF6">
            <w:pPr>
              <w:rPr>
                <w:rFonts w:ascii="Arial" w:eastAsia="SimSun" w:hAnsi="Arial" w:cs="Arial"/>
                <w:sz w:val="22"/>
                <w:szCs w:val="22"/>
                <w:lang w:val="en-US"/>
              </w:rPr>
            </w:pPr>
            <w:r>
              <w:rPr>
                <w:rFonts w:ascii="Arial" w:eastAsia="SimSun" w:hAnsi="Arial" w:cs="Arial"/>
                <w:sz w:val="22"/>
                <w:szCs w:val="22"/>
              </w:rPr>
              <w:t xml:space="preserve">The result of these difficulties with the ERC is a </w:t>
            </w:r>
            <w:r w:rsidR="00AA4331" w:rsidRPr="00603345">
              <w:rPr>
                <w:rFonts w:ascii="Arial" w:eastAsia="SimSun" w:hAnsi="Arial" w:cs="Arial"/>
                <w:bCs/>
                <w:sz w:val="22"/>
                <w:szCs w:val="22"/>
                <w:u w:val="single"/>
                <w:lang w:val="en-AU"/>
              </w:rPr>
              <w:t>critical information gap</w:t>
            </w:r>
            <w:r w:rsidR="00AA4331" w:rsidRPr="00603345">
              <w:rPr>
                <w:rFonts w:ascii="Arial" w:eastAsia="SimSun" w:hAnsi="Arial" w:cs="Arial"/>
                <w:b/>
                <w:bCs/>
                <w:sz w:val="22"/>
                <w:szCs w:val="22"/>
                <w:lang w:val="en-AU"/>
              </w:rPr>
              <w:t xml:space="preserve"> </w:t>
            </w:r>
            <w:r w:rsidR="00AA4331" w:rsidRPr="00603345">
              <w:rPr>
                <w:rFonts w:ascii="Arial" w:eastAsia="SimSun" w:hAnsi="Arial" w:cs="Arial"/>
                <w:sz w:val="22"/>
                <w:szCs w:val="22"/>
                <w:lang w:val="en-AU"/>
              </w:rPr>
              <w:t>about existing and new humanitarian and development needs, particularly in areas outside of agency operational areas</w:t>
            </w:r>
            <w:r>
              <w:rPr>
                <w:rFonts w:ascii="Arial" w:eastAsia="SimSun" w:hAnsi="Arial" w:cs="Arial"/>
                <w:sz w:val="22"/>
                <w:szCs w:val="22"/>
                <w:lang w:val="en-AU"/>
              </w:rPr>
              <w:t xml:space="preserve">, with some agencies unable to go ahead with planned assessments and cancellation of further </w:t>
            </w:r>
            <w:r w:rsidR="00AA4331" w:rsidRPr="00603345">
              <w:rPr>
                <w:rFonts w:ascii="Arial" w:eastAsia="SimSun" w:hAnsi="Arial" w:cs="Arial"/>
                <w:bCs/>
                <w:sz w:val="22"/>
                <w:szCs w:val="22"/>
                <w:u w:val="single"/>
                <w:lang w:val="en-AU"/>
              </w:rPr>
              <w:t>research</w:t>
            </w:r>
            <w:r w:rsidR="00AA4331" w:rsidRPr="00603345">
              <w:rPr>
                <w:rFonts w:ascii="Arial" w:eastAsia="SimSun" w:hAnsi="Arial" w:cs="Arial"/>
                <w:b/>
                <w:bCs/>
                <w:sz w:val="22"/>
                <w:szCs w:val="22"/>
                <w:lang w:val="en-AU"/>
              </w:rPr>
              <w:t xml:space="preserve"> </w:t>
            </w:r>
            <w:r w:rsidR="00AA4331" w:rsidRPr="00603345">
              <w:rPr>
                <w:rFonts w:ascii="Arial" w:eastAsia="SimSun" w:hAnsi="Arial" w:cs="Arial"/>
                <w:sz w:val="22"/>
                <w:szCs w:val="22"/>
                <w:lang w:val="en-AU"/>
              </w:rPr>
              <w:t>and assessments.</w:t>
            </w:r>
            <w:r>
              <w:rPr>
                <w:rFonts w:ascii="Arial" w:eastAsia="SimSun" w:hAnsi="Arial" w:cs="Arial"/>
                <w:sz w:val="22"/>
                <w:szCs w:val="22"/>
                <w:lang w:val="en-AU"/>
              </w:rPr>
              <w:t xml:space="preserve">  This leaves programming </w:t>
            </w:r>
            <w:r w:rsidR="00E0684E" w:rsidRPr="00603345">
              <w:rPr>
                <w:rFonts w:ascii="Arial" w:eastAsia="SimSun" w:hAnsi="Arial" w:cs="Arial"/>
                <w:sz w:val="22"/>
                <w:szCs w:val="22"/>
                <w:lang w:val="en-AU"/>
              </w:rPr>
              <w:t xml:space="preserve">and funding </w:t>
            </w:r>
            <w:r>
              <w:rPr>
                <w:rFonts w:ascii="Arial" w:eastAsia="SimSun" w:hAnsi="Arial" w:cs="Arial"/>
                <w:sz w:val="22"/>
                <w:szCs w:val="22"/>
                <w:lang w:val="en-AU"/>
              </w:rPr>
              <w:t xml:space="preserve">decisions to be </w:t>
            </w:r>
            <w:r w:rsidR="00AA4331" w:rsidRPr="00603345">
              <w:rPr>
                <w:rFonts w:ascii="Arial" w:eastAsia="SimSun" w:hAnsi="Arial" w:cs="Arial"/>
                <w:sz w:val="22"/>
                <w:szCs w:val="22"/>
                <w:lang w:val="en-AU"/>
              </w:rPr>
              <w:t xml:space="preserve">made on </w:t>
            </w:r>
            <w:r w:rsidR="00AA4331" w:rsidRPr="00603345">
              <w:rPr>
                <w:rFonts w:ascii="Arial" w:eastAsia="SimSun" w:hAnsi="Arial" w:cs="Arial"/>
                <w:bCs/>
                <w:sz w:val="22"/>
                <w:szCs w:val="22"/>
                <w:u w:val="single"/>
                <w:lang w:val="en-AU"/>
              </w:rPr>
              <w:t>incomplete information</w:t>
            </w:r>
            <w:r w:rsidR="00AA4331" w:rsidRPr="00603345">
              <w:rPr>
                <w:rFonts w:ascii="Arial" w:eastAsia="SimSun" w:hAnsi="Arial" w:cs="Arial"/>
                <w:b/>
                <w:bCs/>
                <w:sz w:val="22"/>
                <w:szCs w:val="22"/>
                <w:lang w:val="en-AU"/>
              </w:rPr>
              <w:t>.</w:t>
            </w:r>
          </w:p>
          <w:p w14:paraId="5A5B6E12" w14:textId="239002BC" w:rsidR="0092175D" w:rsidRPr="00B9796F" w:rsidRDefault="0092175D" w:rsidP="003B4523">
            <w:pPr>
              <w:rPr>
                <w:rFonts w:ascii="Arial" w:eastAsia="SimSun" w:hAnsi="Arial" w:cs="Arial"/>
                <w:sz w:val="22"/>
                <w:szCs w:val="22"/>
                <w:lang w:val="en-US"/>
              </w:rPr>
            </w:pPr>
          </w:p>
          <w:p w14:paraId="6BCE172A" w14:textId="77777777" w:rsidR="00152A84" w:rsidRDefault="005A3C7E" w:rsidP="00F80BFF">
            <w:pPr>
              <w:rPr>
                <w:rFonts w:ascii="Arial" w:eastAsia="SimSun" w:hAnsi="Arial" w:cs="Arial"/>
                <w:sz w:val="22"/>
                <w:szCs w:val="22"/>
              </w:rPr>
            </w:pPr>
            <w:r>
              <w:rPr>
                <w:rFonts w:ascii="Arial" w:eastAsia="SimSun" w:hAnsi="Arial" w:cs="Arial"/>
                <w:sz w:val="22"/>
                <w:szCs w:val="22"/>
              </w:rPr>
              <w:t>The participants of the IM Network added that:</w:t>
            </w:r>
          </w:p>
          <w:p w14:paraId="0A15B9A2" w14:textId="3996FF16" w:rsidR="005A3C7E" w:rsidRDefault="005A3C7E" w:rsidP="005A3C7E">
            <w:pPr>
              <w:pStyle w:val="ListParagraph"/>
              <w:numPr>
                <w:ilvl w:val="0"/>
                <w:numId w:val="48"/>
              </w:numPr>
              <w:rPr>
                <w:rFonts w:ascii="Arial" w:eastAsia="SimSun" w:hAnsi="Arial" w:cs="Arial"/>
                <w:sz w:val="22"/>
                <w:szCs w:val="22"/>
              </w:rPr>
            </w:pPr>
            <w:r>
              <w:rPr>
                <w:rFonts w:ascii="Arial" w:eastAsia="SimSun" w:hAnsi="Arial" w:cs="Arial"/>
                <w:sz w:val="22"/>
                <w:szCs w:val="22"/>
              </w:rPr>
              <w:t xml:space="preserve">There are some thoughts within the government to mandate the </w:t>
            </w:r>
            <w:r w:rsidR="00ED7EB0" w:rsidRPr="00D601C9">
              <w:rPr>
                <w:rFonts w:ascii="Arial" w:hAnsi="Arial" w:cs="Arial"/>
                <w:color w:val="auto"/>
                <w:sz w:val="22"/>
                <w:szCs w:val="22"/>
              </w:rPr>
              <w:t>Committee for the Data Accuracy and Quality of Statistics</w:t>
            </w:r>
            <w:r w:rsidR="00CF4292">
              <w:rPr>
                <w:rFonts w:ascii="Arial" w:hAnsi="Arial" w:cs="Arial"/>
                <w:color w:val="auto"/>
                <w:sz w:val="22"/>
                <w:szCs w:val="22"/>
              </w:rPr>
              <w:t xml:space="preserve"> (</w:t>
            </w:r>
            <w:r w:rsidR="00CF4292">
              <w:rPr>
                <w:rFonts w:ascii="Arial" w:eastAsia="SimSun" w:hAnsi="Arial" w:cs="Arial"/>
                <w:sz w:val="22"/>
                <w:szCs w:val="22"/>
              </w:rPr>
              <w:t>CDAQS</w:t>
            </w:r>
            <w:r w:rsidR="00ED7EB0" w:rsidRPr="00D601C9">
              <w:rPr>
                <w:rFonts w:ascii="Arial" w:hAnsi="Arial" w:cs="Arial"/>
                <w:color w:val="auto"/>
                <w:sz w:val="22"/>
                <w:szCs w:val="22"/>
              </w:rPr>
              <w:t>) under the new Statistics Law</w:t>
            </w:r>
            <w:r w:rsidR="00ED7EB0">
              <w:rPr>
                <w:rFonts w:ascii="Arial" w:eastAsia="SimSun" w:hAnsi="Arial" w:cs="Arial"/>
                <w:sz w:val="22"/>
                <w:szCs w:val="22"/>
              </w:rPr>
              <w:t xml:space="preserve"> </w:t>
            </w:r>
            <w:r w:rsidR="00085F58">
              <w:rPr>
                <w:rFonts w:ascii="Arial" w:eastAsia="SimSun" w:hAnsi="Arial" w:cs="Arial"/>
                <w:sz w:val="22"/>
                <w:szCs w:val="22"/>
              </w:rPr>
              <w:t xml:space="preserve">to </w:t>
            </w:r>
            <w:r w:rsidR="00CF4292">
              <w:rPr>
                <w:rFonts w:ascii="Arial" w:eastAsia="SimSun" w:hAnsi="Arial" w:cs="Arial"/>
                <w:sz w:val="22"/>
                <w:szCs w:val="22"/>
              </w:rPr>
              <w:t>coordinate the ERC.</w:t>
            </w:r>
            <w:r w:rsidR="00CF4292" w:rsidRPr="00D601C9">
              <w:rPr>
                <w:rFonts w:ascii="Arial" w:hAnsi="Arial" w:cs="Arial"/>
                <w:color w:val="auto"/>
                <w:sz w:val="22"/>
                <w:szCs w:val="22"/>
              </w:rPr>
              <w:t xml:space="preserve"> Since all Ministries are represented in the CDAQS, ethics issues related to statistics activities would be expected to be handled within the CDAQS which will be chaired by the </w:t>
            </w:r>
            <w:r w:rsidR="00CF4292">
              <w:rPr>
                <w:rFonts w:ascii="Arial" w:hAnsi="Arial" w:cs="Arial"/>
                <w:color w:val="auto"/>
                <w:sz w:val="22"/>
                <w:szCs w:val="22"/>
              </w:rPr>
              <w:t>Director General of the Central Statistics Organisation once this is set up</w:t>
            </w:r>
            <w:r w:rsidR="00CF4292" w:rsidRPr="00D601C9">
              <w:rPr>
                <w:rFonts w:ascii="Arial" w:hAnsi="Arial" w:cs="Arial"/>
                <w:color w:val="auto"/>
                <w:sz w:val="22"/>
                <w:szCs w:val="22"/>
              </w:rPr>
              <w:t>.</w:t>
            </w:r>
            <w:r w:rsidR="00CF4292">
              <w:rPr>
                <w:rFonts w:ascii="Arial" w:hAnsi="Arial" w:cs="Arial"/>
                <w:color w:val="auto"/>
                <w:sz w:val="22"/>
                <w:szCs w:val="22"/>
              </w:rPr>
              <w:t xml:space="preserve"> However, CSO is still preparing the policies and procedural steps.</w:t>
            </w:r>
          </w:p>
          <w:p w14:paraId="4BD03B76" w14:textId="77777777" w:rsidR="00CF4292" w:rsidRDefault="00CF4292" w:rsidP="005A3C7E">
            <w:pPr>
              <w:pStyle w:val="ListParagraph"/>
              <w:numPr>
                <w:ilvl w:val="0"/>
                <w:numId w:val="48"/>
              </w:numPr>
              <w:rPr>
                <w:rFonts w:ascii="Arial" w:eastAsia="SimSun" w:hAnsi="Arial" w:cs="Arial"/>
                <w:sz w:val="22"/>
                <w:szCs w:val="22"/>
              </w:rPr>
            </w:pPr>
            <w:r>
              <w:rPr>
                <w:rFonts w:ascii="Arial" w:eastAsia="SimSun" w:hAnsi="Arial" w:cs="Arial"/>
                <w:sz w:val="22"/>
                <w:szCs w:val="22"/>
              </w:rPr>
              <w:t>There is a pre-approved list of organisations in case of needs assessments for natural disaster in Central and Northern Rakhine</w:t>
            </w:r>
          </w:p>
          <w:p w14:paraId="1B410AA3" w14:textId="260AD44C" w:rsidR="00E0684E" w:rsidRPr="00E0684E" w:rsidRDefault="0094661F" w:rsidP="00443259">
            <w:pPr>
              <w:pStyle w:val="ListParagraph"/>
              <w:numPr>
                <w:ilvl w:val="0"/>
                <w:numId w:val="48"/>
              </w:numPr>
              <w:rPr>
                <w:rFonts w:ascii="Arial" w:eastAsia="SimSun" w:hAnsi="Arial" w:cs="Arial"/>
                <w:sz w:val="22"/>
                <w:szCs w:val="22"/>
              </w:rPr>
            </w:pPr>
            <w:r>
              <w:rPr>
                <w:rFonts w:ascii="Arial" w:eastAsia="Arial" w:hAnsi="Arial" w:cs="Arial"/>
                <w:color w:val="auto"/>
                <w:sz w:val="22"/>
                <w:szCs w:val="22"/>
              </w:rPr>
              <w:t>As highlighted at the recent HCT, t</w:t>
            </w:r>
            <w:r w:rsidR="00CF4292" w:rsidRPr="00E0684E">
              <w:rPr>
                <w:rFonts w:ascii="Arial" w:eastAsia="Arial" w:hAnsi="Arial" w:cs="Arial"/>
                <w:color w:val="auto"/>
                <w:sz w:val="22"/>
                <w:szCs w:val="22"/>
              </w:rPr>
              <w:t>he</w:t>
            </w:r>
            <w:r>
              <w:rPr>
                <w:rFonts w:ascii="Arial" w:eastAsia="Arial" w:hAnsi="Arial" w:cs="Arial"/>
                <w:color w:val="auto"/>
                <w:sz w:val="22"/>
                <w:szCs w:val="22"/>
              </w:rPr>
              <w:t xml:space="preserve">re is a </w:t>
            </w:r>
            <w:r w:rsidR="00CF4292" w:rsidRPr="00E0684E">
              <w:rPr>
                <w:rFonts w:ascii="Arial" w:eastAsia="Arial" w:hAnsi="Arial" w:cs="Arial"/>
                <w:color w:val="auto"/>
                <w:sz w:val="22"/>
                <w:szCs w:val="22"/>
              </w:rPr>
              <w:t xml:space="preserve">need for a mapping </w:t>
            </w:r>
            <w:r>
              <w:rPr>
                <w:rFonts w:ascii="Arial" w:eastAsia="Arial" w:hAnsi="Arial" w:cs="Arial"/>
                <w:color w:val="auto"/>
                <w:sz w:val="22"/>
                <w:szCs w:val="22"/>
              </w:rPr>
              <w:t>of the issue countrywide</w:t>
            </w:r>
            <w:r w:rsidR="00E0684E">
              <w:rPr>
                <w:rFonts w:ascii="Arial" w:eastAsia="Arial" w:hAnsi="Arial" w:cs="Arial"/>
                <w:color w:val="auto"/>
                <w:sz w:val="22"/>
                <w:szCs w:val="22"/>
              </w:rPr>
              <w:t>.</w:t>
            </w:r>
          </w:p>
          <w:p w14:paraId="78A5AEE8" w14:textId="6CC3CACC" w:rsidR="00CF4292" w:rsidRPr="00E0684E" w:rsidRDefault="00CF4292" w:rsidP="00427E1E">
            <w:pPr>
              <w:pStyle w:val="ListParagraph"/>
              <w:numPr>
                <w:ilvl w:val="0"/>
                <w:numId w:val="48"/>
              </w:numPr>
              <w:rPr>
                <w:rFonts w:ascii="Arial" w:eastAsia="SimSun" w:hAnsi="Arial" w:cs="Arial"/>
                <w:sz w:val="22"/>
                <w:szCs w:val="22"/>
              </w:rPr>
            </w:pPr>
            <w:r w:rsidRPr="00E0684E">
              <w:rPr>
                <w:rFonts w:ascii="Arial" w:eastAsia="SimSun" w:hAnsi="Arial" w:cs="Arial"/>
                <w:sz w:val="22"/>
                <w:szCs w:val="22"/>
              </w:rPr>
              <w:t xml:space="preserve">The IM Network members agreed to </w:t>
            </w:r>
            <w:r w:rsidR="0094661F">
              <w:rPr>
                <w:rFonts w:ascii="Arial" w:eastAsia="Arial" w:hAnsi="Arial" w:cs="Arial"/>
                <w:color w:val="auto"/>
                <w:sz w:val="22"/>
                <w:szCs w:val="22"/>
              </w:rPr>
              <w:t xml:space="preserve">conduct a mapping </w:t>
            </w:r>
            <w:r w:rsidRPr="00E0684E">
              <w:rPr>
                <w:rFonts w:ascii="Arial" w:eastAsia="Arial" w:hAnsi="Arial" w:cs="Arial"/>
                <w:color w:val="auto"/>
                <w:sz w:val="22"/>
                <w:szCs w:val="22"/>
              </w:rPr>
              <w:t xml:space="preserve">to better understand the </w:t>
            </w:r>
            <w:r w:rsidR="0094661F" w:rsidRPr="00E0684E">
              <w:rPr>
                <w:rFonts w:ascii="Arial" w:eastAsia="Arial" w:hAnsi="Arial" w:cs="Arial"/>
                <w:color w:val="auto"/>
                <w:sz w:val="22"/>
                <w:szCs w:val="22"/>
              </w:rPr>
              <w:t xml:space="preserve">ERC </w:t>
            </w:r>
            <w:r w:rsidRPr="00E0684E">
              <w:rPr>
                <w:rFonts w:ascii="Arial" w:eastAsia="Arial" w:hAnsi="Arial" w:cs="Arial"/>
                <w:color w:val="auto"/>
                <w:sz w:val="22"/>
                <w:szCs w:val="22"/>
              </w:rPr>
              <w:t xml:space="preserve">process </w:t>
            </w:r>
            <w:r w:rsidR="0094661F">
              <w:rPr>
                <w:rFonts w:ascii="Arial" w:eastAsia="Arial" w:hAnsi="Arial" w:cs="Arial"/>
                <w:color w:val="auto"/>
                <w:sz w:val="22"/>
                <w:szCs w:val="22"/>
              </w:rPr>
              <w:t xml:space="preserve">and </w:t>
            </w:r>
            <w:r w:rsidR="0094661F" w:rsidRPr="00E0684E">
              <w:rPr>
                <w:rFonts w:ascii="Arial" w:eastAsia="Arial" w:hAnsi="Arial" w:cs="Arial"/>
                <w:color w:val="auto"/>
                <w:sz w:val="22"/>
                <w:szCs w:val="22"/>
              </w:rPr>
              <w:t xml:space="preserve">issues </w:t>
            </w:r>
            <w:r w:rsidR="0094661F">
              <w:rPr>
                <w:rFonts w:ascii="Arial" w:eastAsia="Arial" w:hAnsi="Arial" w:cs="Arial"/>
                <w:color w:val="auto"/>
                <w:sz w:val="22"/>
                <w:szCs w:val="22"/>
              </w:rPr>
              <w:t>via</w:t>
            </w:r>
            <w:r w:rsidR="00E0684E" w:rsidRPr="00E0684E">
              <w:rPr>
                <w:rFonts w:ascii="Arial" w:eastAsia="Arial" w:hAnsi="Arial" w:cs="Arial"/>
                <w:color w:val="auto"/>
                <w:sz w:val="22"/>
                <w:szCs w:val="22"/>
              </w:rPr>
              <w:t xml:space="preserve"> a simple and brief questionnaire. This consolidated overview can then be </w:t>
            </w:r>
            <w:r w:rsidR="0094661F">
              <w:rPr>
                <w:rFonts w:ascii="Arial" w:eastAsia="Arial" w:hAnsi="Arial" w:cs="Arial"/>
                <w:color w:val="auto"/>
                <w:sz w:val="22"/>
                <w:szCs w:val="22"/>
              </w:rPr>
              <w:t xml:space="preserve">referred to the </w:t>
            </w:r>
            <w:r w:rsidR="0094661F">
              <w:rPr>
                <w:rFonts w:ascii="Arial" w:eastAsia="SimSun" w:hAnsi="Arial" w:cs="Arial"/>
                <w:sz w:val="22"/>
                <w:szCs w:val="22"/>
              </w:rPr>
              <w:t xml:space="preserve">HCT, ICCG and CPG </w:t>
            </w:r>
            <w:r w:rsidR="00E0684E" w:rsidRPr="00E0684E">
              <w:rPr>
                <w:rFonts w:ascii="Arial" w:eastAsia="Arial" w:hAnsi="Arial" w:cs="Arial"/>
                <w:color w:val="auto"/>
                <w:sz w:val="22"/>
                <w:szCs w:val="22"/>
              </w:rPr>
              <w:t xml:space="preserve">to </w:t>
            </w:r>
            <w:r w:rsidR="0094661F">
              <w:rPr>
                <w:rFonts w:ascii="Arial" w:eastAsia="Arial" w:hAnsi="Arial" w:cs="Arial"/>
                <w:color w:val="auto"/>
                <w:sz w:val="22"/>
                <w:szCs w:val="22"/>
              </w:rPr>
              <w:t xml:space="preserve">consider </w:t>
            </w:r>
            <w:r w:rsidRPr="00E0684E">
              <w:rPr>
                <w:rFonts w:ascii="Arial" w:eastAsia="Arial" w:hAnsi="Arial" w:cs="Arial"/>
                <w:color w:val="auto"/>
                <w:sz w:val="22"/>
                <w:szCs w:val="22"/>
              </w:rPr>
              <w:t>solutions to the challenges.</w:t>
            </w:r>
            <w:r w:rsidR="00E0684E">
              <w:rPr>
                <w:rFonts w:ascii="Arial" w:eastAsia="Arial" w:hAnsi="Arial" w:cs="Arial"/>
                <w:color w:val="auto"/>
                <w:sz w:val="22"/>
                <w:szCs w:val="22"/>
              </w:rPr>
              <w:t xml:space="preserve"> </w:t>
            </w:r>
            <w:r w:rsidR="0094661F">
              <w:rPr>
                <w:rFonts w:ascii="Arial" w:eastAsia="Arial" w:hAnsi="Arial" w:cs="Arial"/>
                <w:color w:val="auto"/>
                <w:sz w:val="22"/>
                <w:szCs w:val="22"/>
              </w:rPr>
              <w:t xml:space="preserve">IM Network </w:t>
            </w:r>
            <w:r w:rsidRPr="00E0684E">
              <w:rPr>
                <w:rFonts w:ascii="Arial" w:eastAsia="SimSun" w:hAnsi="Arial" w:cs="Arial"/>
                <w:sz w:val="22"/>
                <w:szCs w:val="22"/>
              </w:rPr>
              <w:t xml:space="preserve">members </w:t>
            </w:r>
            <w:r w:rsidR="0094661F">
              <w:rPr>
                <w:rFonts w:ascii="Arial" w:eastAsia="SimSun" w:hAnsi="Arial" w:cs="Arial"/>
                <w:sz w:val="22"/>
                <w:szCs w:val="22"/>
              </w:rPr>
              <w:t>we</w:t>
            </w:r>
            <w:r w:rsidRPr="00E0684E">
              <w:rPr>
                <w:rFonts w:ascii="Arial" w:eastAsia="SimSun" w:hAnsi="Arial" w:cs="Arial"/>
                <w:sz w:val="22"/>
                <w:szCs w:val="22"/>
              </w:rPr>
              <w:t>re invited to participate to the design and analysis of this questionnaire</w:t>
            </w:r>
            <w:r w:rsidR="00E0684E">
              <w:rPr>
                <w:rFonts w:ascii="Arial" w:eastAsia="SimSun" w:hAnsi="Arial" w:cs="Arial"/>
                <w:sz w:val="22"/>
                <w:szCs w:val="22"/>
              </w:rPr>
              <w:t xml:space="preserve"> and a small and temporary taskforce </w:t>
            </w:r>
            <w:r w:rsidR="0094661F">
              <w:rPr>
                <w:rFonts w:ascii="Arial" w:eastAsia="SimSun" w:hAnsi="Arial" w:cs="Arial"/>
                <w:sz w:val="22"/>
                <w:szCs w:val="22"/>
              </w:rPr>
              <w:t>for this purpose</w:t>
            </w:r>
            <w:r w:rsidR="00E0684E">
              <w:rPr>
                <w:rFonts w:ascii="Arial" w:eastAsia="SimSun" w:hAnsi="Arial" w:cs="Arial"/>
                <w:sz w:val="22"/>
                <w:szCs w:val="22"/>
              </w:rPr>
              <w:t>.</w:t>
            </w:r>
          </w:p>
          <w:p w14:paraId="6518D998" w14:textId="01D23772" w:rsidR="0077446D" w:rsidRPr="005A3C7E" w:rsidRDefault="0077446D" w:rsidP="0077446D">
            <w:pPr>
              <w:pStyle w:val="ListParagraph"/>
              <w:rPr>
                <w:rFonts w:ascii="Arial" w:eastAsia="SimSun" w:hAnsi="Arial" w:cs="Arial"/>
                <w:sz w:val="22"/>
                <w:szCs w:val="22"/>
              </w:rPr>
            </w:pPr>
          </w:p>
        </w:tc>
        <w:tc>
          <w:tcPr>
            <w:tcW w:w="1435" w:type="dxa"/>
            <w:shd w:val="clear" w:color="auto" w:fill="auto"/>
          </w:tcPr>
          <w:p w14:paraId="05609049" w14:textId="77777777" w:rsidR="00F80BFF" w:rsidRPr="006D4C88" w:rsidRDefault="00F80BFF" w:rsidP="00F37386">
            <w:pPr>
              <w:rPr>
                <w:rFonts w:ascii="Arial" w:eastAsia="Arial" w:hAnsi="Arial" w:cs="Arial"/>
                <w:sz w:val="22"/>
                <w:szCs w:val="22"/>
              </w:rPr>
            </w:pPr>
          </w:p>
        </w:tc>
      </w:tr>
      <w:tr w:rsidR="00F80BFF" w:rsidRPr="006D4C88" w14:paraId="7EB940E1" w14:textId="77777777" w:rsidTr="008171B4">
        <w:trPr>
          <w:trHeight w:val="557"/>
        </w:trPr>
        <w:tc>
          <w:tcPr>
            <w:tcW w:w="514" w:type="dxa"/>
            <w:shd w:val="clear" w:color="auto" w:fill="auto"/>
          </w:tcPr>
          <w:p w14:paraId="6C2E686C" w14:textId="77777777" w:rsidR="00F80BFF" w:rsidRPr="006D4C88" w:rsidRDefault="00F80BFF" w:rsidP="00F37386">
            <w:pPr>
              <w:numPr>
                <w:ilvl w:val="0"/>
                <w:numId w:val="2"/>
              </w:numPr>
              <w:jc w:val="both"/>
              <w:rPr>
                <w:rFonts w:ascii="Arial" w:eastAsia="Arial" w:hAnsi="Arial" w:cs="Arial"/>
                <w:sz w:val="22"/>
                <w:szCs w:val="22"/>
              </w:rPr>
            </w:pPr>
          </w:p>
        </w:tc>
        <w:tc>
          <w:tcPr>
            <w:tcW w:w="12788" w:type="dxa"/>
            <w:shd w:val="clear" w:color="auto" w:fill="auto"/>
          </w:tcPr>
          <w:p w14:paraId="614D4BDC" w14:textId="30792BC5" w:rsidR="00896324" w:rsidRDefault="00896324" w:rsidP="00896324">
            <w:pPr>
              <w:jc w:val="both"/>
              <w:rPr>
                <w:rFonts w:ascii="Arial" w:eastAsia="Arial" w:hAnsi="Arial" w:cs="Arial"/>
                <w:b/>
                <w:color w:val="auto"/>
                <w:sz w:val="22"/>
                <w:szCs w:val="22"/>
              </w:rPr>
            </w:pPr>
            <w:r w:rsidRPr="00DD470E">
              <w:rPr>
                <w:rFonts w:ascii="Arial" w:eastAsia="Arial" w:hAnsi="Arial" w:cs="Arial"/>
                <w:b/>
                <w:color w:val="auto"/>
                <w:sz w:val="22"/>
                <w:szCs w:val="22"/>
              </w:rPr>
              <w:t>Surveys, assessments and national initiatives:</w:t>
            </w:r>
          </w:p>
          <w:p w14:paraId="6F27D01E" w14:textId="2B561778" w:rsidR="009C11F3" w:rsidRPr="00DD470E" w:rsidRDefault="009C11F3" w:rsidP="009C11F3">
            <w:pPr>
              <w:rPr>
                <w:rFonts w:ascii="Arial" w:hAnsi="Arial" w:cs="Arial"/>
                <w:color w:val="auto"/>
                <w:sz w:val="22"/>
                <w:szCs w:val="22"/>
              </w:rPr>
            </w:pPr>
            <w:r w:rsidRPr="0094661F">
              <w:rPr>
                <w:rFonts w:ascii="Arial" w:hAnsi="Arial" w:cs="Arial"/>
                <w:b/>
                <w:color w:val="auto"/>
                <w:sz w:val="22"/>
                <w:szCs w:val="22"/>
              </w:rPr>
              <w:t>Statistics Law</w:t>
            </w:r>
            <w:r w:rsidRPr="0094661F">
              <w:rPr>
                <w:rFonts w:ascii="Arial" w:hAnsi="Arial" w:cs="Arial"/>
                <w:color w:val="auto"/>
                <w:sz w:val="22"/>
                <w:szCs w:val="22"/>
                <w:u w:val="single"/>
              </w:rPr>
              <w:t>:</w:t>
            </w:r>
            <w:r w:rsidRPr="00DD470E">
              <w:rPr>
                <w:rFonts w:ascii="Arial" w:hAnsi="Arial" w:cs="Arial"/>
                <w:color w:val="auto"/>
                <w:sz w:val="22"/>
                <w:szCs w:val="22"/>
              </w:rPr>
              <w:t xml:space="preserve"> The Statistics Law was approved in January. </w:t>
            </w:r>
            <w:r w:rsidR="00A262DA">
              <w:rPr>
                <w:rFonts w:ascii="Arial" w:hAnsi="Arial" w:cs="Arial"/>
                <w:color w:val="auto"/>
                <w:sz w:val="22"/>
                <w:szCs w:val="22"/>
              </w:rPr>
              <w:t xml:space="preserve">The official version in Myanmar is available. The English version </w:t>
            </w:r>
            <w:r w:rsidR="00F039A8">
              <w:rPr>
                <w:rFonts w:ascii="Arial" w:hAnsi="Arial" w:cs="Arial"/>
                <w:color w:val="auto"/>
                <w:sz w:val="22"/>
                <w:szCs w:val="22"/>
              </w:rPr>
              <w:t>has been released only unoffi</w:t>
            </w:r>
            <w:r w:rsidR="00A262DA">
              <w:rPr>
                <w:rFonts w:ascii="Arial" w:hAnsi="Arial" w:cs="Arial"/>
                <w:color w:val="auto"/>
                <w:sz w:val="22"/>
                <w:szCs w:val="22"/>
              </w:rPr>
              <w:t>cially</w:t>
            </w:r>
            <w:r w:rsidR="00F039A8">
              <w:rPr>
                <w:rFonts w:ascii="Arial" w:hAnsi="Arial" w:cs="Arial"/>
                <w:color w:val="auto"/>
                <w:sz w:val="22"/>
                <w:szCs w:val="22"/>
              </w:rPr>
              <w:t>.</w:t>
            </w:r>
          </w:p>
          <w:p w14:paraId="1D6381EA" w14:textId="77777777" w:rsidR="0094661F" w:rsidRDefault="0094661F" w:rsidP="0094661F">
            <w:pPr>
              <w:rPr>
                <w:rFonts w:ascii="Arial" w:hAnsi="Arial" w:cs="Arial"/>
                <w:b/>
                <w:color w:val="auto"/>
                <w:sz w:val="22"/>
                <w:szCs w:val="22"/>
              </w:rPr>
            </w:pPr>
          </w:p>
          <w:p w14:paraId="2B01751A" w14:textId="709EF680" w:rsidR="009C11F3" w:rsidRPr="00DD470E" w:rsidRDefault="009C11F3" w:rsidP="0094661F">
            <w:pPr>
              <w:rPr>
                <w:rFonts w:ascii="Arial" w:hAnsi="Arial" w:cs="Arial"/>
                <w:color w:val="auto"/>
                <w:sz w:val="22"/>
                <w:szCs w:val="22"/>
              </w:rPr>
            </w:pPr>
            <w:r w:rsidRPr="00DD470E">
              <w:rPr>
                <w:rFonts w:ascii="Arial" w:hAnsi="Arial" w:cs="Arial"/>
                <w:b/>
                <w:color w:val="auto"/>
                <w:sz w:val="22"/>
                <w:szCs w:val="22"/>
              </w:rPr>
              <w:t>Census</w:t>
            </w:r>
            <w:r w:rsidR="0094661F">
              <w:rPr>
                <w:rFonts w:ascii="Arial" w:hAnsi="Arial" w:cs="Arial"/>
                <w:b/>
                <w:color w:val="auto"/>
                <w:sz w:val="22"/>
                <w:szCs w:val="22"/>
              </w:rPr>
              <w:t xml:space="preserve">: </w:t>
            </w:r>
            <w:r w:rsidRPr="0094661F">
              <w:rPr>
                <w:rFonts w:ascii="Arial" w:hAnsi="Arial" w:cs="Arial"/>
                <w:color w:val="auto"/>
                <w:sz w:val="22"/>
                <w:szCs w:val="22"/>
                <w:u w:val="single"/>
              </w:rPr>
              <w:t>Intercensal survey 2019</w:t>
            </w:r>
            <w:r w:rsidRPr="00DD470E">
              <w:rPr>
                <w:rFonts w:ascii="Arial" w:hAnsi="Arial" w:cs="Arial"/>
                <w:b/>
                <w:color w:val="auto"/>
                <w:sz w:val="22"/>
                <w:szCs w:val="22"/>
              </w:rPr>
              <w:t xml:space="preserve">: </w:t>
            </w:r>
            <w:r w:rsidRPr="00DD470E">
              <w:rPr>
                <w:rFonts w:ascii="Arial" w:hAnsi="Arial" w:cs="Arial"/>
                <w:color w:val="auto"/>
                <w:sz w:val="22"/>
                <w:szCs w:val="22"/>
              </w:rPr>
              <w:t xml:space="preserve"> A request has been submitted by DoP for Government funding as part of the budget process. This would be followed by the next </w:t>
            </w:r>
            <w:bookmarkStart w:id="0" w:name="_Toc515278432"/>
            <w:r w:rsidRPr="00DD470E">
              <w:rPr>
                <w:rFonts w:ascii="Arial" w:hAnsi="Arial" w:cs="Arial"/>
                <w:color w:val="auto"/>
                <w:sz w:val="22"/>
                <w:szCs w:val="22"/>
              </w:rPr>
              <w:t>n</w:t>
            </w:r>
            <w:r w:rsidRPr="00DD470E">
              <w:rPr>
                <w:rFonts w:ascii="Arial" w:eastAsia="SimSun" w:hAnsi="Arial" w:cs="Arial"/>
                <w:color w:val="auto"/>
                <w:sz w:val="22"/>
                <w:szCs w:val="22"/>
              </w:rPr>
              <w:t>ationwide census in 2024</w:t>
            </w:r>
            <w:bookmarkEnd w:id="0"/>
            <w:r w:rsidRPr="00DD470E">
              <w:rPr>
                <w:rFonts w:ascii="Arial" w:eastAsia="SimSun" w:hAnsi="Arial" w:cs="Arial"/>
                <w:color w:val="auto"/>
                <w:sz w:val="22"/>
                <w:szCs w:val="22"/>
              </w:rPr>
              <w:t xml:space="preserve">.  The Ministry has noted that this interim survey will be </w:t>
            </w:r>
            <w:r w:rsidRPr="00DD470E">
              <w:rPr>
                <w:rFonts w:ascii="Arial" w:hAnsi="Arial" w:cs="Arial"/>
                <w:color w:val="auto"/>
                <w:sz w:val="22"/>
                <w:szCs w:val="22"/>
              </w:rPr>
              <w:t>based on samples of regions and states with more than 4,000 census blocks</w:t>
            </w:r>
            <w:r w:rsidR="00A04D45">
              <w:rPr>
                <w:rFonts w:ascii="Arial" w:hAnsi="Arial" w:cs="Arial"/>
                <w:color w:val="auto"/>
                <w:sz w:val="22"/>
                <w:szCs w:val="22"/>
              </w:rPr>
              <w:t xml:space="preserve"> with a total of 2 million population</w:t>
            </w:r>
            <w:r w:rsidRPr="00DD470E">
              <w:rPr>
                <w:rFonts w:ascii="Arial" w:hAnsi="Arial" w:cs="Arial"/>
                <w:color w:val="auto"/>
                <w:sz w:val="22"/>
                <w:szCs w:val="22"/>
              </w:rPr>
              <w:t xml:space="preserve">. </w:t>
            </w:r>
            <w:r w:rsidR="00A04D45">
              <w:rPr>
                <w:rFonts w:ascii="Arial" w:hAnsi="Arial" w:cs="Arial"/>
                <w:color w:val="auto"/>
                <w:sz w:val="22"/>
                <w:szCs w:val="22"/>
              </w:rPr>
              <w:t>The total cost is estimated at USD 2 million.</w:t>
            </w:r>
            <w:r w:rsidR="0094661F">
              <w:rPr>
                <w:rFonts w:ascii="Arial" w:hAnsi="Arial" w:cs="Arial"/>
                <w:color w:val="auto"/>
                <w:sz w:val="22"/>
                <w:szCs w:val="22"/>
              </w:rPr>
              <w:t xml:space="preserve"> </w:t>
            </w:r>
            <w:r w:rsidRPr="0094661F">
              <w:rPr>
                <w:rFonts w:ascii="Arial" w:hAnsi="Arial" w:cs="Arial"/>
                <w:color w:val="auto"/>
                <w:sz w:val="22"/>
                <w:szCs w:val="22"/>
                <w:u w:val="single"/>
              </w:rPr>
              <w:t>List of recognized ethnicities</w:t>
            </w:r>
            <w:r w:rsidRPr="00DD470E">
              <w:rPr>
                <w:rFonts w:ascii="Arial" w:hAnsi="Arial" w:cs="Arial"/>
                <w:color w:val="auto"/>
                <w:sz w:val="22"/>
                <w:szCs w:val="22"/>
              </w:rPr>
              <w:t>: The Population Department is working to issue the lists of ethnic and to draft the national-level policy.</w:t>
            </w:r>
          </w:p>
          <w:p w14:paraId="2C6334F7" w14:textId="77777777" w:rsidR="0094661F" w:rsidRDefault="0094661F" w:rsidP="0094661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2"/>
                <w:szCs w:val="22"/>
              </w:rPr>
            </w:pPr>
          </w:p>
          <w:p w14:paraId="66948DB7" w14:textId="7293D51A" w:rsidR="009C11F3" w:rsidRPr="00DD470E" w:rsidRDefault="009C11F3" w:rsidP="0094661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2"/>
                <w:szCs w:val="22"/>
              </w:rPr>
            </w:pPr>
            <w:r w:rsidRPr="00DD470E">
              <w:rPr>
                <w:rFonts w:ascii="Arial" w:hAnsi="Arial" w:cs="Arial"/>
                <w:b/>
                <w:color w:val="auto"/>
                <w:sz w:val="22"/>
                <w:szCs w:val="22"/>
              </w:rPr>
              <w:t>Activities of CSO</w:t>
            </w:r>
            <w:r w:rsidR="0094661F">
              <w:rPr>
                <w:rFonts w:ascii="Arial" w:hAnsi="Arial" w:cs="Arial"/>
                <w:b/>
                <w:color w:val="auto"/>
                <w:sz w:val="22"/>
                <w:szCs w:val="22"/>
              </w:rPr>
              <w:t xml:space="preserve">: </w:t>
            </w:r>
            <w:r w:rsidR="00A04D45" w:rsidRPr="0094661F">
              <w:rPr>
                <w:rFonts w:ascii="Arial" w:hAnsi="Arial" w:cs="Arial"/>
                <w:color w:val="auto"/>
                <w:sz w:val="22"/>
                <w:szCs w:val="22"/>
                <w:u w:val="single"/>
              </w:rPr>
              <w:t>Economic</w:t>
            </w:r>
            <w:r w:rsidRPr="0094661F">
              <w:rPr>
                <w:rFonts w:ascii="Arial" w:hAnsi="Arial" w:cs="Arial"/>
                <w:color w:val="auto"/>
                <w:sz w:val="22"/>
                <w:szCs w:val="22"/>
                <w:u w:val="single"/>
              </w:rPr>
              <w:t xml:space="preserve"> census</w:t>
            </w:r>
            <w:r w:rsidR="00A04D45">
              <w:rPr>
                <w:rFonts w:ascii="Arial" w:hAnsi="Arial" w:cs="Arial"/>
                <w:color w:val="auto"/>
                <w:sz w:val="22"/>
                <w:szCs w:val="22"/>
              </w:rPr>
              <w:t xml:space="preserve">: CSO wants to conduct an economic </w:t>
            </w:r>
            <w:r w:rsidRPr="00DD470E">
              <w:rPr>
                <w:rFonts w:ascii="Arial" w:hAnsi="Arial" w:cs="Arial"/>
                <w:color w:val="auto"/>
                <w:sz w:val="22"/>
                <w:szCs w:val="22"/>
              </w:rPr>
              <w:t>census, in order to finally have a clean sample frame for businesses</w:t>
            </w:r>
            <w:r w:rsidR="00A04D45">
              <w:rPr>
                <w:rFonts w:ascii="Arial" w:hAnsi="Arial" w:cs="Arial"/>
                <w:color w:val="auto"/>
                <w:sz w:val="22"/>
                <w:szCs w:val="22"/>
              </w:rPr>
              <w:t xml:space="preserve"> activities</w:t>
            </w:r>
            <w:r w:rsidRPr="00DD470E">
              <w:rPr>
                <w:rFonts w:ascii="Arial" w:hAnsi="Arial" w:cs="Arial"/>
                <w:color w:val="auto"/>
                <w:sz w:val="22"/>
                <w:szCs w:val="22"/>
              </w:rPr>
              <w:t>. No other information on the timeframe.</w:t>
            </w:r>
            <w:r w:rsidR="0094661F">
              <w:rPr>
                <w:rFonts w:ascii="Arial" w:hAnsi="Arial" w:cs="Arial"/>
                <w:color w:val="auto"/>
                <w:sz w:val="22"/>
                <w:szCs w:val="22"/>
              </w:rPr>
              <w:t xml:space="preserve"> </w:t>
            </w:r>
            <w:r w:rsidRPr="0094661F">
              <w:rPr>
                <w:rFonts w:ascii="Arial" w:hAnsi="Arial" w:cs="Arial"/>
                <w:color w:val="auto"/>
                <w:sz w:val="22"/>
                <w:szCs w:val="22"/>
                <w:u w:val="single"/>
              </w:rPr>
              <w:t>SMEs</w:t>
            </w:r>
            <w:r w:rsidRPr="00DD470E">
              <w:rPr>
                <w:rFonts w:ascii="Arial" w:hAnsi="Arial" w:cs="Arial"/>
                <w:b/>
                <w:color w:val="auto"/>
                <w:sz w:val="22"/>
                <w:szCs w:val="22"/>
              </w:rPr>
              <w:t>:</w:t>
            </w:r>
            <w:r w:rsidRPr="00DD470E">
              <w:rPr>
                <w:rFonts w:ascii="Arial" w:hAnsi="Arial" w:cs="Arial"/>
                <w:color w:val="auto"/>
                <w:sz w:val="22"/>
                <w:szCs w:val="22"/>
              </w:rPr>
              <w:t xml:space="preserve"> CSO just published the report of the 2017 Myanmar Micr</w:t>
            </w:r>
            <w:r w:rsidR="00A262DA">
              <w:rPr>
                <w:rFonts w:ascii="Arial" w:hAnsi="Arial" w:cs="Arial"/>
                <w:color w:val="auto"/>
                <w:sz w:val="22"/>
                <w:szCs w:val="22"/>
              </w:rPr>
              <w:t>o, Small and Medium Enterprise.</w:t>
            </w:r>
            <w:r w:rsidR="0094661F">
              <w:rPr>
                <w:rFonts w:ascii="Arial" w:hAnsi="Arial" w:cs="Arial"/>
                <w:color w:val="auto"/>
                <w:sz w:val="22"/>
                <w:szCs w:val="22"/>
              </w:rPr>
              <w:t xml:space="preserve"> </w:t>
            </w:r>
            <w:r w:rsidRPr="0094661F">
              <w:rPr>
                <w:rFonts w:ascii="Arial" w:hAnsi="Arial" w:cs="Arial"/>
                <w:color w:val="auto"/>
                <w:sz w:val="22"/>
                <w:szCs w:val="22"/>
                <w:u w:val="single"/>
              </w:rPr>
              <w:t>Sub-national surveys</w:t>
            </w:r>
            <w:r w:rsidRPr="00DD470E">
              <w:rPr>
                <w:rFonts w:ascii="Arial" w:hAnsi="Arial" w:cs="Arial"/>
                <w:b/>
                <w:color w:val="auto"/>
                <w:sz w:val="22"/>
                <w:szCs w:val="22"/>
              </w:rPr>
              <w:t>:</w:t>
            </w:r>
            <w:r w:rsidRPr="00DD470E">
              <w:rPr>
                <w:rFonts w:ascii="Arial" w:hAnsi="Arial" w:cs="Arial"/>
                <w:color w:val="auto"/>
                <w:sz w:val="22"/>
                <w:szCs w:val="22"/>
              </w:rPr>
              <w:t xml:space="preserve"> CSO are doing sub-national surveys – each state and region has put in a proposal for a state/region level survey focused on state/region level needs, and their teams are now designing questionnaires for this. The topics are not yet available but appear to be typically sector focused (agriculture, tourism)</w:t>
            </w:r>
          </w:p>
          <w:p w14:paraId="6C0D9160" w14:textId="77777777" w:rsidR="009C11F3" w:rsidRPr="00DD470E" w:rsidRDefault="009C11F3" w:rsidP="009C11F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2"/>
                <w:szCs w:val="22"/>
              </w:rPr>
            </w:pPr>
          </w:p>
          <w:p w14:paraId="5F8EFF4B" w14:textId="77777777" w:rsidR="009C11F3" w:rsidRPr="00DD470E" w:rsidRDefault="009C11F3" w:rsidP="009C11F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2"/>
                <w:szCs w:val="22"/>
              </w:rPr>
            </w:pPr>
            <w:r w:rsidRPr="00DD470E">
              <w:rPr>
                <w:rFonts w:ascii="Arial" w:hAnsi="Arial" w:cs="Arial"/>
                <w:b/>
                <w:color w:val="auto"/>
                <w:sz w:val="22"/>
                <w:szCs w:val="22"/>
              </w:rPr>
              <w:t>2020 Agricultural Census:</w:t>
            </w:r>
            <w:r w:rsidRPr="00DD470E">
              <w:rPr>
                <w:rFonts w:ascii="Arial" w:hAnsi="Arial" w:cs="Arial"/>
                <w:color w:val="auto"/>
                <w:sz w:val="22"/>
                <w:szCs w:val="22"/>
              </w:rPr>
              <w:t xml:space="preserve"> request submitted for Government funding as part of the budget process, and are also seeking DPs support based on a proposal shared with FAO.</w:t>
            </w:r>
          </w:p>
          <w:p w14:paraId="0BE4BDFC" w14:textId="77777777" w:rsidR="009C11F3" w:rsidRPr="00DD470E" w:rsidRDefault="009C11F3" w:rsidP="009C11F3">
            <w:pPr>
              <w:rPr>
                <w:rFonts w:ascii="Arial" w:hAnsi="Arial" w:cs="Arial"/>
                <w:color w:val="auto"/>
                <w:sz w:val="22"/>
                <w:szCs w:val="22"/>
              </w:rPr>
            </w:pPr>
          </w:p>
          <w:p w14:paraId="615928F0" w14:textId="77777777" w:rsidR="009C11F3" w:rsidRPr="00DD470E" w:rsidRDefault="009C11F3" w:rsidP="009C11F3">
            <w:pPr>
              <w:rPr>
                <w:rFonts w:ascii="Arial" w:hAnsi="Arial" w:cs="Arial"/>
                <w:color w:val="auto"/>
                <w:sz w:val="22"/>
                <w:szCs w:val="22"/>
              </w:rPr>
            </w:pPr>
            <w:r w:rsidRPr="00DD470E">
              <w:rPr>
                <w:rFonts w:ascii="Arial" w:hAnsi="Arial" w:cs="Arial"/>
                <w:b/>
                <w:color w:val="auto"/>
                <w:sz w:val="22"/>
                <w:szCs w:val="22"/>
              </w:rPr>
              <w:t>Myanmar Living Conditions Survey</w:t>
            </w:r>
            <w:r w:rsidRPr="00DD470E">
              <w:rPr>
                <w:rFonts w:ascii="Arial" w:hAnsi="Arial" w:cs="Arial"/>
                <w:color w:val="auto"/>
                <w:sz w:val="22"/>
                <w:szCs w:val="22"/>
              </w:rPr>
              <w:t>: The first report of the MLCS focusing on socio-indicators was expected to be launched shortly, and the second on poverty was planned for July/August, however these are subject to final agreements with MoPF. If anyone wants a copy in the meanwhile they can contact WB.</w:t>
            </w:r>
          </w:p>
          <w:p w14:paraId="34846876" w14:textId="77777777" w:rsidR="009C11F3" w:rsidRPr="00DD470E" w:rsidRDefault="009C11F3" w:rsidP="009C11F3">
            <w:pPr>
              <w:rPr>
                <w:rFonts w:ascii="Arial" w:hAnsi="Arial" w:cs="Arial"/>
                <w:color w:val="auto"/>
                <w:sz w:val="22"/>
                <w:szCs w:val="22"/>
              </w:rPr>
            </w:pPr>
          </w:p>
          <w:p w14:paraId="56A85893" w14:textId="6B457C5D" w:rsidR="009C11F3" w:rsidRPr="00DD470E" w:rsidRDefault="009C11F3" w:rsidP="009C11F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2"/>
                <w:szCs w:val="22"/>
              </w:rPr>
            </w:pPr>
            <w:bookmarkStart w:id="1" w:name="_Hlk515616901"/>
            <w:r w:rsidRPr="00DD470E">
              <w:rPr>
                <w:rFonts w:ascii="Arial" w:hAnsi="Arial" w:cs="Arial"/>
                <w:b/>
                <w:color w:val="auto"/>
                <w:sz w:val="22"/>
                <w:szCs w:val="22"/>
              </w:rPr>
              <w:t>National nutrition survey</w:t>
            </w:r>
            <w:r w:rsidRPr="00DD470E">
              <w:rPr>
                <w:rFonts w:ascii="Arial" w:hAnsi="Arial" w:cs="Arial"/>
                <w:color w:val="auto"/>
                <w:sz w:val="22"/>
                <w:szCs w:val="22"/>
              </w:rPr>
              <w:t xml:space="preserve"> - ongoing by MOHS. </w:t>
            </w:r>
            <w:r w:rsidR="00A262DA">
              <w:rPr>
                <w:rFonts w:ascii="Arial" w:hAnsi="Arial" w:cs="Arial"/>
                <w:color w:val="auto"/>
                <w:sz w:val="22"/>
                <w:szCs w:val="22"/>
              </w:rPr>
              <w:t>No</w:t>
            </w:r>
            <w:r w:rsidRPr="00DD470E">
              <w:rPr>
                <w:rFonts w:ascii="Arial" w:hAnsi="Arial" w:cs="Arial"/>
                <w:color w:val="auto"/>
                <w:sz w:val="22"/>
                <w:szCs w:val="22"/>
              </w:rPr>
              <w:t xml:space="preserve"> more information on this.</w:t>
            </w:r>
          </w:p>
          <w:bookmarkEnd w:id="1"/>
          <w:p w14:paraId="2C23B4F0" w14:textId="77777777" w:rsidR="00F80BFF" w:rsidRPr="00DD470E" w:rsidRDefault="00F80BFF" w:rsidP="005A0060">
            <w:pPr>
              <w:pStyle w:val="Heading3"/>
              <w:spacing w:before="0"/>
              <w:rPr>
                <w:rFonts w:ascii="Arial" w:eastAsia="SimSun" w:hAnsi="Arial" w:cs="Arial"/>
                <w:color w:val="auto"/>
                <w:sz w:val="22"/>
                <w:szCs w:val="22"/>
              </w:rPr>
            </w:pPr>
          </w:p>
          <w:p w14:paraId="0AA46631" w14:textId="1A9221C4" w:rsidR="00DD470E" w:rsidRPr="00DD470E" w:rsidRDefault="009C11F3" w:rsidP="009C11F3">
            <w:pPr>
              <w:rPr>
                <w:rFonts w:ascii="Arial" w:eastAsia="SimSun" w:hAnsi="Arial" w:cs="Arial"/>
                <w:color w:val="auto"/>
                <w:sz w:val="22"/>
                <w:szCs w:val="22"/>
              </w:rPr>
            </w:pPr>
            <w:r w:rsidRPr="00DD470E">
              <w:rPr>
                <w:rFonts w:ascii="Arial" w:eastAsia="SimSun" w:hAnsi="Arial" w:cs="Arial"/>
                <w:b/>
                <w:color w:val="auto"/>
                <w:sz w:val="22"/>
                <w:szCs w:val="22"/>
              </w:rPr>
              <w:t>FAO/WFP Crop and Food Security Assessment Mission</w:t>
            </w:r>
            <w:r w:rsidRPr="00DD470E">
              <w:rPr>
                <w:rFonts w:ascii="Arial" w:eastAsia="SimSun" w:hAnsi="Arial" w:cs="Arial"/>
                <w:color w:val="auto"/>
                <w:sz w:val="22"/>
                <w:szCs w:val="22"/>
              </w:rPr>
              <w:t xml:space="preserve">: </w:t>
            </w:r>
            <w:r w:rsidR="00DD470E" w:rsidRPr="00DD470E">
              <w:rPr>
                <w:rFonts w:ascii="Arial" w:eastAsia="SimSun" w:hAnsi="Arial" w:cs="Arial"/>
                <w:color w:val="auto"/>
                <w:sz w:val="22"/>
                <w:szCs w:val="22"/>
              </w:rPr>
              <w:t xml:space="preserve">Fieldwork for the CFSAM was just completed after extensive and lengthy discussions with the Ethics Review Committee.  Recently conducted with samples in 14 of Rakhine’s 17 TS in northern Rakhine (Maungdaw District), central Rakhine (Mrauk U/Sittwe) and southern Rakhine (Thandwe). Three teams gathered information from around 300 interviews in 10 villages in each district as well as information on markets. Interviewers were accompanied by staff from MOALI who called for key informants and group discussion in the villages. The survey </w:t>
            </w:r>
            <w:r w:rsidR="009125D0">
              <w:rPr>
                <w:rFonts w:ascii="Arial" w:eastAsia="SimSun" w:hAnsi="Arial" w:cs="Arial"/>
                <w:color w:val="auto"/>
                <w:sz w:val="22"/>
                <w:szCs w:val="22"/>
              </w:rPr>
              <w:t xml:space="preserve">results will be presented to government and released in </w:t>
            </w:r>
            <w:r w:rsidR="00DF11A9">
              <w:rPr>
                <w:rFonts w:ascii="Arial" w:eastAsia="SimSun" w:hAnsi="Arial" w:cs="Arial"/>
                <w:color w:val="auto"/>
                <w:sz w:val="22"/>
                <w:szCs w:val="22"/>
              </w:rPr>
              <w:t>mid-2018</w:t>
            </w:r>
            <w:r w:rsidR="009125D0">
              <w:rPr>
                <w:rFonts w:ascii="Arial" w:eastAsia="SimSun" w:hAnsi="Arial" w:cs="Arial"/>
                <w:color w:val="auto"/>
                <w:sz w:val="22"/>
                <w:szCs w:val="22"/>
              </w:rPr>
              <w:t xml:space="preserve">. </w:t>
            </w:r>
          </w:p>
          <w:p w14:paraId="22FCF536" w14:textId="77777777" w:rsidR="00DD470E" w:rsidRPr="00DD470E" w:rsidRDefault="00DD470E" w:rsidP="009C11F3">
            <w:pPr>
              <w:rPr>
                <w:rFonts w:ascii="Arial" w:eastAsia="SimSun" w:hAnsi="Arial" w:cs="Arial"/>
                <w:color w:val="auto"/>
                <w:sz w:val="22"/>
                <w:szCs w:val="22"/>
              </w:rPr>
            </w:pPr>
          </w:p>
          <w:p w14:paraId="1B861863" w14:textId="22338646" w:rsidR="009C11F3" w:rsidRPr="00A262DA" w:rsidRDefault="00DD470E" w:rsidP="009C11F3">
            <w:pPr>
              <w:rPr>
                <w:rFonts w:ascii="Arial" w:eastAsia="SimSun" w:hAnsi="Arial" w:cs="Arial"/>
                <w:color w:val="auto"/>
                <w:sz w:val="22"/>
                <w:szCs w:val="22"/>
              </w:rPr>
            </w:pPr>
            <w:r w:rsidRPr="00DD470E">
              <w:rPr>
                <w:rFonts w:ascii="Arial" w:eastAsia="Arial" w:hAnsi="Arial" w:cs="Arial"/>
                <w:b/>
                <w:color w:val="auto"/>
                <w:sz w:val="22"/>
                <w:szCs w:val="22"/>
              </w:rPr>
              <w:t xml:space="preserve">Rakhine Joint Assessment: </w:t>
            </w:r>
            <w:r w:rsidR="00A262DA" w:rsidRPr="00A262DA">
              <w:rPr>
                <w:rFonts w:ascii="Arial" w:eastAsia="SimSun" w:hAnsi="Arial" w:cs="Arial"/>
                <w:color w:val="auto"/>
                <w:sz w:val="22"/>
                <w:szCs w:val="22"/>
              </w:rPr>
              <w:t>The Memorandum of Understanding between UNDP, UNHCR and the Government was signed on 7th June, 2018. This should open the way for the Rakhine assessment to move forward</w:t>
            </w:r>
            <w:r w:rsidR="00A262DA">
              <w:rPr>
                <w:rFonts w:ascii="Arial" w:eastAsia="SimSun" w:hAnsi="Arial" w:cs="Arial"/>
                <w:color w:val="auto"/>
                <w:sz w:val="22"/>
                <w:szCs w:val="22"/>
              </w:rPr>
              <w:t>.</w:t>
            </w:r>
          </w:p>
          <w:p w14:paraId="4B68D5B8" w14:textId="1F6C5F05" w:rsidR="00DD470E" w:rsidRPr="00DD470E" w:rsidRDefault="00DD470E" w:rsidP="009C11F3">
            <w:pPr>
              <w:rPr>
                <w:rFonts w:ascii="Arial" w:eastAsia="SimSun" w:hAnsi="Arial" w:cs="Arial"/>
                <w:color w:val="auto"/>
                <w:sz w:val="22"/>
                <w:szCs w:val="22"/>
              </w:rPr>
            </w:pPr>
          </w:p>
        </w:tc>
        <w:tc>
          <w:tcPr>
            <w:tcW w:w="1435" w:type="dxa"/>
            <w:shd w:val="clear" w:color="auto" w:fill="auto"/>
          </w:tcPr>
          <w:p w14:paraId="0FDBCFA2" w14:textId="77777777" w:rsidR="00F80BFF" w:rsidRPr="006D4C88" w:rsidRDefault="00F80BFF" w:rsidP="00F37386">
            <w:pPr>
              <w:rPr>
                <w:rFonts w:ascii="Arial" w:eastAsia="Arial" w:hAnsi="Arial" w:cs="Arial"/>
                <w:sz w:val="22"/>
                <w:szCs w:val="22"/>
              </w:rPr>
            </w:pPr>
          </w:p>
        </w:tc>
      </w:tr>
      <w:tr w:rsidR="00F80BFF" w:rsidRPr="006D4C88" w14:paraId="39A63F39" w14:textId="77777777" w:rsidTr="008171B4">
        <w:trPr>
          <w:trHeight w:val="557"/>
        </w:trPr>
        <w:tc>
          <w:tcPr>
            <w:tcW w:w="514" w:type="dxa"/>
            <w:shd w:val="clear" w:color="auto" w:fill="auto"/>
          </w:tcPr>
          <w:p w14:paraId="25145698" w14:textId="77777777" w:rsidR="00F80BFF" w:rsidRPr="006D4C88" w:rsidRDefault="00F80BFF" w:rsidP="00F37386">
            <w:pPr>
              <w:numPr>
                <w:ilvl w:val="0"/>
                <w:numId w:val="2"/>
              </w:numPr>
              <w:jc w:val="both"/>
              <w:rPr>
                <w:rFonts w:ascii="Arial" w:eastAsia="Arial" w:hAnsi="Arial" w:cs="Arial"/>
                <w:sz w:val="22"/>
                <w:szCs w:val="22"/>
              </w:rPr>
            </w:pPr>
          </w:p>
        </w:tc>
        <w:tc>
          <w:tcPr>
            <w:tcW w:w="12788" w:type="dxa"/>
            <w:shd w:val="clear" w:color="auto" w:fill="auto"/>
          </w:tcPr>
          <w:p w14:paraId="1A2DECFF" w14:textId="0857BA70" w:rsidR="00F80BFF" w:rsidRPr="006D4C88" w:rsidRDefault="009125D0" w:rsidP="005A0060">
            <w:pPr>
              <w:pStyle w:val="Heading3"/>
              <w:spacing w:before="0"/>
              <w:rPr>
                <w:rFonts w:ascii="Arial" w:eastAsia="SimSun" w:hAnsi="Arial" w:cs="Arial"/>
                <w:sz w:val="22"/>
                <w:szCs w:val="22"/>
              </w:rPr>
            </w:pPr>
            <w:r>
              <w:rPr>
                <w:rFonts w:ascii="Arial" w:eastAsia="SimSun" w:hAnsi="Arial" w:cs="Arial"/>
                <w:sz w:val="22"/>
                <w:szCs w:val="22"/>
              </w:rPr>
              <w:t>Updates from a</w:t>
            </w:r>
            <w:r w:rsidR="000C12E5" w:rsidRPr="006D4C88">
              <w:rPr>
                <w:rFonts w:ascii="Arial" w:eastAsia="SimSun" w:hAnsi="Arial" w:cs="Arial"/>
                <w:sz w:val="22"/>
                <w:szCs w:val="22"/>
              </w:rPr>
              <w:t>genc</w:t>
            </w:r>
            <w:r>
              <w:rPr>
                <w:rFonts w:ascii="Arial" w:eastAsia="SimSun" w:hAnsi="Arial" w:cs="Arial"/>
                <w:sz w:val="22"/>
                <w:szCs w:val="22"/>
              </w:rPr>
              <w:t>ies, clusters/sectors and working group</w:t>
            </w:r>
            <w:r w:rsidR="000C12E5" w:rsidRPr="006D4C88">
              <w:rPr>
                <w:rFonts w:ascii="Arial" w:eastAsia="SimSun" w:hAnsi="Arial" w:cs="Arial"/>
                <w:sz w:val="22"/>
                <w:szCs w:val="22"/>
              </w:rPr>
              <w:t>s</w:t>
            </w:r>
          </w:p>
          <w:p w14:paraId="5FEA3A49" w14:textId="1887084D" w:rsidR="00E53F7F" w:rsidRPr="00F039A8" w:rsidRDefault="00E53F7F" w:rsidP="00F039A8">
            <w:pPr>
              <w:rPr>
                <w:rFonts w:ascii="Arial" w:hAnsi="Arial" w:cs="Arial"/>
                <w:color w:val="222222"/>
                <w:sz w:val="22"/>
                <w:szCs w:val="22"/>
                <w:lang w:val="en-US"/>
              </w:rPr>
            </w:pPr>
            <w:r w:rsidRPr="00C53B33">
              <w:rPr>
                <w:rFonts w:ascii="Arial" w:eastAsia="SimSun" w:hAnsi="Arial" w:cs="Arial"/>
                <w:b/>
                <w:sz w:val="22"/>
                <w:szCs w:val="22"/>
              </w:rPr>
              <w:t>ICT4D WG</w:t>
            </w:r>
            <w:r w:rsidRPr="006D4C88">
              <w:rPr>
                <w:rFonts w:ascii="Arial" w:eastAsia="SimSun" w:hAnsi="Arial" w:cs="Arial"/>
                <w:sz w:val="22"/>
                <w:szCs w:val="22"/>
              </w:rPr>
              <w:t xml:space="preserve"> </w:t>
            </w:r>
            <w:r w:rsidR="00F039A8">
              <w:rPr>
                <w:rFonts w:ascii="Arial" w:eastAsia="SimSun" w:hAnsi="Arial" w:cs="Arial"/>
                <w:sz w:val="22"/>
                <w:szCs w:val="22"/>
              </w:rPr>
              <w:t>is held</w:t>
            </w:r>
            <w:r w:rsidR="00652FF2">
              <w:rPr>
                <w:rFonts w:ascii="Arial" w:eastAsia="SimSun" w:hAnsi="Arial" w:cs="Arial"/>
                <w:sz w:val="22"/>
                <w:szCs w:val="22"/>
              </w:rPr>
              <w:t xml:space="preserve"> </w:t>
            </w:r>
            <w:r w:rsidR="00F039A8">
              <w:rPr>
                <w:rFonts w:ascii="Arial" w:eastAsia="SimSun" w:hAnsi="Arial" w:cs="Arial"/>
                <w:sz w:val="22"/>
                <w:szCs w:val="22"/>
              </w:rPr>
              <w:t xml:space="preserve">on the </w:t>
            </w:r>
            <w:r w:rsidR="00652FF2">
              <w:rPr>
                <w:rFonts w:ascii="Arial" w:eastAsia="SimSun" w:hAnsi="Arial" w:cs="Arial"/>
                <w:sz w:val="22"/>
                <w:szCs w:val="22"/>
              </w:rPr>
              <w:t xml:space="preserve">last Wednesday of </w:t>
            </w:r>
            <w:r w:rsidR="00F039A8">
              <w:rPr>
                <w:rFonts w:ascii="Arial" w:eastAsia="SimSun" w:hAnsi="Arial" w:cs="Arial"/>
                <w:sz w:val="22"/>
                <w:szCs w:val="22"/>
              </w:rPr>
              <w:t xml:space="preserve">each </w:t>
            </w:r>
            <w:r w:rsidR="00652FF2">
              <w:rPr>
                <w:rFonts w:ascii="Arial" w:eastAsia="SimSun" w:hAnsi="Arial" w:cs="Arial"/>
                <w:sz w:val="22"/>
                <w:szCs w:val="22"/>
              </w:rPr>
              <w:t xml:space="preserve">month </w:t>
            </w:r>
            <w:r w:rsidR="00F039A8">
              <w:rPr>
                <w:rFonts w:ascii="Arial" w:eastAsia="SimSun" w:hAnsi="Arial" w:cs="Arial"/>
                <w:sz w:val="22"/>
                <w:szCs w:val="22"/>
              </w:rPr>
              <w:t xml:space="preserve">from </w:t>
            </w:r>
            <w:r w:rsidR="00652FF2">
              <w:rPr>
                <w:rFonts w:ascii="Arial" w:eastAsia="SimSun" w:hAnsi="Arial" w:cs="Arial"/>
                <w:sz w:val="22"/>
                <w:szCs w:val="22"/>
              </w:rPr>
              <w:t>10</w:t>
            </w:r>
            <w:r w:rsidR="00C53B33">
              <w:rPr>
                <w:rFonts w:ascii="Arial" w:eastAsia="SimSun" w:hAnsi="Arial" w:cs="Arial"/>
                <w:sz w:val="22"/>
                <w:szCs w:val="22"/>
              </w:rPr>
              <w:t>am</w:t>
            </w:r>
            <w:r w:rsidR="00652FF2">
              <w:rPr>
                <w:rFonts w:ascii="Arial" w:eastAsia="SimSun" w:hAnsi="Arial" w:cs="Arial"/>
                <w:sz w:val="22"/>
                <w:szCs w:val="22"/>
              </w:rPr>
              <w:t>-12</w:t>
            </w:r>
            <w:r w:rsidR="00C53B33">
              <w:rPr>
                <w:rFonts w:ascii="Arial" w:eastAsia="SimSun" w:hAnsi="Arial" w:cs="Arial"/>
                <w:sz w:val="22"/>
                <w:szCs w:val="22"/>
              </w:rPr>
              <w:t>pm</w:t>
            </w:r>
            <w:r w:rsidR="00652FF2">
              <w:rPr>
                <w:rFonts w:ascii="Arial" w:eastAsia="SimSun" w:hAnsi="Arial" w:cs="Arial"/>
                <w:sz w:val="22"/>
                <w:szCs w:val="22"/>
              </w:rPr>
              <w:t xml:space="preserve"> at Phandeeyar office</w:t>
            </w:r>
            <w:r w:rsidR="00F039A8">
              <w:rPr>
                <w:rFonts w:ascii="Arial" w:eastAsia="SimSun" w:hAnsi="Arial" w:cs="Arial"/>
                <w:sz w:val="22"/>
                <w:szCs w:val="22"/>
              </w:rPr>
              <w:t xml:space="preserve"> and attended by staff of agencies and private sector companies with a specific interest in this field. </w:t>
            </w:r>
            <w:r w:rsidR="009C11F3" w:rsidRPr="00F039A8">
              <w:rPr>
                <w:rFonts w:ascii="Arial" w:hAnsi="Arial" w:cs="Arial"/>
                <w:bCs/>
                <w:color w:val="222222"/>
                <w:sz w:val="22"/>
                <w:szCs w:val="22"/>
                <w:shd w:val="clear" w:color="auto" w:fill="FFFFFF"/>
              </w:rPr>
              <w:t>The most recent t</w:t>
            </w:r>
            <w:r w:rsidRPr="00F039A8">
              <w:rPr>
                <w:rFonts w:ascii="Arial" w:hAnsi="Arial" w:cs="Arial"/>
                <w:bCs/>
                <w:color w:val="222222"/>
                <w:sz w:val="22"/>
                <w:szCs w:val="22"/>
                <w:shd w:val="clear" w:color="auto" w:fill="FFFFFF"/>
              </w:rPr>
              <w:t>opic</w:t>
            </w:r>
            <w:r w:rsidR="009C11F3" w:rsidRPr="00F039A8">
              <w:rPr>
                <w:rFonts w:ascii="Arial" w:hAnsi="Arial" w:cs="Arial"/>
                <w:bCs/>
                <w:color w:val="222222"/>
                <w:sz w:val="22"/>
                <w:szCs w:val="22"/>
                <w:shd w:val="clear" w:color="auto" w:fill="FFFFFF"/>
              </w:rPr>
              <w:t xml:space="preserve"> focused on how ICT4D practitioners can position their projects </w:t>
            </w:r>
            <w:r w:rsidR="00F039A8">
              <w:rPr>
                <w:rFonts w:ascii="Arial" w:hAnsi="Arial" w:cs="Arial"/>
                <w:bCs/>
                <w:color w:val="222222"/>
                <w:sz w:val="22"/>
                <w:szCs w:val="22"/>
                <w:shd w:val="clear" w:color="auto" w:fill="FFFFFF"/>
              </w:rPr>
              <w:t>for</w:t>
            </w:r>
            <w:r w:rsidR="009C11F3" w:rsidRPr="00F039A8">
              <w:rPr>
                <w:rFonts w:ascii="Arial" w:hAnsi="Arial" w:cs="Arial"/>
                <w:bCs/>
                <w:color w:val="222222"/>
                <w:sz w:val="22"/>
                <w:szCs w:val="22"/>
                <w:shd w:val="clear" w:color="auto" w:fill="FFFFFF"/>
              </w:rPr>
              <w:t xml:space="preserve"> investment</w:t>
            </w:r>
            <w:r w:rsidR="00F039A8">
              <w:rPr>
                <w:rFonts w:ascii="Arial" w:hAnsi="Arial" w:cs="Arial"/>
                <w:bCs/>
                <w:color w:val="222222"/>
                <w:sz w:val="22"/>
                <w:szCs w:val="22"/>
                <w:shd w:val="clear" w:color="auto" w:fill="FFFFFF"/>
              </w:rPr>
              <w:t>,</w:t>
            </w:r>
            <w:r w:rsidR="009C11F3" w:rsidRPr="00F039A8">
              <w:rPr>
                <w:rFonts w:ascii="Arial" w:hAnsi="Arial" w:cs="Arial"/>
                <w:bCs/>
                <w:color w:val="222222"/>
                <w:sz w:val="22"/>
                <w:szCs w:val="22"/>
                <w:shd w:val="clear" w:color="auto" w:fill="FFFFFF"/>
              </w:rPr>
              <w:t xml:space="preserve"> drawing on insights from </w:t>
            </w:r>
            <w:r w:rsidRPr="00F039A8">
              <w:rPr>
                <w:rFonts w:ascii="Arial" w:hAnsi="Arial" w:cs="Arial"/>
                <w:iCs/>
                <w:color w:val="222222"/>
                <w:sz w:val="22"/>
                <w:szCs w:val="22"/>
                <w:shd w:val="clear" w:color="auto" w:fill="FFFFFF"/>
              </w:rPr>
              <w:t>3 early stage investors - a venture capitalist, a venture philan</w:t>
            </w:r>
            <w:r w:rsidR="009C11F3" w:rsidRPr="00F039A8">
              <w:rPr>
                <w:rFonts w:ascii="Arial" w:hAnsi="Arial" w:cs="Arial"/>
                <w:iCs/>
                <w:color w:val="222222"/>
                <w:sz w:val="22"/>
                <w:szCs w:val="22"/>
                <w:shd w:val="clear" w:color="auto" w:fill="FFFFFF"/>
              </w:rPr>
              <w:t>thropist an</w:t>
            </w:r>
            <w:r w:rsidR="005759B1" w:rsidRPr="00F039A8">
              <w:rPr>
                <w:rFonts w:ascii="Arial" w:hAnsi="Arial" w:cs="Arial"/>
                <w:iCs/>
                <w:color w:val="222222"/>
                <w:sz w:val="22"/>
                <w:szCs w:val="22"/>
                <w:shd w:val="clear" w:color="auto" w:fill="FFFFFF"/>
              </w:rPr>
              <w:t>d an impact investor.</w:t>
            </w:r>
          </w:p>
          <w:p w14:paraId="174B659A" w14:textId="04BB6C0B" w:rsidR="00652FF2" w:rsidRDefault="00652FF2" w:rsidP="000C12E5">
            <w:pPr>
              <w:rPr>
                <w:rFonts w:ascii="Arial" w:eastAsia="SimSun" w:hAnsi="Arial" w:cs="Arial"/>
                <w:sz w:val="22"/>
                <w:szCs w:val="22"/>
              </w:rPr>
            </w:pPr>
          </w:p>
          <w:p w14:paraId="6F1CEC33" w14:textId="70D643F7" w:rsidR="00652FF2" w:rsidRDefault="00652FF2" w:rsidP="000C12E5">
            <w:pPr>
              <w:rPr>
                <w:rFonts w:ascii="Arial" w:eastAsia="SimSun" w:hAnsi="Arial" w:cs="Arial"/>
                <w:sz w:val="22"/>
                <w:szCs w:val="22"/>
              </w:rPr>
            </w:pPr>
            <w:r w:rsidRPr="00652FF2">
              <w:rPr>
                <w:rFonts w:ascii="Arial" w:eastAsia="Arial" w:hAnsi="Arial" w:cs="Arial"/>
                <w:b/>
                <w:color w:val="auto"/>
                <w:sz w:val="22"/>
                <w:szCs w:val="22"/>
              </w:rPr>
              <w:t>UNHCR</w:t>
            </w:r>
            <w:r w:rsidR="001F7968">
              <w:rPr>
                <w:rFonts w:ascii="Arial" w:eastAsia="SimSun" w:hAnsi="Arial" w:cs="Arial"/>
                <w:sz w:val="22"/>
                <w:szCs w:val="22"/>
              </w:rPr>
              <w:t>:</w:t>
            </w:r>
          </w:p>
          <w:p w14:paraId="47D50087" w14:textId="7022520E" w:rsidR="00652FF2" w:rsidRPr="00652FF2" w:rsidRDefault="00652FF2" w:rsidP="00652FF2">
            <w:pPr>
              <w:rPr>
                <w:rFonts w:ascii="Arial" w:eastAsia="SimSun" w:hAnsi="Arial" w:cs="Arial"/>
                <w:sz w:val="22"/>
                <w:szCs w:val="22"/>
              </w:rPr>
            </w:pPr>
            <w:r w:rsidRPr="00652FF2">
              <w:rPr>
                <w:rFonts w:ascii="Arial" w:eastAsia="SimSun" w:hAnsi="Arial" w:cs="Arial"/>
                <w:sz w:val="22"/>
                <w:szCs w:val="22"/>
                <w:u w:val="single"/>
              </w:rPr>
              <w:t>CCCM Cluster/UNHCR</w:t>
            </w:r>
            <w:r w:rsidRPr="00652FF2">
              <w:rPr>
                <w:rFonts w:ascii="Arial" w:eastAsia="SimSun" w:hAnsi="Arial" w:cs="Arial"/>
                <w:sz w:val="22"/>
                <w:szCs w:val="22"/>
              </w:rPr>
              <w:t xml:space="preserve"> will launch the result of the just concluded 7th round of camp profiling exercise for Kachin and Northern Shan on Friday 8th June in Myi</w:t>
            </w:r>
            <w:r w:rsidR="00A262DA">
              <w:rPr>
                <w:rFonts w:ascii="Arial" w:eastAsia="SimSun" w:hAnsi="Arial" w:cs="Arial"/>
                <w:sz w:val="22"/>
                <w:szCs w:val="22"/>
              </w:rPr>
              <w:t>t</w:t>
            </w:r>
            <w:r w:rsidRPr="00652FF2">
              <w:rPr>
                <w:rFonts w:ascii="Arial" w:eastAsia="SimSun" w:hAnsi="Arial" w:cs="Arial"/>
                <w:sz w:val="22"/>
                <w:szCs w:val="22"/>
              </w:rPr>
              <w:t xml:space="preserve">kyina. The participants will be local / international NGOs, UN </w:t>
            </w:r>
            <w:r w:rsidR="00DF11A9" w:rsidRPr="00652FF2">
              <w:rPr>
                <w:rFonts w:ascii="Arial" w:eastAsia="SimSun" w:hAnsi="Arial" w:cs="Arial"/>
                <w:sz w:val="22"/>
                <w:szCs w:val="22"/>
              </w:rPr>
              <w:t>partners and</w:t>
            </w:r>
            <w:r w:rsidRPr="00652FF2">
              <w:rPr>
                <w:rFonts w:ascii="Arial" w:eastAsia="SimSun" w:hAnsi="Arial" w:cs="Arial"/>
                <w:sz w:val="22"/>
                <w:szCs w:val="22"/>
              </w:rPr>
              <w:t xml:space="preserve"> local government authorities (GAD, RRD). The same launch for Northern Shan will take place in Lashio and will be tentatively on 14th June.  The important product from exercise will be </w:t>
            </w:r>
            <w:r w:rsidR="00DF11A9" w:rsidRPr="00652FF2">
              <w:rPr>
                <w:rFonts w:ascii="Arial" w:eastAsia="SimSun" w:hAnsi="Arial" w:cs="Arial"/>
                <w:sz w:val="22"/>
                <w:szCs w:val="22"/>
              </w:rPr>
              <w:t>one-page</w:t>
            </w:r>
            <w:r w:rsidRPr="00652FF2">
              <w:rPr>
                <w:rFonts w:ascii="Arial" w:eastAsia="SimSun" w:hAnsi="Arial" w:cs="Arial"/>
                <w:sz w:val="22"/>
                <w:szCs w:val="22"/>
              </w:rPr>
              <w:t xml:space="preserve"> camp profile infographic for some 132 camp locations for Kachin and Northern Shan which will be uploaded on Shelter Cluster and MIMU website.</w:t>
            </w:r>
          </w:p>
          <w:p w14:paraId="090E5542" w14:textId="7399DBA1" w:rsidR="00652FF2" w:rsidRPr="00652FF2" w:rsidRDefault="00652FF2" w:rsidP="00652FF2">
            <w:pPr>
              <w:rPr>
                <w:rFonts w:ascii="Arial" w:eastAsia="SimSun" w:hAnsi="Arial" w:cs="Arial"/>
                <w:sz w:val="22"/>
                <w:szCs w:val="22"/>
              </w:rPr>
            </w:pPr>
            <w:r w:rsidRPr="00652FF2">
              <w:rPr>
                <w:rFonts w:ascii="Arial" w:eastAsia="SimSun" w:hAnsi="Arial" w:cs="Arial"/>
                <w:sz w:val="22"/>
                <w:szCs w:val="22"/>
                <w:u w:val="single"/>
              </w:rPr>
              <w:t>PIMS (Protection Incident Monitoring system) review workshop</w:t>
            </w:r>
            <w:r w:rsidRPr="00652FF2">
              <w:rPr>
                <w:rFonts w:ascii="Arial" w:eastAsia="SimSun" w:hAnsi="Arial" w:cs="Arial"/>
                <w:sz w:val="22"/>
                <w:szCs w:val="22"/>
              </w:rPr>
              <w:t xml:space="preserve"> will be conducted on 8th June wherein all UNHCR protection and IM field colleagues are invited in Yangon. The protection sub-sectors GBV and CP are also invited for the workshop along with some key protection agencies from the field.</w:t>
            </w:r>
          </w:p>
          <w:p w14:paraId="438971CB" w14:textId="18D35A56" w:rsidR="00652FF2" w:rsidRDefault="00652FF2" w:rsidP="00652FF2">
            <w:pPr>
              <w:rPr>
                <w:rFonts w:ascii="Arial" w:eastAsia="SimSun" w:hAnsi="Arial" w:cs="Arial"/>
                <w:sz w:val="22"/>
                <w:szCs w:val="22"/>
              </w:rPr>
            </w:pPr>
            <w:r w:rsidRPr="00652FF2">
              <w:rPr>
                <w:rFonts w:ascii="Arial" w:eastAsia="SimSun" w:hAnsi="Arial" w:cs="Arial"/>
                <w:sz w:val="22"/>
                <w:szCs w:val="22"/>
                <w:u w:val="single"/>
              </w:rPr>
              <w:t>PIMS reports for 2017</w:t>
            </w:r>
            <w:r w:rsidRPr="00652FF2">
              <w:rPr>
                <w:rFonts w:ascii="Arial" w:eastAsia="SimSun" w:hAnsi="Arial" w:cs="Arial"/>
                <w:sz w:val="22"/>
                <w:szCs w:val="22"/>
              </w:rPr>
              <w:t xml:space="preserve"> were finalized and circulated with protection partners. PIMS quarterly reports design have been revised and once finalized, will be circulated with all protection agencies for all locations (central Rakhine, Kachin and Northern Shan)</w:t>
            </w:r>
          </w:p>
          <w:p w14:paraId="45D8900D" w14:textId="20E1D97E" w:rsidR="00DD470E" w:rsidRPr="009125D0" w:rsidRDefault="00DD470E" w:rsidP="000C12E5">
            <w:pPr>
              <w:rPr>
                <w:rFonts w:ascii="Arial" w:eastAsia="SimSun" w:hAnsi="Arial" w:cs="Arial"/>
                <w:color w:val="auto"/>
                <w:sz w:val="22"/>
                <w:szCs w:val="22"/>
              </w:rPr>
            </w:pPr>
          </w:p>
          <w:p w14:paraId="1ABE37E9" w14:textId="77777777" w:rsidR="000C12E5" w:rsidRPr="009125D0" w:rsidRDefault="000C12E5" w:rsidP="000C12E5">
            <w:pPr>
              <w:jc w:val="both"/>
              <w:rPr>
                <w:rFonts w:ascii="Arial" w:eastAsia="Arial" w:hAnsi="Arial" w:cs="Arial"/>
                <w:color w:val="auto"/>
                <w:sz w:val="22"/>
                <w:szCs w:val="22"/>
              </w:rPr>
            </w:pPr>
            <w:r w:rsidRPr="009125D0">
              <w:rPr>
                <w:rFonts w:ascii="Arial" w:eastAsia="Arial" w:hAnsi="Arial" w:cs="Arial"/>
                <w:b/>
                <w:color w:val="auto"/>
                <w:sz w:val="22"/>
                <w:szCs w:val="22"/>
              </w:rPr>
              <w:t>MIMU:</w:t>
            </w:r>
            <w:r w:rsidRPr="009125D0">
              <w:rPr>
                <w:rFonts w:ascii="Arial" w:eastAsia="Arial" w:hAnsi="Arial" w:cs="Arial"/>
                <w:color w:val="auto"/>
                <w:sz w:val="22"/>
                <w:szCs w:val="22"/>
              </w:rPr>
              <w:t xml:space="preserve"> </w:t>
            </w:r>
          </w:p>
          <w:p w14:paraId="379DF968" w14:textId="1DE328EE" w:rsidR="00B42B5B" w:rsidRDefault="00652FF2" w:rsidP="00B42B5B">
            <w:pPr>
              <w:jc w:val="both"/>
              <w:rPr>
                <w:rFonts w:ascii="Arial" w:eastAsia="SimSun" w:hAnsi="Arial" w:cs="Arial"/>
                <w:sz w:val="22"/>
                <w:szCs w:val="22"/>
              </w:rPr>
            </w:pPr>
            <w:r w:rsidRPr="001F7968">
              <w:rPr>
                <w:rFonts w:ascii="Arial" w:eastAsia="Arial" w:hAnsi="Arial" w:cs="Arial"/>
                <w:color w:val="auto"/>
                <w:sz w:val="22"/>
                <w:szCs w:val="22"/>
                <w:u w:val="single"/>
              </w:rPr>
              <w:lastRenderedPageBreak/>
              <w:t>Symposium</w:t>
            </w:r>
            <w:r>
              <w:rPr>
                <w:rFonts w:ascii="Arial" w:eastAsia="Arial" w:hAnsi="Arial" w:cs="Arial"/>
                <w:color w:val="auto"/>
                <w:sz w:val="22"/>
                <w:szCs w:val="22"/>
              </w:rPr>
              <w:t>-</w:t>
            </w:r>
            <w:r w:rsidR="00F039A8">
              <w:rPr>
                <w:rFonts w:ascii="Arial" w:eastAsia="SimSun" w:hAnsi="Arial" w:cs="Arial"/>
                <w:sz w:val="22"/>
                <w:szCs w:val="22"/>
              </w:rPr>
              <w:t>T</w:t>
            </w:r>
            <w:r w:rsidR="002E48BE" w:rsidRPr="00FA2815">
              <w:rPr>
                <w:rFonts w:ascii="Arial" w:eastAsia="SimSun" w:hAnsi="Arial" w:cs="Arial"/>
                <w:sz w:val="22"/>
                <w:szCs w:val="22"/>
              </w:rPr>
              <w:t xml:space="preserve">he MIMU organized </w:t>
            </w:r>
            <w:r w:rsidR="00A262DA" w:rsidRPr="00FA2815">
              <w:rPr>
                <w:rFonts w:ascii="Arial" w:eastAsia="SimSun" w:hAnsi="Arial" w:cs="Arial"/>
                <w:sz w:val="22"/>
                <w:szCs w:val="22"/>
              </w:rPr>
              <w:t xml:space="preserve">a </w:t>
            </w:r>
            <w:r w:rsidR="002E48BE" w:rsidRPr="00FA2815">
              <w:rPr>
                <w:rFonts w:ascii="Arial" w:eastAsia="SimSun" w:hAnsi="Arial" w:cs="Arial"/>
                <w:sz w:val="22"/>
                <w:szCs w:val="22"/>
              </w:rPr>
              <w:t>two-day Symposium on Building Capacities for Evolving Geospatial Needs in Myanmar</w:t>
            </w:r>
            <w:r w:rsidR="00F039A8" w:rsidRPr="00FA2815">
              <w:rPr>
                <w:rFonts w:ascii="Arial" w:eastAsia="SimSun" w:hAnsi="Arial" w:cs="Arial"/>
                <w:sz w:val="22"/>
                <w:szCs w:val="22"/>
              </w:rPr>
              <w:t xml:space="preserve"> </w:t>
            </w:r>
            <w:r w:rsidR="00F039A8">
              <w:rPr>
                <w:rFonts w:ascii="Arial" w:eastAsia="SimSun" w:hAnsi="Arial" w:cs="Arial"/>
                <w:sz w:val="22"/>
                <w:szCs w:val="22"/>
              </w:rPr>
              <w:t>i</w:t>
            </w:r>
            <w:r w:rsidR="00F039A8" w:rsidRPr="00FA2815">
              <w:rPr>
                <w:rFonts w:ascii="Arial" w:eastAsia="SimSun" w:hAnsi="Arial" w:cs="Arial"/>
                <w:sz w:val="22"/>
                <w:szCs w:val="22"/>
              </w:rPr>
              <w:t>n late May 2018</w:t>
            </w:r>
            <w:r w:rsidR="002E48BE" w:rsidRPr="00FA2815">
              <w:rPr>
                <w:rFonts w:ascii="Arial" w:eastAsia="SimSun" w:hAnsi="Arial" w:cs="Arial"/>
                <w:sz w:val="22"/>
                <w:szCs w:val="22"/>
              </w:rPr>
              <w:t xml:space="preserve">. </w:t>
            </w:r>
            <w:r w:rsidR="00A262DA" w:rsidRPr="00FA2815">
              <w:rPr>
                <w:rFonts w:ascii="Arial" w:eastAsia="SimSun" w:hAnsi="Arial" w:cs="Arial"/>
                <w:sz w:val="22"/>
                <w:szCs w:val="22"/>
              </w:rPr>
              <w:t>Th</w:t>
            </w:r>
            <w:r w:rsidR="00F039A8">
              <w:rPr>
                <w:rFonts w:ascii="Arial" w:eastAsia="SimSun" w:hAnsi="Arial" w:cs="Arial"/>
                <w:sz w:val="22"/>
                <w:szCs w:val="22"/>
              </w:rPr>
              <w:t xml:space="preserve">is brought together </w:t>
            </w:r>
            <w:r w:rsidR="00A262DA" w:rsidRPr="00FA2815">
              <w:rPr>
                <w:rFonts w:ascii="Arial" w:eastAsia="SimSun" w:hAnsi="Arial" w:cs="Arial"/>
                <w:sz w:val="22"/>
                <w:szCs w:val="22"/>
              </w:rPr>
              <w:t>120 professionals from academic, private, pu</w:t>
            </w:r>
            <w:r w:rsidR="00FA2815" w:rsidRPr="00FA2815">
              <w:rPr>
                <w:rFonts w:ascii="Arial" w:eastAsia="SimSun" w:hAnsi="Arial" w:cs="Arial"/>
                <w:sz w:val="22"/>
                <w:szCs w:val="22"/>
              </w:rPr>
              <w:t>blic and development sectors.</w:t>
            </w:r>
            <w:r w:rsidR="00A262DA" w:rsidRPr="00FA2815">
              <w:rPr>
                <w:rFonts w:ascii="Arial" w:eastAsia="SimSun" w:hAnsi="Arial" w:cs="Arial"/>
                <w:sz w:val="22"/>
                <w:szCs w:val="22"/>
              </w:rPr>
              <w:t xml:space="preserve"> Myanmar is still at an early stage of geospatial sciences applications</w:t>
            </w:r>
            <w:r w:rsidR="00F039A8">
              <w:rPr>
                <w:rFonts w:ascii="Arial" w:eastAsia="SimSun" w:hAnsi="Arial" w:cs="Arial"/>
                <w:sz w:val="22"/>
                <w:szCs w:val="22"/>
              </w:rPr>
              <w:t>, h</w:t>
            </w:r>
            <w:r w:rsidR="00A262DA" w:rsidRPr="00FA2815">
              <w:rPr>
                <w:rFonts w:ascii="Arial" w:eastAsia="SimSun" w:hAnsi="Arial" w:cs="Arial"/>
                <w:sz w:val="22"/>
                <w:szCs w:val="22"/>
              </w:rPr>
              <w:t>owever</w:t>
            </w:r>
            <w:r w:rsidR="00F039A8">
              <w:rPr>
                <w:rFonts w:ascii="Arial" w:eastAsia="SimSun" w:hAnsi="Arial" w:cs="Arial"/>
                <w:sz w:val="22"/>
                <w:szCs w:val="22"/>
              </w:rPr>
              <w:t xml:space="preserve"> there is </w:t>
            </w:r>
            <w:r w:rsidR="00A262DA" w:rsidRPr="00FA2815">
              <w:rPr>
                <w:rFonts w:ascii="Arial" w:eastAsia="SimSun" w:hAnsi="Arial" w:cs="Arial"/>
                <w:sz w:val="22"/>
                <w:szCs w:val="22"/>
              </w:rPr>
              <w:t>an increasing interest in government, academic and civil society</w:t>
            </w:r>
            <w:r w:rsidR="00115487">
              <w:rPr>
                <w:rFonts w:ascii="Arial" w:eastAsia="SimSun" w:hAnsi="Arial" w:cs="Arial"/>
                <w:sz w:val="22"/>
                <w:szCs w:val="22"/>
              </w:rPr>
              <w:t>. The expansion of r</w:t>
            </w:r>
            <w:r w:rsidR="00115487" w:rsidRPr="00115487">
              <w:rPr>
                <w:rFonts w:ascii="Arial" w:eastAsia="SimSun" w:hAnsi="Arial" w:cs="Arial"/>
                <w:sz w:val="22"/>
                <w:szCs w:val="22"/>
              </w:rPr>
              <w:t>esearch</w:t>
            </w:r>
            <w:r w:rsidR="00115487">
              <w:rPr>
                <w:rFonts w:ascii="Arial" w:eastAsia="SimSun" w:hAnsi="Arial" w:cs="Arial"/>
                <w:sz w:val="22"/>
                <w:szCs w:val="22"/>
              </w:rPr>
              <w:t xml:space="preserve"> projects and p</w:t>
            </w:r>
            <w:r w:rsidR="00115487" w:rsidRPr="00115487">
              <w:rPr>
                <w:rFonts w:ascii="Arial" w:eastAsia="SimSun" w:hAnsi="Arial" w:cs="Arial"/>
                <w:sz w:val="22"/>
                <w:szCs w:val="22"/>
              </w:rPr>
              <w:t xml:space="preserve">artnerships with international universities and </w:t>
            </w:r>
            <w:r w:rsidR="00F039A8">
              <w:rPr>
                <w:rFonts w:ascii="Arial" w:eastAsia="SimSun" w:hAnsi="Arial" w:cs="Arial"/>
                <w:sz w:val="22"/>
                <w:szCs w:val="22"/>
              </w:rPr>
              <w:t xml:space="preserve">the </w:t>
            </w:r>
            <w:r w:rsidR="00115487" w:rsidRPr="00115487">
              <w:rPr>
                <w:rFonts w:ascii="Arial" w:eastAsia="SimSun" w:hAnsi="Arial" w:cs="Arial"/>
                <w:sz w:val="22"/>
                <w:szCs w:val="22"/>
              </w:rPr>
              <w:t>private sector will be key to develop and integrate the most recent technologies to its advantage</w:t>
            </w:r>
            <w:r w:rsidR="00115487">
              <w:rPr>
                <w:rFonts w:ascii="Arial" w:eastAsia="SimSun" w:hAnsi="Arial" w:cs="Arial"/>
                <w:sz w:val="22"/>
                <w:szCs w:val="22"/>
              </w:rPr>
              <w:t>.</w:t>
            </w:r>
          </w:p>
          <w:p w14:paraId="21219058" w14:textId="6D6B39F2" w:rsidR="00AA4331" w:rsidRPr="00FA2815" w:rsidRDefault="00AA4331" w:rsidP="00B42B5B">
            <w:pPr>
              <w:jc w:val="both"/>
              <w:rPr>
                <w:rFonts w:ascii="Arial" w:eastAsia="SimSun" w:hAnsi="Arial" w:cs="Arial"/>
                <w:sz w:val="22"/>
                <w:szCs w:val="22"/>
              </w:rPr>
            </w:pPr>
            <w:r w:rsidRPr="00AA4331">
              <w:rPr>
                <w:rFonts w:ascii="Arial" w:eastAsia="SimSun" w:hAnsi="Arial" w:cs="Arial"/>
                <w:sz w:val="22"/>
                <w:szCs w:val="22"/>
                <w:u w:val="single"/>
              </w:rPr>
              <w:t>QGIS Training</w:t>
            </w:r>
            <w:r>
              <w:rPr>
                <w:rFonts w:ascii="Arial" w:eastAsia="SimSun" w:hAnsi="Arial" w:cs="Arial"/>
                <w:sz w:val="22"/>
                <w:szCs w:val="22"/>
              </w:rPr>
              <w:t>- 2-13</w:t>
            </w:r>
            <w:r w:rsidRPr="00AA4331">
              <w:rPr>
                <w:rFonts w:ascii="Arial" w:eastAsia="SimSun" w:hAnsi="Arial" w:cs="Arial"/>
                <w:sz w:val="22"/>
                <w:szCs w:val="22"/>
                <w:vertAlign w:val="superscript"/>
              </w:rPr>
              <w:t>th</w:t>
            </w:r>
            <w:r>
              <w:rPr>
                <w:rFonts w:ascii="Arial" w:eastAsia="SimSun" w:hAnsi="Arial" w:cs="Arial"/>
                <w:sz w:val="22"/>
                <w:szCs w:val="22"/>
              </w:rPr>
              <w:t xml:space="preserve"> July. Applications will be opened from June 7 to 19</w:t>
            </w:r>
            <w:r w:rsidRPr="00AA4331">
              <w:rPr>
                <w:rFonts w:ascii="Arial" w:eastAsia="SimSun" w:hAnsi="Arial" w:cs="Arial"/>
                <w:sz w:val="22"/>
                <w:szCs w:val="22"/>
                <w:vertAlign w:val="superscript"/>
              </w:rPr>
              <w:t>th</w:t>
            </w:r>
            <w:r>
              <w:rPr>
                <w:rFonts w:ascii="Arial" w:eastAsia="SimSun" w:hAnsi="Arial" w:cs="Arial"/>
                <w:sz w:val="22"/>
                <w:szCs w:val="22"/>
              </w:rPr>
              <w:t xml:space="preserve">. </w:t>
            </w:r>
          </w:p>
          <w:p w14:paraId="46B61D3C" w14:textId="7D56B1EB" w:rsidR="00B42B5B" w:rsidRPr="00B42B5B" w:rsidRDefault="00B42B5B" w:rsidP="00B42B5B">
            <w:pPr>
              <w:jc w:val="both"/>
              <w:rPr>
                <w:rFonts w:ascii="Arial" w:eastAsia="Arial" w:hAnsi="Arial" w:cs="Arial"/>
                <w:color w:val="auto"/>
                <w:sz w:val="22"/>
                <w:szCs w:val="22"/>
              </w:rPr>
            </w:pPr>
            <w:r w:rsidRPr="00B42B5B">
              <w:rPr>
                <w:rFonts w:ascii="Arial" w:eastAsia="Arial" w:hAnsi="Arial" w:cs="Arial"/>
                <w:color w:val="auto"/>
                <w:sz w:val="22"/>
                <w:szCs w:val="22"/>
                <w:u w:val="single"/>
              </w:rPr>
              <w:t>IM workshop</w:t>
            </w:r>
            <w:r w:rsidRPr="00B42B5B">
              <w:rPr>
                <w:rFonts w:ascii="Arial" w:eastAsia="Arial" w:hAnsi="Arial" w:cs="Arial"/>
                <w:color w:val="auto"/>
                <w:sz w:val="22"/>
                <w:szCs w:val="22"/>
              </w:rPr>
              <w:t xml:space="preserve"> </w:t>
            </w:r>
            <w:r w:rsidR="0094661F">
              <w:rPr>
                <w:rFonts w:ascii="Arial" w:eastAsia="Arial" w:hAnsi="Arial" w:cs="Arial"/>
                <w:color w:val="auto"/>
                <w:sz w:val="22"/>
                <w:szCs w:val="22"/>
              </w:rPr>
              <w:t>(</w:t>
            </w:r>
            <w:r w:rsidR="00F039A8">
              <w:rPr>
                <w:rFonts w:ascii="Arial" w:eastAsia="Arial" w:hAnsi="Arial" w:cs="Arial"/>
                <w:color w:val="auto"/>
                <w:sz w:val="22"/>
                <w:szCs w:val="22"/>
              </w:rPr>
              <w:t xml:space="preserve">June </w:t>
            </w:r>
            <w:r w:rsidRPr="00B42B5B">
              <w:rPr>
                <w:rFonts w:ascii="Arial" w:eastAsia="Arial" w:hAnsi="Arial" w:cs="Arial"/>
                <w:color w:val="auto"/>
                <w:sz w:val="22"/>
                <w:szCs w:val="22"/>
              </w:rPr>
              <w:t>13-15</w:t>
            </w:r>
            <w:r w:rsidR="0094661F">
              <w:rPr>
                <w:rFonts w:ascii="Arial" w:eastAsia="Arial" w:hAnsi="Arial" w:cs="Arial"/>
                <w:color w:val="auto"/>
                <w:sz w:val="22"/>
                <w:szCs w:val="22"/>
              </w:rPr>
              <w:t>)</w:t>
            </w:r>
            <w:r w:rsidRPr="00B42B5B">
              <w:rPr>
                <w:rFonts w:ascii="Arial" w:eastAsia="Arial" w:hAnsi="Arial" w:cs="Arial"/>
                <w:color w:val="auto"/>
                <w:sz w:val="22"/>
                <w:szCs w:val="22"/>
              </w:rPr>
              <w:t xml:space="preserve">. 18 </w:t>
            </w:r>
            <w:r w:rsidR="0094661F">
              <w:rPr>
                <w:rFonts w:ascii="Arial" w:eastAsia="Arial" w:hAnsi="Arial" w:cs="Arial"/>
                <w:color w:val="auto"/>
                <w:sz w:val="22"/>
                <w:szCs w:val="22"/>
              </w:rPr>
              <w:t xml:space="preserve">of the </w:t>
            </w:r>
            <w:r w:rsidRPr="00B42B5B">
              <w:rPr>
                <w:rFonts w:ascii="Arial" w:eastAsia="Arial" w:hAnsi="Arial" w:cs="Arial"/>
                <w:color w:val="auto"/>
                <w:sz w:val="22"/>
                <w:szCs w:val="22"/>
              </w:rPr>
              <w:t xml:space="preserve">53 </w:t>
            </w:r>
            <w:r w:rsidR="0094661F">
              <w:rPr>
                <w:rFonts w:ascii="Arial" w:eastAsia="Arial" w:hAnsi="Arial" w:cs="Arial"/>
                <w:color w:val="auto"/>
                <w:sz w:val="22"/>
                <w:szCs w:val="22"/>
              </w:rPr>
              <w:t xml:space="preserve">agency </w:t>
            </w:r>
            <w:r w:rsidRPr="00B42B5B">
              <w:rPr>
                <w:rFonts w:ascii="Arial" w:eastAsia="Arial" w:hAnsi="Arial" w:cs="Arial"/>
                <w:color w:val="auto"/>
                <w:sz w:val="22"/>
                <w:szCs w:val="22"/>
              </w:rPr>
              <w:t xml:space="preserve">applicants </w:t>
            </w:r>
            <w:r w:rsidR="0094661F">
              <w:rPr>
                <w:rFonts w:ascii="Arial" w:eastAsia="Arial" w:hAnsi="Arial" w:cs="Arial"/>
                <w:color w:val="auto"/>
                <w:sz w:val="22"/>
                <w:szCs w:val="22"/>
              </w:rPr>
              <w:t xml:space="preserve">were selected with </w:t>
            </w:r>
            <w:r w:rsidR="00115487">
              <w:rPr>
                <w:rFonts w:ascii="Arial" w:eastAsia="Arial" w:hAnsi="Arial" w:cs="Arial"/>
                <w:color w:val="auto"/>
                <w:sz w:val="22"/>
                <w:szCs w:val="22"/>
              </w:rPr>
              <w:t xml:space="preserve">6 </w:t>
            </w:r>
            <w:r w:rsidR="0094661F">
              <w:rPr>
                <w:rFonts w:ascii="Arial" w:eastAsia="Arial" w:hAnsi="Arial" w:cs="Arial"/>
                <w:color w:val="auto"/>
                <w:sz w:val="22"/>
                <w:szCs w:val="22"/>
              </w:rPr>
              <w:t>government participants.</w:t>
            </w:r>
          </w:p>
          <w:p w14:paraId="538C5792" w14:textId="3481DD93" w:rsidR="00B42B5B" w:rsidRPr="00B42B5B" w:rsidRDefault="00B42B5B" w:rsidP="00B42B5B">
            <w:pPr>
              <w:jc w:val="both"/>
              <w:rPr>
                <w:rFonts w:ascii="Arial" w:eastAsia="Arial" w:hAnsi="Arial" w:cs="Arial"/>
                <w:color w:val="auto"/>
                <w:sz w:val="22"/>
                <w:szCs w:val="22"/>
              </w:rPr>
            </w:pPr>
            <w:r w:rsidRPr="001F7968">
              <w:rPr>
                <w:rFonts w:ascii="Arial" w:eastAsia="Arial" w:hAnsi="Arial" w:cs="Arial"/>
                <w:color w:val="auto"/>
                <w:sz w:val="22"/>
                <w:szCs w:val="22"/>
                <w:u w:val="single"/>
              </w:rPr>
              <w:t>Excel Distance Course</w:t>
            </w:r>
            <w:r w:rsidRPr="00B42B5B">
              <w:rPr>
                <w:rFonts w:ascii="Arial" w:eastAsia="Arial" w:hAnsi="Arial" w:cs="Arial"/>
                <w:color w:val="auto"/>
                <w:sz w:val="22"/>
                <w:szCs w:val="22"/>
              </w:rPr>
              <w:t xml:space="preserve"> launched to agencies in Shan State in May.  Now there are total 17 candidates. It will take 5 weeks and the final exam in </w:t>
            </w:r>
            <w:r w:rsidR="001F7968">
              <w:rPr>
                <w:rFonts w:ascii="Arial" w:eastAsia="Arial" w:hAnsi="Arial" w:cs="Arial"/>
                <w:color w:val="auto"/>
                <w:sz w:val="22"/>
                <w:szCs w:val="22"/>
              </w:rPr>
              <w:t xml:space="preserve">end of </w:t>
            </w:r>
            <w:r w:rsidRPr="00B42B5B">
              <w:rPr>
                <w:rFonts w:ascii="Arial" w:eastAsia="Arial" w:hAnsi="Arial" w:cs="Arial"/>
                <w:color w:val="auto"/>
                <w:sz w:val="22"/>
                <w:szCs w:val="22"/>
              </w:rPr>
              <w:t xml:space="preserve">June.  The next round in November and </w:t>
            </w:r>
            <w:r w:rsidR="0094661F">
              <w:rPr>
                <w:rFonts w:ascii="Arial" w:eastAsia="Arial" w:hAnsi="Arial" w:cs="Arial"/>
                <w:color w:val="auto"/>
                <w:sz w:val="22"/>
                <w:szCs w:val="22"/>
              </w:rPr>
              <w:t xml:space="preserve">will </w:t>
            </w:r>
            <w:r w:rsidRPr="00B42B5B">
              <w:rPr>
                <w:rFonts w:ascii="Arial" w:eastAsia="Arial" w:hAnsi="Arial" w:cs="Arial"/>
                <w:color w:val="auto"/>
                <w:sz w:val="22"/>
                <w:szCs w:val="22"/>
              </w:rPr>
              <w:t>target agencies in Ayeyarwady Region.</w:t>
            </w:r>
          </w:p>
          <w:p w14:paraId="22A43988" w14:textId="6EFCC0C9" w:rsidR="009C11F3" w:rsidRDefault="00B42B5B" w:rsidP="001F7968">
            <w:pPr>
              <w:jc w:val="both"/>
              <w:rPr>
                <w:rFonts w:ascii="Arial" w:eastAsia="Arial" w:hAnsi="Arial" w:cs="Arial"/>
                <w:color w:val="auto"/>
                <w:sz w:val="22"/>
                <w:szCs w:val="22"/>
              </w:rPr>
            </w:pPr>
            <w:r w:rsidRPr="001F7968">
              <w:rPr>
                <w:rFonts w:ascii="Arial" w:eastAsia="Arial" w:hAnsi="Arial" w:cs="Arial"/>
                <w:color w:val="auto"/>
                <w:sz w:val="22"/>
                <w:szCs w:val="22"/>
                <w:u w:val="single"/>
              </w:rPr>
              <w:t>Updating assessment/publication tracking</w:t>
            </w:r>
            <w:r w:rsidRPr="00B42B5B">
              <w:rPr>
                <w:rFonts w:ascii="Arial" w:eastAsia="Arial" w:hAnsi="Arial" w:cs="Arial"/>
                <w:color w:val="auto"/>
                <w:sz w:val="22"/>
                <w:szCs w:val="22"/>
              </w:rPr>
              <w:t xml:space="preserve"> is now </w:t>
            </w:r>
            <w:r w:rsidR="0094661F">
              <w:rPr>
                <w:rFonts w:ascii="Arial" w:eastAsia="Arial" w:hAnsi="Arial" w:cs="Arial"/>
                <w:color w:val="auto"/>
                <w:sz w:val="22"/>
                <w:szCs w:val="22"/>
              </w:rPr>
              <w:t xml:space="preserve">underway with </w:t>
            </w:r>
            <w:r w:rsidRPr="00B42B5B">
              <w:rPr>
                <w:rFonts w:ascii="Arial" w:eastAsia="Arial" w:hAnsi="Arial" w:cs="Arial"/>
                <w:color w:val="auto"/>
                <w:sz w:val="22"/>
                <w:szCs w:val="22"/>
              </w:rPr>
              <w:t>40</w:t>
            </w:r>
            <w:r w:rsidR="00AA4331">
              <w:rPr>
                <w:rFonts w:ascii="Arial" w:eastAsia="Arial" w:hAnsi="Arial" w:cs="Arial"/>
                <w:color w:val="auto"/>
                <w:sz w:val="22"/>
                <w:szCs w:val="22"/>
              </w:rPr>
              <w:t xml:space="preserve"> new records added to current database</w:t>
            </w:r>
            <w:r w:rsidRPr="00B42B5B">
              <w:rPr>
                <w:rFonts w:ascii="Arial" w:eastAsia="Arial" w:hAnsi="Arial" w:cs="Arial"/>
                <w:color w:val="auto"/>
                <w:sz w:val="22"/>
                <w:szCs w:val="22"/>
              </w:rPr>
              <w:t xml:space="preserve"> which </w:t>
            </w:r>
            <w:r w:rsidR="0094661F">
              <w:rPr>
                <w:rFonts w:ascii="Arial" w:eastAsia="Arial" w:hAnsi="Arial" w:cs="Arial"/>
                <w:color w:val="auto"/>
                <w:sz w:val="22"/>
                <w:szCs w:val="22"/>
              </w:rPr>
              <w:t xml:space="preserve">now numbers </w:t>
            </w:r>
            <w:r w:rsidRPr="00B42B5B">
              <w:rPr>
                <w:rFonts w:ascii="Arial" w:eastAsia="Arial" w:hAnsi="Arial" w:cs="Arial"/>
                <w:color w:val="auto"/>
                <w:sz w:val="22"/>
                <w:szCs w:val="22"/>
              </w:rPr>
              <w:t>over 1000 inputs from 72 agencies.</w:t>
            </w:r>
            <w:r w:rsidR="0094661F">
              <w:rPr>
                <w:rFonts w:ascii="Arial" w:eastAsia="Arial" w:hAnsi="Arial" w:cs="Arial"/>
                <w:color w:val="auto"/>
                <w:sz w:val="22"/>
                <w:szCs w:val="22"/>
              </w:rPr>
              <w:t xml:space="preserve"> </w:t>
            </w:r>
            <w:r w:rsidRPr="00B42B5B">
              <w:rPr>
                <w:rFonts w:ascii="Arial" w:eastAsia="Arial" w:hAnsi="Arial" w:cs="Arial"/>
                <w:color w:val="auto"/>
                <w:sz w:val="22"/>
                <w:szCs w:val="22"/>
              </w:rPr>
              <w:t>The updated dashboard will be available next week</w:t>
            </w:r>
            <w:r w:rsidR="0094661F">
              <w:rPr>
                <w:rFonts w:ascii="Arial" w:eastAsia="Arial" w:hAnsi="Arial" w:cs="Arial"/>
                <w:color w:val="auto"/>
                <w:sz w:val="22"/>
                <w:szCs w:val="22"/>
              </w:rPr>
              <w:t>.</w:t>
            </w:r>
            <w:r w:rsidRPr="00B42B5B">
              <w:rPr>
                <w:rFonts w:ascii="Arial" w:eastAsia="Arial" w:hAnsi="Arial" w:cs="Arial"/>
                <w:color w:val="auto"/>
                <w:sz w:val="22"/>
                <w:szCs w:val="22"/>
              </w:rPr>
              <w:t xml:space="preserve"> </w:t>
            </w:r>
          </w:p>
          <w:p w14:paraId="6AAF3CAA" w14:textId="1F1F68F4" w:rsidR="009125D0" w:rsidRDefault="009125D0" w:rsidP="009125D0">
            <w:pPr>
              <w:jc w:val="both"/>
              <w:rPr>
                <w:rFonts w:ascii="Arial" w:eastAsia="Arial" w:hAnsi="Arial" w:cs="Arial"/>
                <w:color w:val="auto"/>
                <w:sz w:val="22"/>
                <w:szCs w:val="22"/>
              </w:rPr>
            </w:pPr>
            <w:r w:rsidRPr="001F7968">
              <w:rPr>
                <w:rFonts w:ascii="Arial" w:eastAsia="Arial" w:hAnsi="Arial" w:cs="Arial"/>
                <w:color w:val="auto"/>
                <w:sz w:val="22"/>
                <w:szCs w:val="22"/>
                <w:u w:val="single"/>
              </w:rPr>
              <w:t>Updated Coordination teams infographic and contact list</w:t>
            </w:r>
            <w:r w:rsidRPr="009125D0">
              <w:rPr>
                <w:rFonts w:ascii="Arial" w:eastAsia="Arial" w:hAnsi="Arial" w:cs="Arial"/>
                <w:color w:val="auto"/>
                <w:sz w:val="22"/>
                <w:szCs w:val="22"/>
              </w:rPr>
              <w:t xml:space="preserve"> </w:t>
            </w:r>
            <w:r w:rsidR="0094661F">
              <w:rPr>
                <w:rFonts w:ascii="Arial" w:eastAsia="Arial" w:hAnsi="Arial" w:cs="Arial"/>
                <w:color w:val="auto"/>
                <w:sz w:val="22"/>
                <w:szCs w:val="22"/>
              </w:rPr>
              <w:t xml:space="preserve">were </w:t>
            </w:r>
            <w:r w:rsidRPr="009125D0">
              <w:rPr>
                <w:rFonts w:ascii="Arial" w:eastAsia="Arial" w:hAnsi="Arial" w:cs="Arial"/>
                <w:color w:val="auto"/>
                <w:sz w:val="22"/>
                <w:szCs w:val="22"/>
              </w:rPr>
              <w:t>released last week</w:t>
            </w:r>
            <w:r w:rsidR="001F7968">
              <w:rPr>
                <w:rFonts w:ascii="Arial" w:eastAsia="Arial" w:hAnsi="Arial" w:cs="Arial"/>
                <w:color w:val="auto"/>
                <w:sz w:val="22"/>
                <w:szCs w:val="22"/>
              </w:rPr>
              <w:t xml:space="preserve"> and can be viewed on MIMU website.</w:t>
            </w:r>
          </w:p>
          <w:p w14:paraId="184ACCDA" w14:textId="01BB2918" w:rsidR="000C12E5" w:rsidRPr="006D4C88" w:rsidRDefault="001F7968" w:rsidP="002623ED">
            <w:pPr>
              <w:jc w:val="both"/>
              <w:rPr>
                <w:rFonts w:ascii="Arial" w:eastAsia="SimSun" w:hAnsi="Arial" w:cs="Arial"/>
                <w:sz w:val="22"/>
                <w:szCs w:val="22"/>
              </w:rPr>
            </w:pPr>
            <w:r w:rsidRPr="001F7968">
              <w:rPr>
                <w:rFonts w:ascii="Arial" w:eastAsia="Arial" w:hAnsi="Arial" w:cs="Arial"/>
                <w:color w:val="auto"/>
                <w:sz w:val="22"/>
                <w:szCs w:val="22"/>
                <w:u w:val="single"/>
              </w:rPr>
              <w:t>MIMU orientation</w:t>
            </w:r>
            <w:r>
              <w:rPr>
                <w:rFonts w:ascii="Arial" w:eastAsia="Arial" w:hAnsi="Arial" w:cs="Arial"/>
                <w:color w:val="auto"/>
                <w:sz w:val="22"/>
                <w:szCs w:val="22"/>
              </w:rPr>
              <w:t xml:space="preserve"> is every first Tuesday of month at 9am for Eng</w:t>
            </w:r>
            <w:r w:rsidR="00AA4331">
              <w:rPr>
                <w:rFonts w:ascii="Arial" w:eastAsia="Arial" w:hAnsi="Arial" w:cs="Arial"/>
                <w:color w:val="auto"/>
                <w:sz w:val="22"/>
                <w:szCs w:val="22"/>
              </w:rPr>
              <w:t>lish</w:t>
            </w:r>
            <w:r>
              <w:rPr>
                <w:rFonts w:ascii="Arial" w:eastAsia="Arial" w:hAnsi="Arial" w:cs="Arial"/>
                <w:color w:val="auto"/>
                <w:sz w:val="22"/>
                <w:szCs w:val="22"/>
              </w:rPr>
              <w:t xml:space="preserve"> Session and 2pm for Myanmar session at MIMU </w:t>
            </w:r>
            <w:r w:rsidR="00DF11A9">
              <w:rPr>
                <w:rFonts w:ascii="Arial" w:eastAsia="Arial" w:hAnsi="Arial" w:cs="Arial"/>
                <w:color w:val="auto"/>
                <w:sz w:val="22"/>
                <w:szCs w:val="22"/>
              </w:rPr>
              <w:t>office. Next</w:t>
            </w:r>
            <w:r>
              <w:rPr>
                <w:rFonts w:ascii="Arial" w:eastAsia="Arial" w:hAnsi="Arial" w:cs="Arial"/>
                <w:color w:val="auto"/>
                <w:sz w:val="22"/>
                <w:szCs w:val="22"/>
              </w:rPr>
              <w:t xml:space="preserve"> orientation will be 3</w:t>
            </w:r>
            <w:r w:rsidRPr="001F7968">
              <w:rPr>
                <w:rFonts w:ascii="Arial" w:eastAsia="Arial" w:hAnsi="Arial" w:cs="Arial"/>
                <w:color w:val="auto"/>
                <w:sz w:val="22"/>
                <w:szCs w:val="22"/>
                <w:vertAlign w:val="superscript"/>
              </w:rPr>
              <w:t>rd</w:t>
            </w:r>
            <w:r>
              <w:rPr>
                <w:rFonts w:ascii="Arial" w:eastAsia="Arial" w:hAnsi="Arial" w:cs="Arial"/>
                <w:color w:val="auto"/>
                <w:sz w:val="22"/>
                <w:szCs w:val="22"/>
              </w:rPr>
              <w:t xml:space="preserve"> July.</w:t>
            </w:r>
          </w:p>
        </w:tc>
        <w:tc>
          <w:tcPr>
            <w:tcW w:w="1435" w:type="dxa"/>
            <w:shd w:val="clear" w:color="auto" w:fill="auto"/>
          </w:tcPr>
          <w:p w14:paraId="08A1938D" w14:textId="77777777" w:rsidR="00F80BFF" w:rsidRPr="006D4C88" w:rsidRDefault="00F80BFF" w:rsidP="00F37386">
            <w:pPr>
              <w:rPr>
                <w:rFonts w:ascii="Arial" w:eastAsia="Arial" w:hAnsi="Arial" w:cs="Arial"/>
                <w:sz w:val="22"/>
                <w:szCs w:val="22"/>
              </w:rPr>
            </w:pPr>
          </w:p>
        </w:tc>
      </w:tr>
      <w:tr w:rsidR="006D6FB7" w:rsidRPr="006D4C88" w14:paraId="3BB76B37" w14:textId="77777777" w:rsidTr="008171B4">
        <w:trPr>
          <w:trHeight w:val="700"/>
        </w:trPr>
        <w:tc>
          <w:tcPr>
            <w:tcW w:w="514" w:type="dxa"/>
            <w:shd w:val="clear" w:color="auto" w:fill="auto"/>
          </w:tcPr>
          <w:p w14:paraId="25F0AC83" w14:textId="77777777" w:rsidR="006D6FB7" w:rsidRPr="006D4C88" w:rsidRDefault="006D6FB7" w:rsidP="006D4C88">
            <w:pPr>
              <w:ind w:left="270"/>
              <w:jc w:val="both"/>
              <w:rPr>
                <w:rFonts w:ascii="Arial" w:eastAsia="Arial" w:hAnsi="Arial" w:cs="Arial"/>
                <w:sz w:val="22"/>
                <w:szCs w:val="22"/>
              </w:rPr>
            </w:pPr>
          </w:p>
        </w:tc>
        <w:tc>
          <w:tcPr>
            <w:tcW w:w="12788" w:type="dxa"/>
            <w:tcBorders>
              <w:bottom w:val="single" w:sz="4" w:space="0" w:color="000000"/>
            </w:tcBorders>
            <w:shd w:val="clear" w:color="auto" w:fill="auto"/>
          </w:tcPr>
          <w:p w14:paraId="7365EB68" w14:textId="77777777" w:rsidR="00733255" w:rsidRDefault="006D6FB7" w:rsidP="002623ED">
            <w:pPr>
              <w:jc w:val="both"/>
              <w:rPr>
                <w:rFonts w:ascii="Arial" w:eastAsia="Arial" w:hAnsi="Arial" w:cs="Arial"/>
                <w:color w:val="auto"/>
                <w:sz w:val="22"/>
                <w:szCs w:val="22"/>
              </w:rPr>
            </w:pPr>
            <w:r w:rsidRPr="006D4C88">
              <w:rPr>
                <w:rFonts w:ascii="Arial" w:eastAsia="Arial" w:hAnsi="Arial" w:cs="Arial"/>
                <w:b/>
                <w:color w:val="auto"/>
                <w:sz w:val="22"/>
                <w:szCs w:val="22"/>
              </w:rPr>
              <w:t>Next Meeting</w:t>
            </w:r>
            <w:r w:rsidR="002623ED">
              <w:rPr>
                <w:rFonts w:ascii="Arial" w:eastAsia="Arial" w:hAnsi="Arial" w:cs="Arial"/>
                <w:b/>
                <w:color w:val="auto"/>
                <w:sz w:val="22"/>
                <w:szCs w:val="22"/>
              </w:rPr>
              <w:t xml:space="preserve">: </w:t>
            </w:r>
            <w:r w:rsidRPr="006D4C88">
              <w:rPr>
                <w:rFonts w:ascii="Arial" w:eastAsia="Arial" w:hAnsi="Arial" w:cs="Arial"/>
                <w:color w:val="auto"/>
                <w:sz w:val="22"/>
                <w:szCs w:val="22"/>
              </w:rPr>
              <w:t xml:space="preserve">The next meeting will be on </w:t>
            </w:r>
            <w:r w:rsidR="00137A19" w:rsidRPr="006D4C88">
              <w:rPr>
                <w:rFonts w:ascii="Arial" w:eastAsia="Arial" w:hAnsi="Arial" w:cs="Arial"/>
                <w:b/>
                <w:color w:val="auto"/>
                <w:sz w:val="22"/>
                <w:szCs w:val="22"/>
              </w:rPr>
              <w:t xml:space="preserve">Wednesday, </w:t>
            </w:r>
            <w:r w:rsidR="006D4C88" w:rsidRPr="006D4C88">
              <w:rPr>
                <w:rFonts w:ascii="Arial" w:eastAsia="Arial" w:hAnsi="Arial" w:cs="Arial"/>
                <w:b/>
                <w:color w:val="auto"/>
                <w:sz w:val="22"/>
                <w:szCs w:val="22"/>
              </w:rPr>
              <w:t>July 4</w:t>
            </w:r>
            <w:r w:rsidR="006D4C88" w:rsidRPr="006D4C88">
              <w:rPr>
                <w:rFonts w:ascii="Arial" w:eastAsia="Arial" w:hAnsi="Arial" w:cs="Arial"/>
                <w:b/>
                <w:color w:val="auto"/>
                <w:sz w:val="22"/>
                <w:szCs w:val="22"/>
                <w:vertAlign w:val="superscript"/>
              </w:rPr>
              <w:t>th</w:t>
            </w:r>
            <w:r w:rsidRPr="006D4C88">
              <w:rPr>
                <w:rFonts w:ascii="Arial" w:eastAsia="Arial" w:hAnsi="Arial" w:cs="Arial"/>
                <w:b/>
                <w:color w:val="auto"/>
                <w:sz w:val="22"/>
                <w:szCs w:val="22"/>
              </w:rPr>
              <w:t>, 2018 at 3:00 pm in the MIMU</w:t>
            </w:r>
            <w:r w:rsidRPr="006D4C88">
              <w:rPr>
                <w:rFonts w:ascii="Arial" w:eastAsia="Arial" w:hAnsi="Arial" w:cs="Arial"/>
                <w:color w:val="auto"/>
                <w:sz w:val="22"/>
                <w:szCs w:val="22"/>
              </w:rPr>
              <w:t xml:space="preserve">. </w:t>
            </w:r>
          </w:p>
          <w:p w14:paraId="1D16E393" w14:textId="632090F5" w:rsidR="0094661F" w:rsidRPr="00D546FF" w:rsidRDefault="0094661F" w:rsidP="002623ED">
            <w:pPr>
              <w:jc w:val="both"/>
              <w:rPr>
                <w:rFonts w:ascii="Arial" w:eastAsia="Arial" w:hAnsi="Arial" w:cs="Arial"/>
                <w:color w:val="auto"/>
                <w:sz w:val="22"/>
                <w:szCs w:val="22"/>
              </w:rPr>
            </w:pPr>
            <w:bookmarkStart w:id="2" w:name="_GoBack"/>
            <w:bookmarkEnd w:id="2"/>
            <w:r>
              <w:rPr>
                <w:rFonts w:ascii="Arial" w:eastAsia="Arial" w:hAnsi="Arial" w:cs="Arial"/>
                <w:color w:val="auto"/>
                <w:sz w:val="22"/>
                <w:szCs w:val="22"/>
              </w:rPr>
              <w:t>Any agencies interested to make a presentation to please be in contact.</w:t>
            </w:r>
          </w:p>
        </w:tc>
        <w:tc>
          <w:tcPr>
            <w:tcW w:w="1435" w:type="dxa"/>
            <w:shd w:val="clear" w:color="auto" w:fill="auto"/>
          </w:tcPr>
          <w:p w14:paraId="12254AE8" w14:textId="41B2E07F" w:rsidR="006D6FB7" w:rsidRPr="006D4C88" w:rsidRDefault="006D6FB7" w:rsidP="006D6FB7">
            <w:pPr>
              <w:rPr>
                <w:rFonts w:ascii="Arial" w:eastAsia="Arial" w:hAnsi="Arial" w:cs="Arial"/>
                <w:color w:val="C00000"/>
                <w:sz w:val="22"/>
                <w:szCs w:val="22"/>
              </w:rPr>
            </w:pPr>
          </w:p>
        </w:tc>
      </w:tr>
    </w:tbl>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6D4C88"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No.</w:t>
            </w: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94661F" w:rsidRDefault="0094661F" w:rsidP="0094661F">
            <w:pPr>
              <w:rPr>
                <w:rFonts w:ascii="Arial" w:eastAsia="Arial" w:hAnsi="Arial" w:cs="Arial"/>
                <w:b/>
                <w:sz w:val="18"/>
                <w:szCs w:val="18"/>
              </w:rPr>
            </w:pPr>
            <w:r w:rsidRPr="0094661F">
              <w:rPr>
                <w:rFonts w:ascii="Arial" w:eastAsia="Arial" w:hAnsi="Arial" w:cs="Arial"/>
                <w:b/>
                <w:sz w:val="18"/>
                <w:szCs w:val="18"/>
              </w:rPr>
              <w:t>E-mail Address</w:t>
            </w:r>
          </w:p>
        </w:tc>
      </w:tr>
      <w:tr w:rsidR="0094661F" w:rsidRPr="006D4C88" w14:paraId="507737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4257"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3E90455" w14:textId="77777777" w:rsidR="0094661F" w:rsidRPr="0094661F" w:rsidRDefault="0094661F" w:rsidP="0094661F">
            <w:pPr>
              <w:rPr>
                <w:rFonts w:ascii="Arial" w:hAnsi="Arial" w:cs="Arial"/>
                <w:color w:val="auto"/>
                <w:sz w:val="18"/>
                <w:szCs w:val="18"/>
                <w:lang w:val="fr-FR"/>
              </w:rPr>
            </w:pPr>
            <w:r w:rsidRPr="0094661F">
              <w:rPr>
                <w:rFonts w:ascii="Arial" w:hAnsi="Arial" w:cs="Arial"/>
                <w:color w:val="auto"/>
                <w:sz w:val="18"/>
                <w:szCs w:val="18"/>
                <w:lang w:val="fr-FR"/>
              </w:rPr>
              <w:t>Ms. Ni Ni Win, UNICEF)</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580D1D" w14:textId="77777777" w:rsidR="0094661F" w:rsidRPr="0094661F" w:rsidRDefault="0094661F" w:rsidP="0094661F">
            <w:pPr>
              <w:rPr>
                <w:rFonts w:ascii="Arial" w:hAnsi="Arial" w:cs="Arial"/>
                <w:bCs/>
                <w:sz w:val="18"/>
                <w:szCs w:val="18"/>
              </w:rPr>
            </w:pPr>
            <w:r w:rsidRPr="0094661F">
              <w:rPr>
                <w:rFonts w:ascii="Arial" w:hAnsi="Arial" w:cs="Arial"/>
                <w:color w:val="auto"/>
                <w:sz w:val="18"/>
                <w:szCs w:val="18"/>
              </w:rPr>
              <w:t>Programme Officer -DRR &amp;CCA</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5FC0261" w14:textId="77777777" w:rsidR="0094661F" w:rsidRPr="0094661F" w:rsidRDefault="0094661F" w:rsidP="0094661F">
            <w:pPr>
              <w:rPr>
                <w:rFonts w:ascii="Arial" w:eastAsia="Arial" w:hAnsi="Arial" w:cs="Arial"/>
                <w:color w:val="auto"/>
                <w:sz w:val="18"/>
                <w:szCs w:val="18"/>
              </w:rPr>
            </w:pPr>
            <w:r w:rsidRPr="0094661F">
              <w:rPr>
                <w:rFonts w:ascii="Arial" w:eastAsia="Arial" w:hAnsi="Arial" w:cs="Arial"/>
                <w:color w:val="auto"/>
                <w:sz w:val="18"/>
                <w:szCs w:val="18"/>
              </w:rPr>
              <w:t>UNICEF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0BD7" w14:textId="7B241BE5"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nwin@unicef.org</w:t>
            </w:r>
            <w:r w:rsidR="007B3572">
              <w:rPr>
                <w:rFonts w:ascii="Arial" w:eastAsia="Arial" w:hAnsi="Arial" w:cs="Arial"/>
                <w:color w:val="0000FF"/>
                <w:sz w:val="18"/>
                <w:szCs w:val="18"/>
                <w:u w:val="single"/>
              </w:rPr>
              <w:t>;</w:t>
            </w:r>
          </w:p>
        </w:tc>
      </w:tr>
      <w:tr w:rsidR="0094661F" w:rsidRPr="006D4C88" w14:paraId="6A20C99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02BA" w14:textId="77777777" w:rsidR="0094661F" w:rsidRPr="0094661F" w:rsidRDefault="0094661F" w:rsidP="0094661F">
            <w:pPr>
              <w:rPr>
                <w:rFonts w:ascii="Arial" w:eastAsia="Arial" w:hAnsi="Arial" w:cs="Arial"/>
                <w:sz w:val="18"/>
                <w:szCs w:val="18"/>
              </w:rPr>
            </w:pPr>
            <w:bookmarkStart w:id="3" w:name="_Hlk513651154"/>
            <w:r w:rsidRPr="0094661F">
              <w:rPr>
                <w:rFonts w:ascii="Arial" w:eastAsia="Arial" w:hAnsi="Arial" w:cs="Arial"/>
                <w:sz w:val="18"/>
                <w:szCs w:val="18"/>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D955E5A" w14:textId="77777777" w:rsidR="0094661F" w:rsidRPr="0094661F" w:rsidRDefault="0094661F" w:rsidP="0094661F">
            <w:pPr>
              <w:rPr>
                <w:rFonts w:ascii="Arial" w:eastAsia="Arial" w:hAnsi="Arial" w:cs="Arial"/>
                <w:color w:val="000000" w:themeColor="text1"/>
                <w:sz w:val="18"/>
                <w:szCs w:val="18"/>
              </w:rPr>
            </w:pPr>
            <w:r w:rsidRPr="0094661F">
              <w:rPr>
                <w:rFonts w:ascii="Arial" w:hAnsi="Arial" w:cs="Arial"/>
                <w:color w:val="000000" w:themeColor="text1"/>
                <w:sz w:val="18"/>
                <w:szCs w:val="18"/>
              </w:rPr>
              <w:t>Seung Hyo Park</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6519928" w14:textId="77777777" w:rsidR="0094661F" w:rsidRPr="0094661F" w:rsidRDefault="0094661F" w:rsidP="0094661F">
            <w:pPr>
              <w:rPr>
                <w:rFonts w:ascii="Arial" w:eastAsia="Arial" w:hAnsi="Arial" w:cs="Arial"/>
                <w:color w:val="000000" w:themeColor="text1"/>
                <w:sz w:val="18"/>
                <w:szCs w:val="18"/>
                <w:highlight w:val="yellow"/>
              </w:rPr>
            </w:pPr>
            <w:r w:rsidRPr="0094661F">
              <w:rPr>
                <w:rFonts w:ascii="Arial" w:hAnsi="Arial" w:cs="Arial"/>
                <w:color w:val="000000" w:themeColor="text1"/>
                <w:sz w:val="18"/>
                <w:szCs w:val="18"/>
              </w:rPr>
              <w:t>CCA/DRR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36D741D"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UNICEF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5B8B" w14:textId="138DB2CF"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separk@unicef.org</w:t>
            </w:r>
            <w:r w:rsidR="007B3572">
              <w:rPr>
                <w:rFonts w:ascii="Arial" w:eastAsia="Arial" w:hAnsi="Arial" w:cs="Arial"/>
                <w:color w:val="0000FF"/>
                <w:sz w:val="18"/>
                <w:szCs w:val="18"/>
                <w:u w:val="single"/>
              </w:rPr>
              <w:t>;</w:t>
            </w:r>
          </w:p>
        </w:tc>
      </w:tr>
      <w:tr w:rsidR="0094661F" w:rsidRPr="006D4C88" w14:paraId="18812B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C8C9"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9A6956" w14:textId="77777777" w:rsidR="0094661F" w:rsidRPr="0094661F" w:rsidRDefault="0094661F" w:rsidP="0094661F">
            <w:pPr>
              <w:rPr>
                <w:rFonts w:ascii="Arial" w:eastAsia="Arial" w:hAnsi="Arial" w:cs="Arial"/>
                <w:color w:val="000000" w:themeColor="text1"/>
                <w:sz w:val="18"/>
                <w:szCs w:val="18"/>
              </w:rPr>
            </w:pPr>
            <w:r w:rsidRPr="0094661F">
              <w:rPr>
                <w:rFonts w:ascii="Arial" w:hAnsi="Arial" w:cs="Arial"/>
                <w:color w:val="000000" w:themeColor="text1"/>
                <w:sz w:val="18"/>
                <w:szCs w:val="18"/>
              </w:rPr>
              <w:t>Saijai Liangpunsakul</w:t>
            </w:r>
            <w:r w:rsidRPr="0094661F">
              <w:rPr>
                <w:rFonts w:ascii="Arial" w:eastAsia="Arial" w:hAnsi="Arial" w:cs="Arial"/>
                <w:color w:val="000000" w:themeColor="text1"/>
                <w:sz w:val="18"/>
                <w:szCs w:val="18"/>
              </w:rPr>
              <w:t xml:space="preserve"> </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DC7E96D" w14:textId="77777777" w:rsidR="0094661F" w:rsidRPr="0094661F" w:rsidRDefault="0094661F" w:rsidP="0094661F">
            <w:pPr>
              <w:rPr>
                <w:rFonts w:ascii="Arial" w:eastAsia="Arial" w:hAnsi="Arial" w:cs="Arial"/>
                <w:color w:val="000000" w:themeColor="text1"/>
                <w:sz w:val="18"/>
                <w:szCs w:val="18"/>
                <w:highlight w:val="yellow"/>
              </w:rPr>
            </w:pPr>
            <w:r w:rsidRPr="0094661F">
              <w:rPr>
                <w:rFonts w:ascii="Arial" w:eastAsia="Arial" w:hAnsi="Arial" w:cs="Arial"/>
                <w:color w:val="000000" w:themeColor="text1"/>
                <w:sz w:val="18"/>
                <w:szCs w:val="18"/>
              </w:rPr>
              <w:t>Innovation Adviser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952C4B4"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CPI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0F985" w14:textId="1A9B3AD7"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saijai.nam@gmail.com</w:t>
            </w:r>
            <w:r w:rsidR="007B3572">
              <w:rPr>
                <w:rFonts w:ascii="Arial" w:eastAsia="Arial" w:hAnsi="Arial" w:cs="Arial"/>
                <w:color w:val="0000FF"/>
                <w:sz w:val="18"/>
                <w:szCs w:val="18"/>
                <w:u w:val="single"/>
              </w:rPr>
              <w:t>;</w:t>
            </w:r>
          </w:p>
        </w:tc>
      </w:tr>
      <w:tr w:rsidR="0094661F" w:rsidRPr="006D4C88"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108D168D"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Michael Wil</w:t>
            </w:r>
            <w:r w:rsidR="00887189">
              <w:rPr>
                <w:rFonts w:ascii="Arial" w:eastAsia="Arial" w:hAnsi="Arial" w:cs="Arial"/>
                <w:color w:val="000000" w:themeColor="text1"/>
                <w:sz w:val="18"/>
                <w:szCs w:val="18"/>
              </w:rPr>
              <w:t>kins</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77777777" w:rsidR="0094661F" w:rsidRPr="0094661F" w:rsidRDefault="0094661F" w:rsidP="0094661F">
            <w:pPr>
              <w:rPr>
                <w:rFonts w:ascii="Arial" w:eastAsia="Arial" w:hAnsi="Arial" w:cs="Arial"/>
                <w:color w:val="000000" w:themeColor="text1"/>
                <w:sz w:val="18"/>
                <w:szCs w:val="18"/>
                <w:highlight w:val="yellow"/>
              </w:rPr>
            </w:pPr>
            <w:r w:rsidRPr="0094661F">
              <w:rPr>
                <w:rFonts w:ascii="Arial" w:eastAsia="Arial" w:hAnsi="Arial" w:cs="Arial"/>
                <w:color w:val="000000" w:themeColor="text1"/>
                <w:sz w:val="18"/>
                <w:szCs w:val="18"/>
              </w:rPr>
              <w:t>IMO</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SCI/Education</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5123F03A"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Michael.w</w:t>
            </w:r>
            <w:r w:rsidR="00887189">
              <w:rPr>
                <w:rFonts w:ascii="Arial" w:eastAsia="Arial" w:hAnsi="Arial" w:cs="Arial"/>
                <w:color w:val="0000FF"/>
                <w:sz w:val="18"/>
                <w:szCs w:val="18"/>
                <w:u w:val="single"/>
              </w:rPr>
              <w:t>ilkins</w:t>
            </w:r>
            <w:r w:rsidRPr="0094661F">
              <w:rPr>
                <w:rFonts w:ascii="Arial" w:eastAsia="Arial" w:hAnsi="Arial" w:cs="Arial"/>
                <w:color w:val="0000FF"/>
                <w:sz w:val="18"/>
                <w:szCs w:val="18"/>
                <w:u w:val="single"/>
              </w:rPr>
              <w:t>@savethechildren.org</w:t>
            </w:r>
            <w:r w:rsidR="007B3572">
              <w:rPr>
                <w:rFonts w:ascii="Arial" w:eastAsia="Arial" w:hAnsi="Arial" w:cs="Arial"/>
                <w:color w:val="0000FF"/>
                <w:sz w:val="18"/>
                <w:szCs w:val="18"/>
                <w:u w:val="single"/>
              </w:rPr>
              <w:t>;</w:t>
            </w:r>
          </w:p>
        </w:tc>
      </w:tr>
      <w:tr w:rsidR="0094661F" w:rsidRPr="006D4C88" w14:paraId="08BDB467"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D387"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9A3B97B"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Win Myint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0FA2E9"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NPO (M&amp;E)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7E9AED1"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UNFPA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7086" w14:textId="2DB15AAF"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wmyint@unfpa.org</w:t>
            </w:r>
            <w:r w:rsidR="007B3572">
              <w:rPr>
                <w:rFonts w:ascii="Arial" w:eastAsia="Arial" w:hAnsi="Arial" w:cs="Arial"/>
                <w:color w:val="0000FF"/>
                <w:sz w:val="18"/>
                <w:szCs w:val="18"/>
                <w:u w:val="single"/>
              </w:rPr>
              <w:t>;</w:t>
            </w:r>
          </w:p>
        </w:tc>
      </w:tr>
      <w:tr w:rsidR="0094661F" w:rsidRPr="006D4C88" w14:paraId="5534108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8039"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749FC5F"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Pierre Lorioux</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C63B77B" w14:textId="77777777" w:rsidR="0094661F" w:rsidRPr="0094661F" w:rsidRDefault="0094661F" w:rsidP="0094661F">
            <w:pPr>
              <w:rPr>
                <w:rFonts w:ascii="Arial" w:eastAsia="Arial" w:hAnsi="Arial" w:cs="Arial"/>
                <w:color w:val="000000" w:themeColor="text1"/>
                <w:sz w:val="18"/>
                <w:szCs w:val="18"/>
                <w:highlight w:val="yellow"/>
              </w:rPr>
            </w:pPr>
            <w:r w:rsidRPr="0094661F">
              <w:rPr>
                <w:rFonts w:ascii="Arial" w:hAnsi="Arial" w:cs="Arial"/>
                <w:color w:val="000000" w:themeColor="text1"/>
                <w:sz w:val="18"/>
                <w:szCs w:val="18"/>
              </w:rPr>
              <w:t>Data Protection Manager / Data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882C3E6"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ICRC</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1CB5" w14:textId="77777777"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pielorioux@icrc.org;</w:t>
            </w:r>
          </w:p>
        </w:tc>
      </w:tr>
      <w:tr w:rsidR="0094661F" w:rsidRPr="006D4C88"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 xml:space="preserve">Christian Lauracler </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Data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ICRC</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4F2D35C1" w:rsidR="0094661F" w:rsidRPr="0094661F" w:rsidRDefault="0094661F" w:rsidP="0094661F">
            <w:pPr>
              <w:rPr>
                <w:rFonts w:ascii="Arial" w:eastAsia="Calibri" w:hAnsi="Arial" w:cs="Arial"/>
                <w:sz w:val="18"/>
                <w:szCs w:val="18"/>
              </w:rPr>
            </w:pPr>
            <w:r w:rsidRPr="0094661F">
              <w:rPr>
                <w:rFonts w:ascii="Arial" w:eastAsia="Arial" w:hAnsi="Arial" w:cs="Arial"/>
                <w:color w:val="0000FF"/>
                <w:sz w:val="18"/>
                <w:szCs w:val="18"/>
                <w:u w:val="single"/>
              </w:rPr>
              <w:t>clau</w:t>
            </w:r>
            <w:r w:rsidR="007B3572">
              <w:rPr>
                <w:rFonts w:ascii="Arial" w:eastAsia="Arial" w:hAnsi="Arial" w:cs="Arial"/>
                <w:color w:val="0000FF"/>
                <w:sz w:val="18"/>
                <w:szCs w:val="18"/>
                <w:u w:val="single"/>
              </w:rPr>
              <w:t>racler</w:t>
            </w:r>
            <w:r w:rsidRPr="0094661F">
              <w:rPr>
                <w:rFonts w:ascii="Arial" w:eastAsia="Arial" w:hAnsi="Arial" w:cs="Arial"/>
                <w:color w:val="0000FF"/>
                <w:sz w:val="18"/>
                <w:szCs w:val="18"/>
                <w:u w:val="single"/>
              </w:rPr>
              <w:t>@icrc.org</w:t>
            </w:r>
            <w:r w:rsidR="007B3572">
              <w:rPr>
                <w:rFonts w:ascii="Arial" w:eastAsia="Arial" w:hAnsi="Arial" w:cs="Arial"/>
                <w:color w:val="0000FF"/>
                <w:sz w:val="18"/>
                <w:szCs w:val="18"/>
                <w:u w:val="single"/>
              </w:rPr>
              <w:t>;</w:t>
            </w:r>
          </w:p>
        </w:tc>
      </w:tr>
      <w:tr w:rsidR="0094661F" w:rsidRPr="006D4C88"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 xml:space="preserve">Elisa Radisone </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EiE sector Coordinator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SCI/UNICEF</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7863E433"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Elisa.Radisone@savethechildren.org</w:t>
            </w:r>
            <w:r w:rsidR="007B3572">
              <w:rPr>
                <w:rFonts w:ascii="Arial" w:eastAsia="Arial" w:hAnsi="Arial" w:cs="Arial"/>
                <w:color w:val="0000FF"/>
                <w:sz w:val="18"/>
                <w:szCs w:val="18"/>
                <w:u w:val="single"/>
              </w:rPr>
              <w:t>;</w:t>
            </w:r>
          </w:p>
        </w:tc>
      </w:tr>
      <w:bookmarkEnd w:id="3"/>
      <w:tr w:rsidR="0094661F" w:rsidRPr="006D4C88" w14:paraId="5EE49B7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37B4"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104BDE31"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David Gilmore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4997C38F"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Project Lead – INGO Rakhine Initiative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5E3622E8"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SCI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15F1" w14:textId="1B543A83" w:rsidR="0094661F" w:rsidRPr="0094661F" w:rsidRDefault="00362D92" w:rsidP="0094661F">
            <w:pPr>
              <w:rPr>
                <w:rFonts w:ascii="Arial" w:eastAsia="Calibri" w:hAnsi="Arial" w:cs="Arial"/>
                <w:sz w:val="18"/>
                <w:szCs w:val="18"/>
              </w:rPr>
            </w:pPr>
            <w:hyperlink r:id="rId9" w:history="1">
              <w:r w:rsidR="0094661F" w:rsidRPr="0094661F">
                <w:rPr>
                  <w:rFonts w:ascii="Arial" w:eastAsia="Arial" w:hAnsi="Arial" w:cs="Arial"/>
                  <w:color w:val="0000FF"/>
                  <w:sz w:val="18"/>
                  <w:szCs w:val="18"/>
                </w:rPr>
                <w:t>David.Gilmore@savethechildren.org</w:t>
              </w:r>
            </w:hyperlink>
            <w:r w:rsidR="007B3572">
              <w:rPr>
                <w:rFonts w:ascii="Arial" w:eastAsia="Arial" w:hAnsi="Arial" w:cs="Arial"/>
                <w:color w:val="0000FF"/>
                <w:sz w:val="18"/>
                <w:szCs w:val="18"/>
              </w:rPr>
              <w:t>;</w:t>
            </w:r>
          </w:p>
        </w:tc>
      </w:tr>
      <w:tr w:rsidR="0094661F" w:rsidRPr="006D4C88" w14:paraId="7CAEECC6"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E0B4"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10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BB4FCE8"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9572DDF"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Information Management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0878978" w14:textId="77777777" w:rsidR="0094661F" w:rsidRPr="0094661F" w:rsidRDefault="0094661F" w:rsidP="0094661F">
            <w:pPr>
              <w:rPr>
                <w:rFonts w:ascii="Arial" w:eastAsia="Arial" w:hAnsi="Arial" w:cs="Arial"/>
                <w:color w:val="000000" w:themeColor="text1"/>
                <w:sz w:val="18"/>
                <w:szCs w:val="18"/>
              </w:rPr>
            </w:pPr>
            <w:r w:rsidRPr="0094661F">
              <w:rPr>
                <w:rFonts w:ascii="Arial" w:eastAsia="Arial" w:hAnsi="Arial" w:cs="Arial"/>
                <w:color w:val="000000" w:themeColor="text1"/>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A90C" w14:textId="58F4FA15" w:rsidR="0094661F" w:rsidRPr="0094661F" w:rsidRDefault="00362D92" w:rsidP="0094661F">
            <w:pPr>
              <w:rPr>
                <w:rFonts w:ascii="Arial" w:eastAsia="Calibri" w:hAnsi="Arial" w:cs="Arial"/>
                <w:sz w:val="18"/>
                <w:szCs w:val="18"/>
              </w:rPr>
            </w:pPr>
            <w:hyperlink r:id="rId10" w:history="1">
              <w:r w:rsidR="0094661F" w:rsidRPr="0094661F">
                <w:rPr>
                  <w:rFonts w:ascii="Arial" w:eastAsia="Arial" w:hAnsi="Arial" w:cs="Arial"/>
                  <w:color w:val="0000FF"/>
                  <w:sz w:val="18"/>
                  <w:szCs w:val="18"/>
                </w:rPr>
                <w:t>catherine.lefebvre@undp.org</w:t>
              </w:r>
            </w:hyperlink>
            <w:r w:rsidR="007B3572">
              <w:rPr>
                <w:rFonts w:ascii="Arial" w:eastAsia="Arial" w:hAnsi="Arial" w:cs="Arial"/>
                <w:color w:val="0000FF"/>
                <w:sz w:val="18"/>
                <w:szCs w:val="18"/>
              </w:rPr>
              <w:t>;</w:t>
            </w:r>
          </w:p>
        </w:tc>
      </w:tr>
      <w:tr w:rsidR="0094661F" w:rsidRPr="006D4C88"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11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Aye Pa Pa Moe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Comms&amp; Reporting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77777777" w:rsidR="0094661F" w:rsidRPr="0094661F" w:rsidRDefault="0094661F" w:rsidP="0094661F">
            <w:pPr>
              <w:rPr>
                <w:rFonts w:ascii="Arial" w:eastAsia="Arial" w:hAnsi="Arial" w:cs="Arial"/>
                <w:sz w:val="18"/>
                <w:szCs w:val="18"/>
              </w:rPr>
            </w:pPr>
            <w:r w:rsidRPr="0094661F">
              <w:rPr>
                <w:rFonts w:ascii="Arial" w:eastAsia="Arial" w:hAnsi="Arial" w:cs="Arial"/>
                <w:sz w:val="18"/>
                <w:szCs w:val="18"/>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09CA9424" w:rsidR="0094661F" w:rsidRPr="0094661F" w:rsidRDefault="0094661F" w:rsidP="0094661F">
            <w:pPr>
              <w:rPr>
                <w:rFonts w:ascii="Arial" w:eastAsia="Arial" w:hAnsi="Arial" w:cs="Arial"/>
                <w:color w:val="0000FF"/>
                <w:sz w:val="18"/>
                <w:szCs w:val="18"/>
                <w:u w:val="single"/>
              </w:rPr>
            </w:pPr>
            <w:r w:rsidRPr="0094661F">
              <w:rPr>
                <w:rFonts w:ascii="Arial" w:eastAsia="Arial" w:hAnsi="Arial" w:cs="Arial"/>
                <w:color w:val="0000FF"/>
                <w:sz w:val="18"/>
                <w:szCs w:val="18"/>
                <w:u w:val="single"/>
              </w:rPr>
              <w:t>aye.pa.pa.moe@undp.org</w:t>
            </w:r>
            <w:r w:rsidR="007B3572">
              <w:rPr>
                <w:rFonts w:ascii="Arial" w:eastAsia="Arial" w:hAnsi="Arial" w:cs="Arial"/>
                <w:color w:val="0000FF"/>
                <w:sz w:val="18"/>
                <w:szCs w:val="18"/>
                <w:u w:val="single"/>
              </w:rPr>
              <w:t>;</w:t>
            </w:r>
          </w:p>
        </w:tc>
      </w:tr>
    </w:tbl>
    <w:p w14:paraId="113206F7" w14:textId="2F5AA68C" w:rsidR="00A814DC" w:rsidRPr="006D4C88" w:rsidRDefault="00A814DC" w:rsidP="00F724A0">
      <w:pPr>
        <w:rPr>
          <w:rFonts w:ascii="Arial" w:eastAsia="Calibri" w:hAnsi="Arial" w:cs="Arial"/>
          <w:sz w:val="22"/>
          <w:szCs w:val="22"/>
        </w:rPr>
      </w:pPr>
    </w:p>
    <w:p w14:paraId="43B40BC5" w14:textId="2D601BA4" w:rsidR="0043745B" w:rsidRPr="006D4C88" w:rsidRDefault="0043745B" w:rsidP="00F724A0">
      <w:pPr>
        <w:rPr>
          <w:rFonts w:ascii="Arial" w:eastAsia="Calibri" w:hAnsi="Arial" w:cs="Arial"/>
          <w:sz w:val="22"/>
          <w:szCs w:val="22"/>
        </w:rPr>
      </w:pPr>
    </w:p>
    <w:p w14:paraId="5B113E10" w14:textId="1FD451D5" w:rsidR="0043745B" w:rsidRPr="006D4C88" w:rsidRDefault="0043745B" w:rsidP="000541AA">
      <w:pPr>
        <w:rPr>
          <w:rFonts w:ascii="Arial" w:eastAsia="Calibri" w:hAnsi="Arial" w:cs="Arial"/>
          <w:sz w:val="22"/>
          <w:szCs w:val="22"/>
        </w:rPr>
      </w:pPr>
    </w:p>
    <w:sectPr w:rsidR="0043745B" w:rsidRPr="006D4C88" w:rsidSect="0094661F">
      <w:footerReference w:type="default" r:id="rId11"/>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B1C26" w14:textId="77777777" w:rsidR="00362D92" w:rsidRDefault="00362D92">
      <w:r>
        <w:separator/>
      </w:r>
    </w:p>
  </w:endnote>
  <w:endnote w:type="continuationSeparator" w:id="0">
    <w:p w14:paraId="114723C1" w14:textId="77777777" w:rsidR="00362D92" w:rsidRDefault="003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5576B861" w:rsidR="00E25CAF" w:rsidRDefault="00E25CAF">
    <w:pPr>
      <w:tabs>
        <w:tab w:val="center" w:pos="4320"/>
        <w:tab w:val="right" w:pos="8640"/>
      </w:tabs>
      <w:jc w:val="right"/>
    </w:pPr>
    <w:r>
      <w:t xml:space="preserve">IM Network meeting minutes, page </w:t>
    </w:r>
    <w:r>
      <w:fldChar w:fldCharType="begin"/>
    </w:r>
    <w:r>
      <w:instrText>PAGE</w:instrText>
    </w:r>
    <w:r>
      <w:fldChar w:fldCharType="separate"/>
    </w:r>
    <w:r w:rsidR="00733255">
      <w:rPr>
        <w:noProof/>
      </w:rPr>
      <w:t>2</w:t>
    </w:r>
    <w:r>
      <w:fldChar w:fldCharType="end"/>
    </w:r>
  </w:p>
  <w:p w14:paraId="23776838" w14:textId="77777777" w:rsidR="00E25CAF" w:rsidRDefault="00E25CAF">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4256" w14:textId="77777777" w:rsidR="00362D92" w:rsidRDefault="00362D92">
      <w:r>
        <w:separator/>
      </w:r>
    </w:p>
  </w:footnote>
  <w:footnote w:type="continuationSeparator" w:id="0">
    <w:p w14:paraId="50DD9674" w14:textId="77777777" w:rsidR="00362D92" w:rsidRDefault="0036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0ECB"/>
    <w:multiLevelType w:val="hybridMultilevel"/>
    <w:tmpl w:val="37FAC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D0B87"/>
    <w:multiLevelType w:val="hybridMultilevel"/>
    <w:tmpl w:val="291A29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632FC"/>
    <w:multiLevelType w:val="hybridMultilevel"/>
    <w:tmpl w:val="0ABE8232"/>
    <w:lvl w:ilvl="0" w:tplc="AD2AB108">
      <w:start w:val="14"/>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ECD0DBF"/>
    <w:multiLevelType w:val="hybridMultilevel"/>
    <w:tmpl w:val="21865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CB09B3"/>
    <w:multiLevelType w:val="hybridMultilevel"/>
    <w:tmpl w:val="23FCC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1956"/>
    <w:multiLevelType w:val="multilevel"/>
    <w:tmpl w:val="791CC5CE"/>
    <w:lvl w:ilvl="0">
      <w:start w:val="8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B63398"/>
    <w:multiLevelType w:val="hybridMultilevel"/>
    <w:tmpl w:val="5016B5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E17DE9"/>
    <w:multiLevelType w:val="hybridMultilevel"/>
    <w:tmpl w:val="5A70FC06"/>
    <w:lvl w:ilvl="0" w:tplc="F6187BA4">
      <w:start w:val="1"/>
      <w:numFmt w:val="bullet"/>
      <w:lvlText w:val="-"/>
      <w:lvlJc w:val="left"/>
      <w:pPr>
        <w:tabs>
          <w:tab w:val="num" w:pos="720"/>
        </w:tabs>
        <w:ind w:left="720" w:hanging="360"/>
      </w:pPr>
      <w:rPr>
        <w:rFonts w:ascii="Times New Roman" w:hAnsi="Times New Roman" w:hint="default"/>
      </w:rPr>
    </w:lvl>
    <w:lvl w:ilvl="1" w:tplc="C960FC6A" w:tentative="1">
      <w:start w:val="1"/>
      <w:numFmt w:val="bullet"/>
      <w:lvlText w:val="-"/>
      <w:lvlJc w:val="left"/>
      <w:pPr>
        <w:tabs>
          <w:tab w:val="num" w:pos="1440"/>
        </w:tabs>
        <w:ind w:left="1440" w:hanging="360"/>
      </w:pPr>
      <w:rPr>
        <w:rFonts w:ascii="Times New Roman" w:hAnsi="Times New Roman" w:hint="default"/>
      </w:rPr>
    </w:lvl>
    <w:lvl w:ilvl="2" w:tplc="FF564B74" w:tentative="1">
      <w:start w:val="1"/>
      <w:numFmt w:val="bullet"/>
      <w:lvlText w:val="-"/>
      <w:lvlJc w:val="left"/>
      <w:pPr>
        <w:tabs>
          <w:tab w:val="num" w:pos="2160"/>
        </w:tabs>
        <w:ind w:left="2160" w:hanging="360"/>
      </w:pPr>
      <w:rPr>
        <w:rFonts w:ascii="Times New Roman" w:hAnsi="Times New Roman" w:hint="default"/>
      </w:rPr>
    </w:lvl>
    <w:lvl w:ilvl="3" w:tplc="09E4C7CC" w:tentative="1">
      <w:start w:val="1"/>
      <w:numFmt w:val="bullet"/>
      <w:lvlText w:val="-"/>
      <w:lvlJc w:val="left"/>
      <w:pPr>
        <w:tabs>
          <w:tab w:val="num" w:pos="2880"/>
        </w:tabs>
        <w:ind w:left="2880" w:hanging="360"/>
      </w:pPr>
      <w:rPr>
        <w:rFonts w:ascii="Times New Roman" w:hAnsi="Times New Roman" w:hint="default"/>
      </w:rPr>
    </w:lvl>
    <w:lvl w:ilvl="4" w:tplc="843C61DC" w:tentative="1">
      <w:start w:val="1"/>
      <w:numFmt w:val="bullet"/>
      <w:lvlText w:val="-"/>
      <w:lvlJc w:val="left"/>
      <w:pPr>
        <w:tabs>
          <w:tab w:val="num" w:pos="3600"/>
        </w:tabs>
        <w:ind w:left="3600" w:hanging="360"/>
      </w:pPr>
      <w:rPr>
        <w:rFonts w:ascii="Times New Roman" w:hAnsi="Times New Roman" w:hint="default"/>
      </w:rPr>
    </w:lvl>
    <w:lvl w:ilvl="5" w:tplc="D1684114" w:tentative="1">
      <w:start w:val="1"/>
      <w:numFmt w:val="bullet"/>
      <w:lvlText w:val="-"/>
      <w:lvlJc w:val="left"/>
      <w:pPr>
        <w:tabs>
          <w:tab w:val="num" w:pos="4320"/>
        </w:tabs>
        <w:ind w:left="4320" w:hanging="360"/>
      </w:pPr>
      <w:rPr>
        <w:rFonts w:ascii="Times New Roman" w:hAnsi="Times New Roman" w:hint="default"/>
      </w:rPr>
    </w:lvl>
    <w:lvl w:ilvl="6" w:tplc="2916A172" w:tentative="1">
      <w:start w:val="1"/>
      <w:numFmt w:val="bullet"/>
      <w:lvlText w:val="-"/>
      <w:lvlJc w:val="left"/>
      <w:pPr>
        <w:tabs>
          <w:tab w:val="num" w:pos="5040"/>
        </w:tabs>
        <w:ind w:left="5040" w:hanging="360"/>
      </w:pPr>
      <w:rPr>
        <w:rFonts w:ascii="Times New Roman" w:hAnsi="Times New Roman" w:hint="default"/>
      </w:rPr>
    </w:lvl>
    <w:lvl w:ilvl="7" w:tplc="2892F4E6" w:tentative="1">
      <w:start w:val="1"/>
      <w:numFmt w:val="bullet"/>
      <w:lvlText w:val="-"/>
      <w:lvlJc w:val="left"/>
      <w:pPr>
        <w:tabs>
          <w:tab w:val="num" w:pos="5760"/>
        </w:tabs>
        <w:ind w:left="5760" w:hanging="360"/>
      </w:pPr>
      <w:rPr>
        <w:rFonts w:ascii="Times New Roman" w:hAnsi="Times New Roman" w:hint="default"/>
      </w:rPr>
    </w:lvl>
    <w:lvl w:ilvl="8" w:tplc="DD5EE9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841ACC"/>
    <w:multiLevelType w:val="hybridMultilevel"/>
    <w:tmpl w:val="09FED5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55B5F8C"/>
    <w:multiLevelType w:val="hybridMultilevel"/>
    <w:tmpl w:val="6EAC2586"/>
    <w:lvl w:ilvl="0" w:tplc="85AEE624">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D31C6"/>
    <w:multiLevelType w:val="hybridMultilevel"/>
    <w:tmpl w:val="88DAB5F4"/>
    <w:lvl w:ilvl="0" w:tplc="B008A08C">
      <w:start w:val="5"/>
      <w:numFmt w:val="bullet"/>
      <w:lvlText w:val=""/>
      <w:lvlJc w:val="left"/>
      <w:pPr>
        <w:ind w:left="720" w:hanging="360"/>
      </w:pPr>
      <w:rPr>
        <w:rFonts w:ascii="Wingdings" w:eastAsia="Arial"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EC"/>
    <w:multiLevelType w:val="hybridMultilevel"/>
    <w:tmpl w:val="3E28DECA"/>
    <w:lvl w:ilvl="0" w:tplc="552E60F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632A52"/>
    <w:multiLevelType w:val="hybridMultilevel"/>
    <w:tmpl w:val="EEE45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552A9"/>
    <w:multiLevelType w:val="hybridMultilevel"/>
    <w:tmpl w:val="CC9E4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5B425A"/>
    <w:multiLevelType w:val="hybridMultilevel"/>
    <w:tmpl w:val="205A88F0"/>
    <w:lvl w:ilvl="0" w:tplc="CB680F80">
      <w:start w:val="5"/>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0418B"/>
    <w:multiLevelType w:val="hybridMultilevel"/>
    <w:tmpl w:val="77F6938E"/>
    <w:lvl w:ilvl="0" w:tplc="011E3F3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F683D52"/>
    <w:multiLevelType w:val="hybridMultilevel"/>
    <w:tmpl w:val="86D89B3C"/>
    <w:lvl w:ilvl="0" w:tplc="F72849E6">
      <w:start w:val="1"/>
      <w:numFmt w:val="bullet"/>
      <w:lvlText w:val=""/>
      <w:lvlJc w:val="left"/>
      <w:pPr>
        <w:tabs>
          <w:tab w:val="num" w:pos="720"/>
        </w:tabs>
        <w:ind w:left="720" w:hanging="360"/>
      </w:pPr>
      <w:rPr>
        <w:rFonts w:ascii="Wingdings 2" w:hAnsi="Wingdings 2" w:hint="default"/>
      </w:rPr>
    </w:lvl>
    <w:lvl w:ilvl="1" w:tplc="8C7CDC44" w:tentative="1">
      <w:start w:val="1"/>
      <w:numFmt w:val="bullet"/>
      <w:lvlText w:val=""/>
      <w:lvlJc w:val="left"/>
      <w:pPr>
        <w:tabs>
          <w:tab w:val="num" w:pos="1440"/>
        </w:tabs>
        <w:ind w:left="1440" w:hanging="360"/>
      </w:pPr>
      <w:rPr>
        <w:rFonts w:ascii="Wingdings 2" w:hAnsi="Wingdings 2" w:hint="default"/>
      </w:rPr>
    </w:lvl>
    <w:lvl w:ilvl="2" w:tplc="D334F918" w:tentative="1">
      <w:start w:val="1"/>
      <w:numFmt w:val="bullet"/>
      <w:lvlText w:val=""/>
      <w:lvlJc w:val="left"/>
      <w:pPr>
        <w:tabs>
          <w:tab w:val="num" w:pos="2160"/>
        </w:tabs>
        <w:ind w:left="2160" w:hanging="360"/>
      </w:pPr>
      <w:rPr>
        <w:rFonts w:ascii="Wingdings 2" w:hAnsi="Wingdings 2" w:hint="default"/>
      </w:rPr>
    </w:lvl>
    <w:lvl w:ilvl="3" w:tplc="BB288CCC" w:tentative="1">
      <w:start w:val="1"/>
      <w:numFmt w:val="bullet"/>
      <w:lvlText w:val=""/>
      <w:lvlJc w:val="left"/>
      <w:pPr>
        <w:tabs>
          <w:tab w:val="num" w:pos="2880"/>
        </w:tabs>
        <w:ind w:left="2880" w:hanging="360"/>
      </w:pPr>
      <w:rPr>
        <w:rFonts w:ascii="Wingdings 2" w:hAnsi="Wingdings 2" w:hint="default"/>
      </w:rPr>
    </w:lvl>
    <w:lvl w:ilvl="4" w:tplc="07800344" w:tentative="1">
      <w:start w:val="1"/>
      <w:numFmt w:val="bullet"/>
      <w:lvlText w:val=""/>
      <w:lvlJc w:val="left"/>
      <w:pPr>
        <w:tabs>
          <w:tab w:val="num" w:pos="3600"/>
        </w:tabs>
        <w:ind w:left="3600" w:hanging="360"/>
      </w:pPr>
      <w:rPr>
        <w:rFonts w:ascii="Wingdings 2" w:hAnsi="Wingdings 2" w:hint="default"/>
      </w:rPr>
    </w:lvl>
    <w:lvl w:ilvl="5" w:tplc="AD7047E0" w:tentative="1">
      <w:start w:val="1"/>
      <w:numFmt w:val="bullet"/>
      <w:lvlText w:val=""/>
      <w:lvlJc w:val="left"/>
      <w:pPr>
        <w:tabs>
          <w:tab w:val="num" w:pos="4320"/>
        </w:tabs>
        <w:ind w:left="4320" w:hanging="360"/>
      </w:pPr>
      <w:rPr>
        <w:rFonts w:ascii="Wingdings 2" w:hAnsi="Wingdings 2" w:hint="default"/>
      </w:rPr>
    </w:lvl>
    <w:lvl w:ilvl="6" w:tplc="BE6EF682" w:tentative="1">
      <w:start w:val="1"/>
      <w:numFmt w:val="bullet"/>
      <w:lvlText w:val=""/>
      <w:lvlJc w:val="left"/>
      <w:pPr>
        <w:tabs>
          <w:tab w:val="num" w:pos="5040"/>
        </w:tabs>
        <w:ind w:left="5040" w:hanging="360"/>
      </w:pPr>
      <w:rPr>
        <w:rFonts w:ascii="Wingdings 2" w:hAnsi="Wingdings 2" w:hint="default"/>
      </w:rPr>
    </w:lvl>
    <w:lvl w:ilvl="7" w:tplc="6FDE0258" w:tentative="1">
      <w:start w:val="1"/>
      <w:numFmt w:val="bullet"/>
      <w:lvlText w:val=""/>
      <w:lvlJc w:val="left"/>
      <w:pPr>
        <w:tabs>
          <w:tab w:val="num" w:pos="5760"/>
        </w:tabs>
        <w:ind w:left="5760" w:hanging="360"/>
      </w:pPr>
      <w:rPr>
        <w:rFonts w:ascii="Wingdings 2" w:hAnsi="Wingdings 2" w:hint="default"/>
      </w:rPr>
    </w:lvl>
    <w:lvl w:ilvl="8" w:tplc="4AB6AB2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16911E9"/>
    <w:multiLevelType w:val="hybridMultilevel"/>
    <w:tmpl w:val="76CE4562"/>
    <w:lvl w:ilvl="0" w:tplc="DF3EEFAE">
      <w:start w:val="987"/>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847C8"/>
    <w:multiLevelType w:val="hybridMultilevel"/>
    <w:tmpl w:val="2592A8D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20" w15:restartNumberingAfterBreak="0">
    <w:nsid w:val="475E225A"/>
    <w:multiLevelType w:val="hybridMultilevel"/>
    <w:tmpl w:val="34002DB4"/>
    <w:lvl w:ilvl="0" w:tplc="DF3EEFAE">
      <w:start w:val="987"/>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9773E3"/>
    <w:multiLevelType w:val="hybridMultilevel"/>
    <w:tmpl w:val="3DA8E19E"/>
    <w:lvl w:ilvl="0" w:tplc="095C8A94">
      <w:start w:val="1"/>
      <w:numFmt w:val="bullet"/>
      <w:lvlText w:val=""/>
      <w:lvlJc w:val="left"/>
      <w:pPr>
        <w:tabs>
          <w:tab w:val="num" w:pos="720"/>
        </w:tabs>
        <w:ind w:left="720" w:hanging="360"/>
      </w:pPr>
      <w:rPr>
        <w:rFonts w:ascii="Wingdings 2" w:hAnsi="Wingdings 2" w:hint="default"/>
      </w:rPr>
    </w:lvl>
    <w:lvl w:ilvl="1" w:tplc="C7546F16" w:tentative="1">
      <w:start w:val="1"/>
      <w:numFmt w:val="bullet"/>
      <w:lvlText w:val=""/>
      <w:lvlJc w:val="left"/>
      <w:pPr>
        <w:tabs>
          <w:tab w:val="num" w:pos="1440"/>
        </w:tabs>
        <w:ind w:left="1440" w:hanging="360"/>
      </w:pPr>
      <w:rPr>
        <w:rFonts w:ascii="Wingdings 2" w:hAnsi="Wingdings 2" w:hint="default"/>
      </w:rPr>
    </w:lvl>
    <w:lvl w:ilvl="2" w:tplc="2DBAC500" w:tentative="1">
      <w:start w:val="1"/>
      <w:numFmt w:val="bullet"/>
      <w:lvlText w:val=""/>
      <w:lvlJc w:val="left"/>
      <w:pPr>
        <w:tabs>
          <w:tab w:val="num" w:pos="2160"/>
        </w:tabs>
        <w:ind w:left="2160" w:hanging="360"/>
      </w:pPr>
      <w:rPr>
        <w:rFonts w:ascii="Wingdings 2" w:hAnsi="Wingdings 2" w:hint="default"/>
      </w:rPr>
    </w:lvl>
    <w:lvl w:ilvl="3" w:tplc="4410A0BA" w:tentative="1">
      <w:start w:val="1"/>
      <w:numFmt w:val="bullet"/>
      <w:lvlText w:val=""/>
      <w:lvlJc w:val="left"/>
      <w:pPr>
        <w:tabs>
          <w:tab w:val="num" w:pos="2880"/>
        </w:tabs>
        <w:ind w:left="2880" w:hanging="360"/>
      </w:pPr>
      <w:rPr>
        <w:rFonts w:ascii="Wingdings 2" w:hAnsi="Wingdings 2" w:hint="default"/>
      </w:rPr>
    </w:lvl>
    <w:lvl w:ilvl="4" w:tplc="B25045C2" w:tentative="1">
      <w:start w:val="1"/>
      <w:numFmt w:val="bullet"/>
      <w:lvlText w:val=""/>
      <w:lvlJc w:val="left"/>
      <w:pPr>
        <w:tabs>
          <w:tab w:val="num" w:pos="3600"/>
        </w:tabs>
        <w:ind w:left="3600" w:hanging="360"/>
      </w:pPr>
      <w:rPr>
        <w:rFonts w:ascii="Wingdings 2" w:hAnsi="Wingdings 2" w:hint="default"/>
      </w:rPr>
    </w:lvl>
    <w:lvl w:ilvl="5" w:tplc="880A6606" w:tentative="1">
      <w:start w:val="1"/>
      <w:numFmt w:val="bullet"/>
      <w:lvlText w:val=""/>
      <w:lvlJc w:val="left"/>
      <w:pPr>
        <w:tabs>
          <w:tab w:val="num" w:pos="4320"/>
        </w:tabs>
        <w:ind w:left="4320" w:hanging="360"/>
      </w:pPr>
      <w:rPr>
        <w:rFonts w:ascii="Wingdings 2" w:hAnsi="Wingdings 2" w:hint="default"/>
      </w:rPr>
    </w:lvl>
    <w:lvl w:ilvl="6" w:tplc="8002402E" w:tentative="1">
      <w:start w:val="1"/>
      <w:numFmt w:val="bullet"/>
      <w:lvlText w:val=""/>
      <w:lvlJc w:val="left"/>
      <w:pPr>
        <w:tabs>
          <w:tab w:val="num" w:pos="5040"/>
        </w:tabs>
        <w:ind w:left="5040" w:hanging="360"/>
      </w:pPr>
      <w:rPr>
        <w:rFonts w:ascii="Wingdings 2" w:hAnsi="Wingdings 2" w:hint="default"/>
      </w:rPr>
    </w:lvl>
    <w:lvl w:ilvl="7" w:tplc="6ED6AADC" w:tentative="1">
      <w:start w:val="1"/>
      <w:numFmt w:val="bullet"/>
      <w:lvlText w:val=""/>
      <w:lvlJc w:val="left"/>
      <w:pPr>
        <w:tabs>
          <w:tab w:val="num" w:pos="5760"/>
        </w:tabs>
        <w:ind w:left="5760" w:hanging="360"/>
      </w:pPr>
      <w:rPr>
        <w:rFonts w:ascii="Wingdings 2" w:hAnsi="Wingdings 2" w:hint="default"/>
      </w:rPr>
    </w:lvl>
    <w:lvl w:ilvl="8" w:tplc="67A8FEB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A4F76DC"/>
    <w:multiLevelType w:val="hybridMultilevel"/>
    <w:tmpl w:val="EBAA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85674"/>
    <w:multiLevelType w:val="hybridMultilevel"/>
    <w:tmpl w:val="9268276A"/>
    <w:lvl w:ilvl="0" w:tplc="EBCEDA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246A4"/>
    <w:multiLevelType w:val="hybridMultilevel"/>
    <w:tmpl w:val="482AC522"/>
    <w:lvl w:ilvl="0" w:tplc="20C446F8">
      <w:start w:val="1"/>
      <w:numFmt w:val="bullet"/>
      <w:lvlText w:val=""/>
      <w:lvlJc w:val="left"/>
      <w:pPr>
        <w:tabs>
          <w:tab w:val="num" w:pos="720"/>
        </w:tabs>
        <w:ind w:left="720" w:hanging="360"/>
      </w:pPr>
      <w:rPr>
        <w:rFonts w:ascii="Wingdings 2" w:hAnsi="Wingdings 2" w:hint="default"/>
      </w:rPr>
    </w:lvl>
    <w:lvl w:ilvl="1" w:tplc="F60EF930">
      <w:numFmt w:val="none"/>
      <w:lvlText w:val=""/>
      <w:lvlJc w:val="left"/>
      <w:pPr>
        <w:tabs>
          <w:tab w:val="num" w:pos="360"/>
        </w:tabs>
      </w:pPr>
    </w:lvl>
    <w:lvl w:ilvl="2" w:tplc="3C70EF1A" w:tentative="1">
      <w:start w:val="1"/>
      <w:numFmt w:val="bullet"/>
      <w:lvlText w:val=""/>
      <w:lvlJc w:val="left"/>
      <w:pPr>
        <w:tabs>
          <w:tab w:val="num" w:pos="2160"/>
        </w:tabs>
        <w:ind w:left="2160" w:hanging="360"/>
      </w:pPr>
      <w:rPr>
        <w:rFonts w:ascii="Wingdings 2" w:hAnsi="Wingdings 2" w:hint="default"/>
      </w:rPr>
    </w:lvl>
    <w:lvl w:ilvl="3" w:tplc="4AE471AA" w:tentative="1">
      <w:start w:val="1"/>
      <w:numFmt w:val="bullet"/>
      <w:lvlText w:val=""/>
      <w:lvlJc w:val="left"/>
      <w:pPr>
        <w:tabs>
          <w:tab w:val="num" w:pos="2880"/>
        </w:tabs>
        <w:ind w:left="2880" w:hanging="360"/>
      </w:pPr>
      <w:rPr>
        <w:rFonts w:ascii="Wingdings 2" w:hAnsi="Wingdings 2" w:hint="default"/>
      </w:rPr>
    </w:lvl>
    <w:lvl w:ilvl="4" w:tplc="29FCF222" w:tentative="1">
      <w:start w:val="1"/>
      <w:numFmt w:val="bullet"/>
      <w:lvlText w:val=""/>
      <w:lvlJc w:val="left"/>
      <w:pPr>
        <w:tabs>
          <w:tab w:val="num" w:pos="3600"/>
        </w:tabs>
        <w:ind w:left="3600" w:hanging="360"/>
      </w:pPr>
      <w:rPr>
        <w:rFonts w:ascii="Wingdings 2" w:hAnsi="Wingdings 2" w:hint="default"/>
      </w:rPr>
    </w:lvl>
    <w:lvl w:ilvl="5" w:tplc="8C9A664C" w:tentative="1">
      <w:start w:val="1"/>
      <w:numFmt w:val="bullet"/>
      <w:lvlText w:val=""/>
      <w:lvlJc w:val="left"/>
      <w:pPr>
        <w:tabs>
          <w:tab w:val="num" w:pos="4320"/>
        </w:tabs>
        <w:ind w:left="4320" w:hanging="360"/>
      </w:pPr>
      <w:rPr>
        <w:rFonts w:ascii="Wingdings 2" w:hAnsi="Wingdings 2" w:hint="default"/>
      </w:rPr>
    </w:lvl>
    <w:lvl w:ilvl="6" w:tplc="E8AEE312" w:tentative="1">
      <w:start w:val="1"/>
      <w:numFmt w:val="bullet"/>
      <w:lvlText w:val=""/>
      <w:lvlJc w:val="left"/>
      <w:pPr>
        <w:tabs>
          <w:tab w:val="num" w:pos="5040"/>
        </w:tabs>
        <w:ind w:left="5040" w:hanging="360"/>
      </w:pPr>
      <w:rPr>
        <w:rFonts w:ascii="Wingdings 2" w:hAnsi="Wingdings 2" w:hint="default"/>
      </w:rPr>
    </w:lvl>
    <w:lvl w:ilvl="7" w:tplc="D45C85AA" w:tentative="1">
      <w:start w:val="1"/>
      <w:numFmt w:val="bullet"/>
      <w:lvlText w:val=""/>
      <w:lvlJc w:val="left"/>
      <w:pPr>
        <w:tabs>
          <w:tab w:val="num" w:pos="5760"/>
        </w:tabs>
        <w:ind w:left="5760" w:hanging="360"/>
      </w:pPr>
      <w:rPr>
        <w:rFonts w:ascii="Wingdings 2" w:hAnsi="Wingdings 2" w:hint="default"/>
      </w:rPr>
    </w:lvl>
    <w:lvl w:ilvl="8" w:tplc="529A324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D822E55"/>
    <w:multiLevelType w:val="hybridMultilevel"/>
    <w:tmpl w:val="770C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B040F"/>
    <w:multiLevelType w:val="hybridMultilevel"/>
    <w:tmpl w:val="7F50BB70"/>
    <w:lvl w:ilvl="0" w:tplc="76D06A10">
      <w:start w:val="14"/>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B1F4F"/>
    <w:multiLevelType w:val="hybridMultilevel"/>
    <w:tmpl w:val="F9329A78"/>
    <w:lvl w:ilvl="0" w:tplc="6BCAA65A">
      <w:start w:val="1"/>
      <w:numFmt w:val="decimal"/>
      <w:lvlText w:val="%1)"/>
      <w:lvlJc w:val="left"/>
      <w:pPr>
        <w:ind w:left="360" w:hanging="360"/>
      </w:pPr>
      <w:rPr>
        <w:rFonts w:ascii="Arial" w:eastAsia="Arial"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0928E3"/>
    <w:multiLevelType w:val="hybridMultilevel"/>
    <w:tmpl w:val="A266CC2A"/>
    <w:lvl w:ilvl="0" w:tplc="AB7C43C8">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963298"/>
    <w:multiLevelType w:val="hybridMultilevel"/>
    <w:tmpl w:val="483A4E34"/>
    <w:lvl w:ilvl="0" w:tplc="AAF4CD50">
      <w:start w:val="1"/>
      <w:numFmt w:val="bullet"/>
      <w:lvlText w:val="•"/>
      <w:lvlJc w:val="left"/>
      <w:pPr>
        <w:tabs>
          <w:tab w:val="num" w:pos="720"/>
        </w:tabs>
        <w:ind w:left="720" w:hanging="360"/>
      </w:pPr>
      <w:rPr>
        <w:rFonts w:ascii="Arial" w:hAnsi="Arial" w:hint="default"/>
      </w:rPr>
    </w:lvl>
    <w:lvl w:ilvl="1" w:tplc="F304733A" w:tentative="1">
      <w:start w:val="1"/>
      <w:numFmt w:val="bullet"/>
      <w:lvlText w:val="•"/>
      <w:lvlJc w:val="left"/>
      <w:pPr>
        <w:tabs>
          <w:tab w:val="num" w:pos="1440"/>
        </w:tabs>
        <w:ind w:left="1440" w:hanging="360"/>
      </w:pPr>
      <w:rPr>
        <w:rFonts w:ascii="Arial" w:hAnsi="Arial" w:hint="default"/>
      </w:rPr>
    </w:lvl>
    <w:lvl w:ilvl="2" w:tplc="15DCF73A" w:tentative="1">
      <w:start w:val="1"/>
      <w:numFmt w:val="bullet"/>
      <w:lvlText w:val="•"/>
      <w:lvlJc w:val="left"/>
      <w:pPr>
        <w:tabs>
          <w:tab w:val="num" w:pos="2160"/>
        </w:tabs>
        <w:ind w:left="2160" w:hanging="360"/>
      </w:pPr>
      <w:rPr>
        <w:rFonts w:ascii="Arial" w:hAnsi="Arial" w:hint="default"/>
      </w:rPr>
    </w:lvl>
    <w:lvl w:ilvl="3" w:tplc="2C2616B2" w:tentative="1">
      <w:start w:val="1"/>
      <w:numFmt w:val="bullet"/>
      <w:lvlText w:val="•"/>
      <w:lvlJc w:val="left"/>
      <w:pPr>
        <w:tabs>
          <w:tab w:val="num" w:pos="2880"/>
        </w:tabs>
        <w:ind w:left="2880" w:hanging="360"/>
      </w:pPr>
      <w:rPr>
        <w:rFonts w:ascii="Arial" w:hAnsi="Arial" w:hint="default"/>
      </w:rPr>
    </w:lvl>
    <w:lvl w:ilvl="4" w:tplc="2722CCA2" w:tentative="1">
      <w:start w:val="1"/>
      <w:numFmt w:val="bullet"/>
      <w:lvlText w:val="•"/>
      <w:lvlJc w:val="left"/>
      <w:pPr>
        <w:tabs>
          <w:tab w:val="num" w:pos="3600"/>
        </w:tabs>
        <w:ind w:left="3600" w:hanging="360"/>
      </w:pPr>
      <w:rPr>
        <w:rFonts w:ascii="Arial" w:hAnsi="Arial" w:hint="default"/>
      </w:rPr>
    </w:lvl>
    <w:lvl w:ilvl="5" w:tplc="EB8E5616" w:tentative="1">
      <w:start w:val="1"/>
      <w:numFmt w:val="bullet"/>
      <w:lvlText w:val="•"/>
      <w:lvlJc w:val="left"/>
      <w:pPr>
        <w:tabs>
          <w:tab w:val="num" w:pos="4320"/>
        </w:tabs>
        <w:ind w:left="4320" w:hanging="360"/>
      </w:pPr>
      <w:rPr>
        <w:rFonts w:ascii="Arial" w:hAnsi="Arial" w:hint="default"/>
      </w:rPr>
    </w:lvl>
    <w:lvl w:ilvl="6" w:tplc="114AB700" w:tentative="1">
      <w:start w:val="1"/>
      <w:numFmt w:val="bullet"/>
      <w:lvlText w:val="•"/>
      <w:lvlJc w:val="left"/>
      <w:pPr>
        <w:tabs>
          <w:tab w:val="num" w:pos="5040"/>
        </w:tabs>
        <w:ind w:left="5040" w:hanging="360"/>
      </w:pPr>
      <w:rPr>
        <w:rFonts w:ascii="Arial" w:hAnsi="Arial" w:hint="default"/>
      </w:rPr>
    </w:lvl>
    <w:lvl w:ilvl="7" w:tplc="E8664B24" w:tentative="1">
      <w:start w:val="1"/>
      <w:numFmt w:val="bullet"/>
      <w:lvlText w:val="•"/>
      <w:lvlJc w:val="left"/>
      <w:pPr>
        <w:tabs>
          <w:tab w:val="num" w:pos="5760"/>
        </w:tabs>
        <w:ind w:left="5760" w:hanging="360"/>
      </w:pPr>
      <w:rPr>
        <w:rFonts w:ascii="Arial" w:hAnsi="Arial" w:hint="default"/>
      </w:rPr>
    </w:lvl>
    <w:lvl w:ilvl="8" w:tplc="044A00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C02E6E"/>
    <w:multiLevelType w:val="hybridMultilevel"/>
    <w:tmpl w:val="C2466B28"/>
    <w:lvl w:ilvl="0" w:tplc="53929E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806529"/>
    <w:multiLevelType w:val="hybridMultilevel"/>
    <w:tmpl w:val="1F72E498"/>
    <w:lvl w:ilvl="0" w:tplc="3A8A099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2349E"/>
    <w:multiLevelType w:val="hybridMultilevel"/>
    <w:tmpl w:val="BAA4A4CE"/>
    <w:lvl w:ilvl="0" w:tplc="158606F0">
      <w:start w:val="1"/>
      <w:numFmt w:val="bullet"/>
      <w:lvlText w:val=""/>
      <w:lvlJc w:val="left"/>
      <w:pPr>
        <w:tabs>
          <w:tab w:val="num" w:pos="720"/>
        </w:tabs>
        <w:ind w:left="720" w:hanging="360"/>
      </w:pPr>
      <w:rPr>
        <w:rFonts w:ascii="Wingdings" w:hAnsi="Wingdings" w:hint="default"/>
      </w:rPr>
    </w:lvl>
    <w:lvl w:ilvl="1" w:tplc="83061F64">
      <w:start w:val="1"/>
      <w:numFmt w:val="bullet"/>
      <w:lvlText w:val=""/>
      <w:lvlJc w:val="left"/>
      <w:pPr>
        <w:tabs>
          <w:tab w:val="num" w:pos="1440"/>
        </w:tabs>
        <w:ind w:left="1440" w:hanging="360"/>
      </w:pPr>
      <w:rPr>
        <w:rFonts w:ascii="Wingdings" w:hAnsi="Wingdings" w:hint="default"/>
      </w:rPr>
    </w:lvl>
    <w:lvl w:ilvl="2" w:tplc="A6CEBD60" w:tentative="1">
      <w:start w:val="1"/>
      <w:numFmt w:val="bullet"/>
      <w:lvlText w:val=""/>
      <w:lvlJc w:val="left"/>
      <w:pPr>
        <w:tabs>
          <w:tab w:val="num" w:pos="2160"/>
        </w:tabs>
        <w:ind w:left="2160" w:hanging="360"/>
      </w:pPr>
      <w:rPr>
        <w:rFonts w:ascii="Wingdings" w:hAnsi="Wingdings" w:hint="default"/>
      </w:rPr>
    </w:lvl>
    <w:lvl w:ilvl="3" w:tplc="88046A9A" w:tentative="1">
      <w:start w:val="1"/>
      <w:numFmt w:val="bullet"/>
      <w:lvlText w:val=""/>
      <w:lvlJc w:val="left"/>
      <w:pPr>
        <w:tabs>
          <w:tab w:val="num" w:pos="2880"/>
        </w:tabs>
        <w:ind w:left="2880" w:hanging="360"/>
      </w:pPr>
      <w:rPr>
        <w:rFonts w:ascii="Wingdings" w:hAnsi="Wingdings" w:hint="default"/>
      </w:rPr>
    </w:lvl>
    <w:lvl w:ilvl="4" w:tplc="2F20266C" w:tentative="1">
      <w:start w:val="1"/>
      <w:numFmt w:val="bullet"/>
      <w:lvlText w:val=""/>
      <w:lvlJc w:val="left"/>
      <w:pPr>
        <w:tabs>
          <w:tab w:val="num" w:pos="3600"/>
        </w:tabs>
        <w:ind w:left="3600" w:hanging="360"/>
      </w:pPr>
      <w:rPr>
        <w:rFonts w:ascii="Wingdings" w:hAnsi="Wingdings" w:hint="default"/>
      </w:rPr>
    </w:lvl>
    <w:lvl w:ilvl="5" w:tplc="47D4148E" w:tentative="1">
      <w:start w:val="1"/>
      <w:numFmt w:val="bullet"/>
      <w:lvlText w:val=""/>
      <w:lvlJc w:val="left"/>
      <w:pPr>
        <w:tabs>
          <w:tab w:val="num" w:pos="4320"/>
        </w:tabs>
        <w:ind w:left="4320" w:hanging="360"/>
      </w:pPr>
      <w:rPr>
        <w:rFonts w:ascii="Wingdings" w:hAnsi="Wingdings" w:hint="default"/>
      </w:rPr>
    </w:lvl>
    <w:lvl w:ilvl="6" w:tplc="E340D368" w:tentative="1">
      <w:start w:val="1"/>
      <w:numFmt w:val="bullet"/>
      <w:lvlText w:val=""/>
      <w:lvlJc w:val="left"/>
      <w:pPr>
        <w:tabs>
          <w:tab w:val="num" w:pos="5040"/>
        </w:tabs>
        <w:ind w:left="5040" w:hanging="360"/>
      </w:pPr>
      <w:rPr>
        <w:rFonts w:ascii="Wingdings" w:hAnsi="Wingdings" w:hint="default"/>
      </w:rPr>
    </w:lvl>
    <w:lvl w:ilvl="7" w:tplc="CAA013CE" w:tentative="1">
      <w:start w:val="1"/>
      <w:numFmt w:val="bullet"/>
      <w:lvlText w:val=""/>
      <w:lvlJc w:val="left"/>
      <w:pPr>
        <w:tabs>
          <w:tab w:val="num" w:pos="5760"/>
        </w:tabs>
        <w:ind w:left="5760" w:hanging="360"/>
      </w:pPr>
      <w:rPr>
        <w:rFonts w:ascii="Wingdings" w:hAnsi="Wingdings" w:hint="default"/>
      </w:rPr>
    </w:lvl>
    <w:lvl w:ilvl="8" w:tplc="1288512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E09B3"/>
    <w:multiLevelType w:val="hybridMultilevel"/>
    <w:tmpl w:val="8B8CE1AE"/>
    <w:lvl w:ilvl="0" w:tplc="66A65AFC">
      <w:start w:val="1"/>
      <w:numFmt w:val="bullet"/>
      <w:lvlText w:val="•"/>
      <w:lvlJc w:val="left"/>
      <w:pPr>
        <w:tabs>
          <w:tab w:val="num" w:pos="720"/>
        </w:tabs>
        <w:ind w:left="720" w:hanging="360"/>
      </w:pPr>
      <w:rPr>
        <w:rFonts w:ascii="Arial" w:hAnsi="Arial" w:hint="default"/>
      </w:rPr>
    </w:lvl>
    <w:lvl w:ilvl="1" w:tplc="0C7EA448" w:tentative="1">
      <w:start w:val="1"/>
      <w:numFmt w:val="bullet"/>
      <w:lvlText w:val="•"/>
      <w:lvlJc w:val="left"/>
      <w:pPr>
        <w:tabs>
          <w:tab w:val="num" w:pos="1440"/>
        </w:tabs>
        <w:ind w:left="1440" w:hanging="360"/>
      </w:pPr>
      <w:rPr>
        <w:rFonts w:ascii="Arial" w:hAnsi="Arial" w:hint="default"/>
      </w:rPr>
    </w:lvl>
    <w:lvl w:ilvl="2" w:tplc="CACC6CDE" w:tentative="1">
      <w:start w:val="1"/>
      <w:numFmt w:val="bullet"/>
      <w:lvlText w:val="•"/>
      <w:lvlJc w:val="left"/>
      <w:pPr>
        <w:tabs>
          <w:tab w:val="num" w:pos="2160"/>
        </w:tabs>
        <w:ind w:left="2160" w:hanging="360"/>
      </w:pPr>
      <w:rPr>
        <w:rFonts w:ascii="Arial" w:hAnsi="Arial" w:hint="default"/>
      </w:rPr>
    </w:lvl>
    <w:lvl w:ilvl="3" w:tplc="1BA27DEC" w:tentative="1">
      <w:start w:val="1"/>
      <w:numFmt w:val="bullet"/>
      <w:lvlText w:val="•"/>
      <w:lvlJc w:val="left"/>
      <w:pPr>
        <w:tabs>
          <w:tab w:val="num" w:pos="2880"/>
        </w:tabs>
        <w:ind w:left="2880" w:hanging="360"/>
      </w:pPr>
      <w:rPr>
        <w:rFonts w:ascii="Arial" w:hAnsi="Arial" w:hint="default"/>
      </w:rPr>
    </w:lvl>
    <w:lvl w:ilvl="4" w:tplc="3CFC0ED0" w:tentative="1">
      <w:start w:val="1"/>
      <w:numFmt w:val="bullet"/>
      <w:lvlText w:val="•"/>
      <w:lvlJc w:val="left"/>
      <w:pPr>
        <w:tabs>
          <w:tab w:val="num" w:pos="3600"/>
        </w:tabs>
        <w:ind w:left="3600" w:hanging="360"/>
      </w:pPr>
      <w:rPr>
        <w:rFonts w:ascii="Arial" w:hAnsi="Arial" w:hint="default"/>
      </w:rPr>
    </w:lvl>
    <w:lvl w:ilvl="5" w:tplc="ACEECD36" w:tentative="1">
      <w:start w:val="1"/>
      <w:numFmt w:val="bullet"/>
      <w:lvlText w:val="•"/>
      <w:lvlJc w:val="left"/>
      <w:pPr>
        <w:tabs>
          <w:tab w:val="num" w:pos="4320"/>
        </w:tabs>
        <w:ind w:left="4320" w:hanging="360"/>
      </w:pPr>
      <w:rPr>
        <w:rFonts w:ascii="Arial" w:hAnsi="Arial" w:hint="default"/>
      </w:rPr>
    </w:lvl>
    <w:lvl w:ilvl="6" w:tplc="09487DF2" w:tentative="1">
      <w:start w:val="1"/>
      <w:numFmt w:val="bullet"/>
      <w:lvlText w:val="•"/>
      <w:lvlJc w:val="left"/>
      <w:pPr>
        <w:tabs>
          <w:tab w:val="num" w:pos="5040"/>
        </w:tabs>
        <w:ind w:left="5040" w:hanging="360"/>
      </w:pPr>
      <w:rPr>
        <w:rFonts w:ascii="Arial" w:hAnsi="Arial" w:hint="default"/>
      </w:rPr>
    </w:lvl>
    <w:lvl w:ilvl="7" w:tplc="4190C0B2" w:tentative="1">
      <w:start w:val="1"/>
      <w:numFmt w:val="bullet"/>
      <w:lvlText w:val="•"/>
      <w:lvlJc w:val="left"/>
      <w:pPr>
        <w:tabs>
          <w:tab w:val="num" w:pos="5760"/>
        </w:tabs>
        <w:ind w:left="5760" w:hanging="360"/>
      </w:pPr>
      <w:rPr>
        <w:rFonts w:ascii="Arial" w:hAnsi="Arial" w:hint="default"/>
      </w:rPr>
    </w:lvl>
    <w:lvl w:ilvl="8" w:tplc="27CC02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FD0F10"/>
    <w:multiLevelType w:val="hybridMultilevel"/>
    <w:tmpl w:val="EF3ED236"/>
    <w:lvl w:ilvl="0" w:tplc="9A6C9DE6">
      <w:start w:val="5"/>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E2533E"/>
    <w:multiLevelType w:val="hybridMultilevel"/>
    <w:tmpl w:val="F43E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42938"/>
    <w:multiLevelType w:val="hybridMultilevel"/>
    <w:tmpl w:val="784690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6A5FEA"/>
    <w:multiLevelType w:val="hybridMultilevel"/>
    <w:tmpl w:val="10922AC6"/>
    <w:lvl w:ilvl="0" w:tplc="9814D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C21A9"/>
    <w:multiLevelType w:val="hybridMultilevel"/>
    <w:tmpl w:val="EFC4CAF4"/>
    <w:lvl w:ilvl="0" w:tplc="7B2EEF70">
      <w:start w:val="1"/>
      <w:numFmt w:val="bullet"/>
      <w:lvlText w:val="-"/>
      <w:lvlJc w:val="left"/>
      <w:pPr>
        <w:tabs>
          <w:tab w:val="num" w:pos="720"/>
        </w:tabs>
        <w:ind w:left="720" w:hanging="360"/>
      </w:pPr>
      <w:rPr>
        <w:rFonts w:ascii="Times New Roman" w:hAnsi="Times New Roman" w:hint="default"/>
      </w:rPr>
    </w:lvl>
    <w:lvl w:ilvl="1" w:tplc="23668386" w:tentative="1">
      <w:start w:val="1"/>
      <w:numFmt w:val="bullet"/>
      <w:lvlText w:val="-"/>
      <w:lvlJc w:val="left"/>
      <w:pPr>
        <w:tabs>
          <w:tab w:val="num" w:pos="1440"/>
        </w:tabs>
        <w:ind w:left="1440" w:hanging="360"/>
      </w:pPr>
      <w:rPr>
        <w:rFonts w:ascii="Times New Roman" w:hAnsi="Times New Roman" w:hint="default"/>
      </w:rPr>
    </w:lvl>
    <w:lvl w:ilvl="2" w:tplc="24F419A8" w:tentative="1">
      <w:start w:val="1"/>
      <w:numFmt w:val="bullet"/>
      <w:lvlText w:val="-"/>
      <w:lvlJc w:val="left"/>
      <w:pPr>
        <w:tabs>
          <w:tab w:val="num" w:pos="2160"/>
        </w:tabs>
        <w:ind w:left="2160" w:hanging="360"/>
      </w:pPr>
      <w:rPr>
        <w:rFonts w:ascii="Times New Roman" w:hAnsi="Times New Roman" w:hint="default"/>
      </w:rPr>
    </w:lvl>
    <w:lvl w:ilvl="3" w:tplc="C22488D6" w:tentative="1">
      <w:start w:val="1"/>
      <w:numFmt w:val="bullet"/>
      <w:lvlText w:val="-"/>
      <w:lvlJc w:val="left"/>
      <w:pPr>
        <w:tabs>
          <w:tab w:val="num" w:pos="2880"/>
        </w:tabs>
        <w:ind w:left="2880" w:hanging="360"/>
      </w:pPr>
      <w:rPr>
        <w:rFonts w:ascii="Times New Roman" w:hAnsi="Times New Roman" w:hint="default"/>
      </w:rPr>
    </w:lvl>
    <w:lvl w:ilvl="4" w:tplc="123A98AE" w:tentative="1">
      <w:start w:val="1"/>
      <w:numFmt w:val="bullet"/>
      <w:lvlText w:val="-"/>
      <w:lvlJc w:val="left"/>
      <w:pPr>
        <w:tabs>
          <w:tab w:val="num" w:pos="3600"/>
        </w:tabs>
        <w:ind w:left="3600" w:hanging="360"/>
      </w:pPr>
      <w:rPr>
        <w:rFonts w:ascii="Times New Roman" w:hAnsi="Times New Roman" w:hint="default"/>
      </w:rPr>
    </w:lvl>
    <w:lvl w:ilvl="5" w:tplc="B268F476" w:tentative="1">
      <w:start w:val="1"/>
      <w:numFmt w:val="bullet"/>
      <w:lvlText w:val="-"/>
      <w:lvlJc w:val="left"/>
      <w:pPr>
        <w:tabs>
          <w:tab w:val="num" w:pos="4320"/>
        </w:tabs>
        <w:ind w:left="4320" w:hanging="360"/>
      </w:pPr>
      <w:rPr>
        <w:rFonts w:ascii="Times New Roman" w:hAnsi="Times New Roman" w:hint="default"/>
      </w:rPr>
    </w:lvl>
    <w:lvl w:ilvl="6" w:tplc="0E227AC8" w:tentative="1">
      <w:start w:val="1"/>
      <w:numFmt w:val="bullet"/>
      <w:lvlText w:val="-"/>
      <w:lvlJc w:val="left"/>
      <w:pPr>
        <w:tabs>
          <w:tab w:val="num" w:pos="5040"/>
        </w:tabs>
        <w:ind w:left="5040" w:hanging="360"/>
      </w:pPr>
      <w:rPr>
        <w:rFonts w:ascii="Times New Roman" w:hAnsi="Times New Roman" w:hint="default"/>
      </w:rPr>
    </w:lvl>
    <w:lvl w:ilvl="7" w:tplc="EBCC8BBA" w:tentative="1">
      <w:start w:val="1"/>
      <w:numFmt w:val="bullet"/>
      <w:lvlText w:val="-"/>
      <w:lvlJc w:val="left"/>
      <w:pPr>
        <w:tabs>
          <w:tab w:val="num" w:pos="5760"/>
        </w:tabs>
        <w:ind w:left="5760" w:hanging="360"/>
      </w:pPr>
      <w:rPr>
        <w:rFonts w:ascii="Times New Roman" w:hAnsi="Times New Roman" w:hint="default"/>
      </w:rPr>
    </w:lvl>
    <w:lvl w:ilvl="8" w:tplc="EA30F25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4B09E7"/>
    <w:multiLevelType w:val="hybridMultilevel"/>
    <w:tmpl w:val="3BC0C810"/>
    <w:lvl w:ilvl="0" w:tplc="973EA958">
      <w:start w:val="1"/>
      <w:numFmt w:val="bullet"/>
      <w:lvlText w:val=""/>
      <w:lvlJc w:val="left"/>
      <w:pPr>
        <w:tabs>
          <w:tab w:val="num" w:pos="720"/>
        </w:tabs>
        <w:ind w:left="720" w:hanging="360"/>
      </w:pPr>
      <w:rPr>
        <w:rFonts w:ascii="Wingdings" w:hAnsi="Wingdings" w:hint="default"/>
      </w:rPr>
    </w:lvl>
    <w:lvl w:ilvl="1" w:tplc="49883E62">
      <w:start w:val="1"/>
      <w:numFmt w:val="bullet"/>
      <w:lvlText w:val=""/>
      <w:lvlJc w:val="left"/>
      <w:pPr>
        <w:tabs>
          <w:tab w:val="num" w:pos="1440"/>
        </w:tabs>
        <w:ind w:left="1440" w:hanging="360"/>
      </w:pPr>
      <w:rPr>
        <w:rFonts w:ascii="Wingdings" w:hAnsi="Wingdings" w:hint="default"/>
      </w:rPr>
    </w:lvl>
    <w:lvl w:ilvl="2" w:tplc="C50AAB6A" w:tentative="1">
      <w:start w:val="1"/>
      <w:numFmt w:val="bullet"/>
      <w:lvlText w:val=""/>
      <w:lvlJc w:val="left"/>
      <w:pPr>
        <w:tabs>
          <w:tab w:val="num" w:pos="2160"/>
        </w:tabs>
        <w:ind w:left="2160" w:hanging="360"/>
      </w:pPr>
      <w:rPr>
        <w:rFonts w:ascii="Wingdings" w:hAnsi="Wingdings" w:hint="default"/>
      </w:rPr>
    </w:lvl>
    <w:lvl w:ilvl="3" w:tplc="9E86EBEE" w:tentative="1">
      <w:start w:val="1"/>
      <w:numFmt w:val="bullet"/>
      <w:lvlText w:val=""/>
      <w:lvlJc w:val="left"/>
      <w:pPr>
        <w:tabs>
          <w:tab w:val="num" w:pos="2880"/>
        </w:tabs>
        <w:ind w:left="2880" w:hanging="360"/>
      </w:pPr>
      <w:rPr>
        <w:rFonts w:ascii="Wingdings" w:hAnsi="Wingdings" w:hint="default"/>
      </w:rPr>
    </w:lvl>
    <w:lvl w:ilvl="4" w:tplc="9F24B0D0" w:tentative="1">
      <w:start w:val="1"/>
      <w:numFmt w:val="bullet"/>
      <w:lvlText w:val=""/>
      <w:lvlJc w:val="left"/>
      <w:pPr>
        <w:tabs>
          <w:tab w:val="num" w:pos="3600"/>
        </w:tabs>
        <w:ind w:left="3600" w:hanging="360"/>
      </w:pPr>
      <w:rPr>
        <w:rFonts w:ascii="Wingdings" w:hAnsi="Wingdings" w:hint="default"/>
      </w:rPr>
    </w:lvl>
    <w:lvl w:ilvl="5" w:tplc="ABFED6C8" w:tentative="1">
      <w:start w:val="1"/>
      <w:numFmt w:val="bullet"/>
      <w:lvlText w:val=""/>
      <w:lvlJc w:val="left"/>
      <w:pPr>
        <w:tabs>
          <w:tab w:val="num" w:pos="4320"/>
        </w:tabs>
        <w:ind w:left="4320" w:hanging="360"/>
      </w:pPr>
      <w:rPr>
        <w:rFonts w:ascii="Wingdings" w:hAnsi="Wingdings" w:hint="default"/>
      </w:rPr>
    </w:lvl>
    <w:lvl w:ilvl="6" w:tplc="5E3474B0" w:tentative="1">
      <w:start w:val="1"/>
      <w:numFmt w:val="bullet"/>
      <w:lvlText w:val=""/>
      <w:lvlJc w:val="left"/>
      <w:pPr>
        <w:tabs>
          <w:tab w:val="num" w:pos="5040"/>
        </w:tabs>
        <w:ind w:left="5040" w:hanging="360"/>
      </w:pPr>
      <w:rPr>
        <w:rFonts w:ascii="Wingdings" w:hAnsi="Wingdings" w:hint="default"/>
      </w:rPr>
    </w:lvl>
    <w:lvl w:ilvl="7" w:tplc="F8600C0C" w:tentative="1">
      <w:start w:val="1"/>
      <w:numFmt w:val="bullet"/>
      <w:lvlText w:val=""/>
      <w:lvlJc w:val="left"/>
      <w:pPr>
        <w:tabs>
          <w:tab w:val="num" w:pos="5760"/>
        </w:tabs>
        <w:ind w:left="5760" w:hanging="360"/>
      </w:pPr>
      <w:rPr>
        <w:rFonts w:ascii="Wingdings" w:hAnsi="Wingdings" w:hint="default"/>
      </w:rPr>
    </w:lvl>
    <w:lvl w:ilvl="8" w:tplc="82B6E5C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67987"/>
    <w:multiLevelType w:val="hybridMultilevel"/>
    <w:tmpl w:val="EE32B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470C25"/>
    <w:multiLevelType w:val="hybridMultilevel"/>
    <w:tmpl w:val="226C0C3C"/>
    <w:lvl w:ilvl="0" w:tplc="CFC42E46">
      <w:start w:val="1"/>
      <w:numFmt w:val="bullet"/>
      <w:lvlText w:val=""/>
      <w:lvlJc w:val="left"/>
      <w:pPr>
        <w:tabs>
          <w:tab w:val="num" w:pos="720"/>
        </w:tabs>
        <w:ind w:left="720" w:hanging="360"/>
      </w:pPr>
      <w:rPr>
        <w:rFonts w:ascii="Wingdings 2" w:hAnsi="Wingdings 2" w:hint="default"/>
      </w:rPr>
    </w:lvl>
    <w:lvl w:ilvl="1" w:tplc="94480456" w:tentative="1">
      <w:start w:val="1"/>
      <w:numFmt w:val="bullet"/>
      <w:lvlText w:val=""/>
      <w:lvlJc w:val="left"/>
      <w:pPr>
        <w:tabs>
          <w:tab w:val="num" w:pos="1440"/>
        </w:tabs>
        <w:ind w:left="1440" w:hanging="360"/>
      </w:pPr>
      <w:rPr>
        <w:rFonts w:ascii="Wingdings 2" w:hAnsi="Wingdings 2" w:hint="default"/>
      </w:rPr>
    </w:lvl>
    <w:lvl w:ilvl="2" w:tplc="B59EDB98" w:tentative="1">
      <w:start w:val="1"/>
      <w:numFmt w:val="bullet"/>
      <w:lvlText w:val=""/>
      <w:lvlJc w:val="left"/>
      <w:pPr>
        <w:tabs>
          <w:tab w:val="num" w:pos="2160"/>
        </w:tabs>
        <w:ind w:left="2160" w:hanging="360"/>
      </w:pPr>
      <w:rPr>
        <w:rFonts w:ascii="Wingdings 2" w:hAnsi="Wingdings 2" w:hint="default"/>
      </w:rPr>
    </w:lvl>
    <w:lvl w:ilvl="3" w:tplc="086A2C1E" w:tentative="1">
      <w:start w:val="1"/>
      <w:numFmt w:val="bullet"/>
      <w:lvlText w:val=""/>
      <w:lvlJc w:val="left"/>
      <w:pPr>
        <w:tabs>
          <w:tab w:val="num" w:pos="2880"/>
        </w:tabs>
        <w:ind w:left="2880" w:hanging="360"/>
      </w:pPr>
      <w:rPr>
        <w:rFonts w:ascii="Wingdings 2" w:hAnsi="Wingdings 2" w:hint="default"/>
      </w:rPr>
    </w:lvl>
    <w:lvl w:ilvl="4" w:tplc="018E12E8" w:tentative="1">
      <w:start w:val="1"/>
      <w:numFmt w:val="bullet"/>
      <w:lvlText w:val=""/>
      <w:lvlJc w:val="left"/>
      <w:pPr>
        <w:tabs>
          <w:tab w:val="num" w:pos="3600"/>
        </w:tabs>
        <w:ind w:left="3600" w:hanging="360"/>
      </w:pPr>
      <w:rPr>
        <w:rFonts w:ascii="Wingdings 2" w:hAnsi="Wingdings 2" w:hint="default"/>
      </w:rPr>
    </w:lvl>
    <w:lvl w:ilvl="5" w:tplc="9672FEC4" w:tentative="1">
      <w:start w:val="1"/>
      <w:numFmt w:val="bullet"/>
      <w:lvlText w:val=""/>
      <w:lvlJc w:val="left"/>
      <w:pPr>
        <w:tabs>
          <w:tab w:val="num" w:pos="4320"/>
        </w:tabs>
        <w:ind w:left="4320" w:hanging="360"/>
      </w:pPr>
      <w:rPr>
        <w:rFonts w:ascii="Wingdings 2" w:hAnsi="Wingdings 2" w:hint="default"/>
      </w:rPr>
    </w:lvl>
    <w:lvl w:ilvl="6" w:tplc="419EB940" w:tentative="1">
      <w:start w:val="1"/>
      <w:numFmt w:val="bullet"/>
      <w:lvlText w:val=""/>
      <w:lvlJc w:val="left"/>
      <w:pPr>
        <w:tabs>
          <w:tab w:val="num" w:pos="5040"/>
        </w:tabs>
        <w:ind w:left="5040" w:hanging="360"/>
      </w:pPr>
      <w:rPr>
        <w:rFonts w:ascii="Wingdings 2" w:hAnsi="Wingdings 2" w:hint="default"/>
      </w:rPr>
    </w:lvl>
    <w:lvl w:ilvl="7" w:tplc="68285820" w:tentative="1">
      <w:start w:val="1"/>
      <w:numFmt w:val="bullet"/>
      <w:lvlText w:val=""/>
      <w:lvlJc w:val="left"/>
      <w:pPr>
        <w:tabs>
          <w:tab w:val="num" w:pos="5760"/>
        </w:tabs>
        <w:ind w:left="5760" w:hanging="360"/>
      </w:pPr>
      <w:rPr>
        <w:rFonts w:ascii="Wingdings 2" w:hAnsi="Wingdings 2" w:hint="default"/>
      </w:rPr>
    </w:lvl>
    <w:lvl w:ilvl="8" w:tplc="5872719E"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4D90BCE"/>
    <w:multiLevelType w:val="hybridMultilevel"/>
    <w:tmpl w:val="09CC5426"/>
    <w:lvl w:ilvl="0" w:tplc="C836555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5019D"/>
    <w:multiLevelType w:val="hybridMultilevel"/>
    <w:tmpl w:val="336E5242"/>
    <w:lvl w:ilvl="0" w:tplc="05865122">
      <w:start w:val="1"/>
      <w:numFmt w:val="bullet"/>
      <w:lvlText w:val=""/>
      <w:lvlJc w:val="left"/>
      <w:pPr>
        <w:tabs>
          <w:tab w:val="num" w:pos="720"/>
        </w:tabs>
        <w:ind w:left="720" w:hanging="360"/>
      </w:pPr>
      <w:rPr>
        <w:rFonts w:ascii="Wingdings" w:hAnsi="Wingdings" w:hint="default"/>
      </w:rPr>
    </w:lvl>
    <w:lvl w:ilvl="1" w:tplc="0756F2B0">
      <w:start w:val="1"/>
      <w:numFmt w:val="bullet"/>
      <w:lvlText w:val=""/>
      <w:lvlJc w:val="left"/>
      <w:pPr>
        <w:tabs>
          <w:tab w:val="num" w:pos="1440"/>
        </w:tabs>
        <w:ind w:left="1440" w:hanging="360"/>
      </w:pPr>
      <w:rPr>
        <w:rFonts w:ascii="Wingdings" w:hAnsi="Wingdings" w:hint="default"/>
      </w:rPr>
    </w:lvl>
    <w:lvl w:ilvl="2" w:tplc="D90C2F12" w:tentative="1">
      <w:start w:val="1"/>
      <w:numFmt w:val="bullet"/>
      <w:lvlText w:val=""/>
      <w:lvlJc w:val="left"/>
      <w:pPr>
        <w:tabs>
          <w:tab w:val="num" w:pos="2160"/>
        </w:tabs>
        <w:ind w:left="2160" w:hanging="360"/>
      </w:pPr>
      <w:rPr>
        <w:rFonts w:ascii="Wingdings" w:hAnsi="Wingdings" w:hint="default"/>
      </w:rPr>
    </w:lvl>
    <w:lvl w:ilvl="3" w:tplc="26FC0710" w:tentative="1">
      <w:start w:val="1"/>
      <w:numFmt w:val="bullet"/>
      <w:lvlText w:val=""/>
      <w:lvlJc w:val="left"/>
      <w:pPr>
        <w:tabs>
          <w:tab w:val="num" w:pos="2880"/>
        </w:tabs>
        <w:ind w:left="2880" w:hanging="360"/>
      </w:pPr>
      <w:rPr>
        <w:rFonts w:ascii="Wingdings" w:hAnsi="Wingdings" w:hint="default"/>
      </w:rPr>
    </w:lvl>
    <w:lvl w:ilvl="4" w:tplc="42DC5E1E" w:tentative="1">
      <w:start w:val="1"/>
      <w:numFmt w:val="bullet"/>
      <w:lvlText w:val=""/>
      <w:lvlJc w:val="left"/>
      <w:pPr>
        <w:tabs>
          <w:tab w:val="num" w:pos="3600"/>
        </w:tabs>
        <w:ind w:left="3600" w:hanging="360"/>
      </w:pPr>
      <w:rPr>
        <w:rFonts w:ascii="Wingdings" w:hAnsi="Wingdings" w:hint="default"/>
      </w:rPr>
    </w:lvl>
    <w:lvl w:ilvl="5" w:tplc="3BB63986" w:tentative="1">
      <w:start w:val="1"/>
      <w:numFmt w:val="bullet"/>
      <w:lvlText w:val=""/>
      <w:lvlJc w:val="left"/>
      <w:pPr>
        <w:tabs>
          <w:tab w:val="num" w:pos="4320"/>
        </w:tabs>
        <w:ind w:left="4320" w:hanging="360"/>
      </w:pPr>
      <w:rPr>
        <w:rFonts w:ascii="Wingdings" w:hAnsi="Wingdings" w:hint="default"/>
      </w:rPr>
    </w:lvl>
    <w:lvl w:ilvl="6" w:tplc="135E64D2" w:tentative="1">
      <w:start w:val="1"/>
      <w:numFmt w:val="bullet"/>
      <w:lvlText w:val=""/>
      <w:lvlJc w:val="left"/>
      <w:pPr>
        <w:tabs>
          <w:tab w:val="num" w:pos="5040"/>
        </w:tabs>
        <w:ind w:left="5040" w:hanging="360"/>
      </w:pPr>
      <w:rPr>
        <w:rFonts w:ascii="Wingdings" w:hAnsi="Wingdings" w:hint="default"/>
      </w:rPr>
    </w:lvl>
    <w:lvl w:ilvl="7" w:tplc="365CE0E8" w:tentative="1">
      <w:start w:val="1"/>
      <w:numFmt w:val="bullet"/>
      <w:lvlText w:val=""/>
      <w:lvlJc w:val="left"/>
      <w:pPr>
        <w:tabs>
          <w:tab w:val="num" w:pos="5760"/>
        </w:tabs>
        <w:ind w:left="5760" w:hanging="360"/>
      </w:pPr>
      <w:rPr>
        <w:rFonts w:ascii="Wingdings" w:hAnsi="Wingdings" w:hint="default"/>
      </w:rPr>
    </w:lvl>
    <w:lvl w:ilvl="8" w:tplc="E2A207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C7F32"/>
    <w:multiLevelType w:val="hybridMultilevel"/>
    <w:tmpl w:val="BC440180"/>
    <w:lvl w:ilvl="0" w:tplc="EC18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40B9B"/>
    <w:multiLevelType w:val="hybridMultilevel"/>
    <w:tmpl w:val="C428BB22"/>
    <w:lvl w:ilvl="0" w:tplc="B53A1DC4">
      <w:start w:val="1"/>
      <w:numFmt w:val="bullet"/>
      <w:lvlText w:val=""/>
      <w:lvlJc w:val="left"/>
      <w:pPr>
        <w:tabs>
          <w:tab w:val="num" w:pos="720"/>
        </w:tabs>
        <w:ind w:left="720" w:hanging="360"/>
      </w:pPr>
      <w:rPr>
        <w:rFonts w:ascii="Wingdings 2" w:hAnsi="Wingdings 2" w:hint="default"/>
      </w:rPr>
    </w:lvl>
    <w:lvl w:ilvl="1" w:tplc="69BCDC82">
      <w:start w:val="1"/>
      <w:numFmt w:val="bullet"/>
      <w:lvlText w:val=""/>
      <w:lvlJc w:val="left"/>
      <w:pPr>
        <w:tabs>
          <w:tab w:val="num" w:pos="1440"/>
        </w:tabs>
        <w:ind w:left="1440" w:hanging="360"/>
      </w:pPr>
      <w:rPr>
        <w:rFonts w:ascii="Wingdings 2" w:hAnsi="Wingdings 2" w:hint="default"/>
      </w:rPr>
    </w:lvl>
    <w:lvl w:ilvl="2" w:tplc="FA6A42E4" w:tentative="1">
      <w:start w:val="1"/>
      <w:numFmt w:val="bullet"/>
      <w:lvlText w:val=""/>
      <w:lvlJc w:val="left"/>
      <w:pPr>
        <w:tabs>
          <w:tab w:val="num" w:pos="2160"/>
        </w:tabs>
        <w:ind w:left="2160" w:hanging="360"/>
      </w:pPr>
      <w:rPr>
        <w:rFonts w:ascii="Wingdings 2" w:hAnsi="Wingdings 2" w:hint="default"/>
      </w:rPr>
    </w:lvl>
    <w:lvl w:ilvl="3" w:tplc="B29C9880" w:tentative="1">
      <w:start w:val="1"/>
      <w:numFmt w:val="bullet"/>
      <w:lvlText w:val=""/>
      <w:lvlJc w:val="left"/>
      <w:pPr>
        <w:tabs>
          <w:tab w:val="num" w:pos="2880"/>
        </w:tabs>
        <w:ind w:left="2880" w:hanging="360"/>
      </w:pPr>
      <w:rPr>
        <w:rFonts w:ascii="Wingdings 2" w:hAnsi="Wingdings 2" w:hint="default"/>
      </w:rPr>
    </w:lvl>
    <w:lvl w:ilvl="4" w:tplc="130CF2D0" w:tentative="1">
      <w:start w:val="1"/>
      <w:numFmt w:val="bullet"/>
      <w:lvlText w:val=""/>
      <w:lvlJc w:val="left"/>
      <w:pPr>
        <w:tabs>
          <w:tab w:val="num" w:pos="3600"/>
        </w:tabs>
        <w:ind w:left="3600" w:hanging="360"/>
      </w:pPr>
      <w:rPr>
        <w:rFonts w:ascii="Wingdings 2" w:hAnsi="Wingdings 2" w:hint="default"/>
      </w:rPr>
    </w:lvl>
    <w:lvl w:ilvl="5" w:tplc="9F1685E6" w:tentative="1">
      <w:start w:val="1"/>
      <w:numFmt w:val="bullet"/>
      <w:lvlText w:val=""/>
      <w:lvlJc w:val="left"/>
      <w:pPr>
        <w:tabs>
          <w:tab w:val="num" w:pos="4320"/>
        </w:tabs>
        <w:ind w:left="4320" w:hanging="360"/>
      </w:pPr>
      <w:rPr>
        <w:rFonts w:ascii="Wingdings 2" w:hAnsi="Wingdings 2" w:hint="default"/>
      </w:rPr>
    </w:lvl>
    <w:lvl w:ilvl="6" w:tplc="5CCED660" w:tentative="1">
      <w:start w:val="1"/>
      <w:numFmt w:val="bullet"/>
      <w:lvlText w:val=""/>
      <w:lvlJc w:val="left"/>
      <w:pPr>
        <w:tabs>
          <w:tab w:val="num" w:pos="5040"/>
        </w:tabs>
        <w:ind w:left="5040" w:hanging="360"/>
      </w:pPr>
      <w:rPr>
        <w:rFonts w:ascii="Wingdings 2" w:hAnsi="Wingdings 2" w:hint="default"/>
      </w:rPr>
    </w:lvl>
    <w:lvl w:ilvl="7" w:tplc="AB148CD6" w:tentative="1">
      <w:start w:val="1"/>
      <w:numFmt w:val="bullet"/>
      <w:lvlText w:val=""/>
      <w:lvlJc w:val="left"/>
      <w:pPr>
        <w:tabs>
          <w:tab w:val="num" w:pos="5760"/>
        </w:tabs>
        <w:ind w:left="5760" w:hanging="360"/>
      </w:pPr>
      <w:rPr>
        <w:rFonts w:ascii="Wingdings 2" w:hAnsi="Wingdings 2" w:hint="default"/>
      </w:rPr>
    </w:lvl>
    <w:lvl w:ilvl="8" w:tplc="7A6AC474"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D347BD6"/>
    <w:multiLevelType w:val="hybridMultilevel"/>
    <w:tmpl w:val="2DB6E4D6"/>
    <w:lvl w:ilvl="0" w:tplc="A1223A20">
      <w:start w:val="21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D405BD"/>
    <w:multiLevelType w:val="hybridMultilevel"/>
    <w:tmpl w:val="9F980ADE"/>
    <w:lvl w:ilvl="0" w:tplc="9D6E2B7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7"/>
  </w:num>
  <w:num w:numId="5">
    <w:abstractNumId w:val="31"/>
  </w:num>
  <w:num w:numId="6">
    <w:abstractNumId w:val="38"/>
  </w:num>
  <w:num w:numId="7">
    <w:abstractNumId w:val="8"/>
  </w:num>
  <w:num w:numId="8">
    <w:abstractNumId w:val="29"/>
  </w:num>
  <w:num w:numId="9">
    <w:abstractNumId w:val="10"/>
  </w:num>
  <w:num w:numId="10">
    <w:abstractNumId w:val="23"/>
  </w:num>
  <w:num w:numId="11">
    <w:abstractNumId w:val="42"/>
  </w:num>
  <w:num w:numId="12">
    <w:abstractNumId w:val="5"/>
  </w:num>
  <w:num w:numId="13">
    <w:abstractNumId w:val="27"/>
  </w:num>
  <w:num w:numId="14">
    <w:abstractNumId w:val="7"/>
  </w:num>
  <w:num w:numId="15">
    <w:abstractNumId w:val="22"/>
  </w:num>
  <w:num w:numId="16">
    <w:abstractNumId w:val="36"/>
  </w:num>
  <w:num w:numId="17">
    <w:abstractNumId w:val="1"/>
  </w:num>
  <w:num w:numId="18">
    <w:abstractNumId w:val="46"/>
  </w:num>
  <w:num w:numId="19">
    <w:abstractNumId w:val="15"/>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26"/>
  </w:num>
  <w:num w:numId="25">
    <w:abstractNumId w:val="34"/>
  </w:num>
  <w:num w:numId="26">
    <w:abstractNumId w:val="12"/>
  </w:num>
  <w:num w:numId="27">
    <w:abstractNumId w:val="1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13"/>
  </w:num>
  <w:num w:numId="32">
    <w:abstractNumId w:val="28"/>
  </w:num>
  <w:num w:numId="33">
    <w:abstractNumId w:val="37"/>
  </w:num>
  <w:num w:numId="34">
    <w:abstractNumId w:val="18"/>
  </w:num>
  <w:num w:numId="35">
    <w:abstractNumId w:val="20"/>
  </w:num>
  <w:num w:numId="36">
    <w:abstractNumId w:val="44"/>
  </w:num>
  <w:num w:numId="37">
    <w:abstractNumId w:val="32"/>
  </w:num>
  <w:num w:numId="38">
    <w:abstractNumId w:val="39"/>
  </w:num>
  <w:num w:numId="39">
    <w:abstractNumId w:val="43"/>
  </w:num>
  <w:num w:numId="40">
    <w:abstractNumId w:val="33"/>
  </w:num>
  <w:num w:numId="41">
    <w:abstractNumId w:val="35"/>
  </w:num>
  <w:num w:numId="42">
    <w:abstractNumId w:val="21"/>
  </w:num>
  <w:num w:numId="43">
    <w:abstractNumId w:val="24"/>
  </w:num>
  <w:num w:numId="44">
    <w:abstractNumId w:val="17"/>
  </w:num>
  <w:num w:numId="45">
    <w:abstractNumId w:val="25"/>
  </w:num>
  <w:num w:numId="46">
    <w:abstractNumId w:val="41"/>
  </w:num>
  <w:num w:numId="47">
    <w:abstractNumId w:val="4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11FA"/>
    <w:rsid w:val="00016C82"/>
    <w:rsid w:val="0002644E"/>
    <w:rsid w:val="0003215E"/>
    <w:rsid w:val="000346E1"/>
    <w:rsid w:val="000541AA"/>
    <w:rsid w:val="00054541"/>
    <w:rsid w:val="00060FEC"/>
    <w:rsid w:val="000644B7"/>
    <w:rsid w:val="00067AE5"/>
    <w:rsid w:val="00085F58"/>
    <w:rsid w:val="000871EA"/>
    <w:rsid w:val="000971C4"/>
    <w:rsid w:val="000B1698"/>
    <w:rsid w:val="000B2A27"/>
    <w:rsid w:val="000C1184"/>
    <w:rsid w:val="000C12E5"/>
    <w:rsid w:val="000C1630"/>
    <w:rsid w:val="000C1FF3"/>
    <w:rsid w:val="000D0434"/>
    <w:rsid w:val="000F5302"/>
    <w:rsid w:val="000F5620"/>
    <w:rsid w:val="001122C5"/>
    <w:rsid w:val="00115487"/>
    <w:rsid w:val="001258B3"/>
    <w:rsid w:val="00137A19"/>
    <w:rsid w:val="00146CD0"/>
    <w:rsid w:val="00152A84"/>
    <w:rsid w:val="0016310D"/>
    <w:rsid w:val="00171686"/>
    <w:rsid w:val="001801CF"/>
    <w:rsid w:val="00183D29"/>
    <w:rsid w:val="00187E86"/>
    <w:rsid w:val="00193CB6"/>
    <w:rsid w:val="001A4DC7"/>
    <w:rsid w:val="001B7B04"/>
    <w:rsid w:val="001D2CE9"/>
    <w:rsid w:val="001D6A18"/>
    <w:rsid w:val="001E37A7"/>
    <w:rsid w:val="001F445F"/>
    <w:rsid w:val="001F7968"/>
    <w:rsid w:val="00200822"/>
    <w:rsid w:val="00203718"/>
    <w:rsid w:val="0021332D"/>
    <w:rsid w:val="002140D2"/>
    <w:rsid w:val="00223AE8"/>
    <w:rsid w:val="00231260"/>
    <w:rsid w:val="002328C7"/>
    <w:rsid w:val="00233A83"/>
    <w:rsid w:val="002430DE"/>
    <w:rsid w:val="0024339C"/>
    <w:rsid w:val="00243407"/>
    <w:rsid w:val="0025322E"/>
    <w:rsid w:val="00256C84"/>
    <w:rsid w:val="00260D33"/>
    <w:rsid w:val="002623ED"/>
    <w:rsid w:val="002662BF"/>
    <w:rsid w:val="002722E4"/>
    <w:rsid w:val="00272977"/>
    <w:rsid w:val="0027551C"/>
    <w:rsid w:val="00284DA1"/>
    <w:rsid w:val="002861B5"/>
    <w:rsid w:val="002A084B"/>
    <w:rsid w:val="002A231C"/>
    <w:rsid w:val="002A3DF1"/>
    <w:rsid w:val="002B6D09"/>
    <w:rsid w:val="002C0B41"/>
    <w:rsid w:val="002C1D3A"/>
    <w:rsid w:val="002C2312"/>
    <w:rsid w:val="002D0348"/>
    <w:rsid w:val="002E3746"/>
    <w:rsid w:val="002E4553"/>
    <w:rsid w:val="002E48BE"/>
    <w:rsid w:val="002F1081"/>
    <w:rsid w:val="002F5D5A"/>
    <w:rsid w:val="002F7A8D"/>
    <w:rsid w:val="00304B3D"/>
    <w:rsid w:val="003050AC"/>
    <w:rsid w:val="00307A8F"/>
    <w:rsid w:val="00320076"/>
    <w:rsid w:val="00320149"/>
    <w:rsid w:val="00320AEA"/>
    <w:rsid w:val="0032218C"/>
    <w:rsid w:val="003231E6"/>
    <w:rsid w:val="00362D92"/>
    <w:rsid w:val="00375B45"/>
    <w:rsid w:val="00376601"/>
    <w:rsid w:val="00377724"/>
    <w:rsid w:val="00386BF5"/>
    <w:rsid w:val="00387FC5"/>
    <w:rsid w:val="0039325D"/>
    <w:rsid w:val="003A3705"/>
    <w:rsid w:val="003A48A8"/>
    <w:rsid w:val="003A6741"/>
    <w:rsid w:val="003A7378"/>
    <w:rsid w:val="003A739A"/>
    <w:rsid w:val="003B0CC7"/>
    <w:rsid w:val="003B4523"/>
    <w:rsid w:val="003C423A"/>
    <w:rsid w:val="003D1EF3"/>
    <w:rsid w:val="003D58E5"/>
    <w:rsid w:val="003E0882"/>
    <w:rsid w:val="003E2544"/>
    <w:rsid w:val="003E4244"/>
    <w:rsid w:val="00405DE9"/>
    <w:rsid w:val="00420966"/>
    <w:rsid w:val="004226BF"/>
    <w:rsid w:val="004228A0"/>
    <w:rsid w:val="004245DD"/>
    <w:rsid w:val="00433E7D"/>
    <w:rsid w:val="00434D8D"/>
    <w:rsid w:val="0043745B"/>
    <w:rsid w:val="00444FAE"/>
    <w:rsid w:val="00447E05"/>
    <w:rsid w:val="00463EAE"/>
    <w:rsid w:val="00463EF6"/>
    <w:rsid w:val="00473197"/>
    <w:rsid w:val="00475764"/>
    <w:rsid w:val="004763AC"/>
    <w:rsid w:val="004846D9"/>
    <w:rsid w:val="00485080"/>
    <w:rsid w:val="004876FF"/>
    <w:rsid w:val="0049106E"/>
    <w:rsid w:val="00491A2B"/>
    <w:rsid w:val="00492FB2"/>
    <w:rsid w:val="004939D3"/>
    <w:rsid w:val="00495619"/>
    <w:rsid w:val="004A147B"/>
    <w:rsid w:val="004A35D1"/>
    <w:rsid w:val="004B1C08"/>
    <w:rsid w:val="004B2DFF"/>
    <w:rsid w:val="004B4C6D"/>
    <w:rsid w:val="004B7085"/>
    <w:rsid w:val="004C39A4"/>
    <w:rsid w:val="004C3BA3"/>
    <w:rsid w:val="004D2D50"/>
    <w:rsid w:val="004D37B1"/>
    <w:rsid w:val="004D7596"/>
    <w:rsid w:val="004E1689"/>
    <w:rsid w:val="004F38B8"/>
    <w:rsid w:val="004F3DFA"/>
    <w:rsid w:val="0050160D"/>
    <w:rsid w:val="00505C30"/>
    <w:rsid w:val="00507D58"/>
    <w:rsid w:val="00511843"/>
    <w:rsid w:val="00513F76"/>
    <w:rsid w:val="00520DE4"/>
    <w:rsid w:val="00523CDD"/>
    <w:rsid w:val="005306CA"/>
    <w:rsid w:val="0053514A"/>
    <w:rsid w:val="00535F55"/>
    <w:rsid w:val="00540016"/>
    <w:rsid w:val="00541EA3"/>
    <w:rsid w:val="00556BB0"/>
    <w:rsid w:val="00562C24"/>
    <w:rsid w:val="00573140"/>
    <w:rsid w:val="005759B1"/>
    <w:rsid w:val="005937CF"/>
    <w:rsid w:val="005A0060"/>
    <w:rsid w:val="005A3C7E"/>
    <w:rsid w:val="005A5693"/>
    <w:rsid w:val="005C38EE"/>
    <w:rsid w:val="005C5F01"/>
    <w:rsid w:val="005D6CF6"/>
    <w:rsid w:val="005D7889"/>
    <w:rsid w:val="005E42B6"/>
    <w:rsid w:val="005E70AC"/>
    <w:rsid w:val="005F14E6"/>
    <w:rsid w:val="005F3C6D"/>
    <w:rsid w:val="005F4F61"/>
    <w:rsid w:val="00603345"/>
    <w:rsid w:val="00610A0D"/>
    <w:rsid w:val="00610FA2"/>
    <w:rsid w:val="00612CAA"/>
    <w:rsid w:val="00616229"/>
    <w:rsid w:val="00620A43"/>
    <w:rsid w:val="0062622E"/>
    <w:rsid w:val="00630D11"/>
    <w:rsid w:val="00637866"/>
    <w:rsid w:val="00637E17"/>
    <w:rsid w:val="00644DFF"/>
    <w:rsid w:val="00652FF2"/>
    <w:rsid w:val="006600A6"/>
    <w:rsid w:val="006611C0"/>
    <w:rsid w:val="006651AE"/>
    <w:rsid w:val="00670A50"/>
    <w:rsid w:val="00690622"/>
    <w:rsid w:val="006909A5"/>
    <w:rsid w:val="00696E85"/>
    <w:rsid w:val="006A5C7C"/>
    <w:rsid w:val="006A712F"/>
    <w:rsid w:val="006A7148"/>
    <w:rsid w:val="006C6F57"/>
    <w:rsid w:val="006D3983"/>
    <w:rsid w:val="006D4556"/>
    <w:rsid w:val="006D4C88"/>
    <w:rsid w:val="006D4FC9"/>
    <w:rsid w:val="006D6FB7"/>
    <w:rsid w:val="006E4545"/>
    <w:rsid w:val="006E7E7F"/>
    <w:rsid w:val="006F3F07"/>
    <w:rsid w:val="006F4C12"/>
    <w:rsid w:val="00701E0E"/>
    <w:rsid w:val="00705450"/>
    <w:rsid w:val="00710FE5"/>
    <w:rsid w:val="00713955"/>
    <w:rsid w:val="00724CDB"/>
    <w:rsid w:val="007322FE"/>
    <w:rsid w:val="00733255"/>
    <w:rsid w:val="0073786E"/>
    <w:rsid w:val="007426FF"/>
    <w:rsid w:val="0074372B"/>
    <w:rsid w:val="00746046"/>
    <w:rsid w:val="007543A5"/>
    <w:rsid w:val="00756B9C"/>
    <w:rsid w:val="00756E25"/>
    <w:rsid w:val="0075792B"/>
    <w:rsid w:val="00757A0C"/>
    <w:rsid w:val="00763130"/>
    <w:rsid w:val="00765DB9"/>
    <w:rsid w:val="00766B8C"/>
    <w:rsid w:val="0077446D"/>
    <w:rsid w:val="00795283"/>
    <w:rsid w:val="007A2CDC"/>
    <w:rsid w:val="007A386A"/>
    <w:rsid w:val="007B3572"/>
    <w:rsid w:val="007B4E13"/>
    <w:rsid w:val="007B61AB"/>
    <w:rsid w:val="007C0618"/>
    <w:rsid w:val="007C39E1"/>
    <w:rsid w:val="007C7291"/>
    <w:rsid w:val="007D3351"/>
    <w:rsid w:val="007F0A9A"/>
    <w:rsid w:val="007F30F8"/>
    <w:rsid w:val="007F44D7"/>
    <w:rsid w:val="00803773"/>
    <w:rsid w:val="008044BE"/>
    <w:rsid w:val="00812352"/>
    <w:rsid w:val="008171B4"/>
    <w:rsid w:val="00855BC7"/>
    <w:rsid w:val="00856AAD"/>
    <w:rsid w:val="00857167"/>
    <w:rsid w:val="00857228"/>
    <w:rsid w:val="00860ABC"/>
    <w:rsid w:val="008626F2"/>
    <w:rsid w:val="00870B6C"/>
    <w:rsid w:val="0087489D"/>
    <w:rsid w:val="00874F5A"/>
    <w:rsid w:val="008833A8"/>
    <w:rsid w:val="00887189"/>
    <w:rsid w:val="00896324"/>
    <w:rsid w:val="008B56A9"/>
    <w:rsid w:val="008B577B"/>
    <w:rsid w:val="008C0676"/>
    <w:rsid w:val="008C1973"/>
    <w:rsid w:val="008D14E8"/>
    <w:rsid w:val="008D2D2C"/>
    <w:rsid w:val="008E3B9F"/>
    <w:rsid w:val="008E5ED8"/>
    <w:rsid w:val="008E708A"/>
    <w:rsid w:val="008F4CE2"/>
    <w:rsid w:val="00906037"/>
    <w:rsid w:val="0090634B"/>
    <w:rsid w:val="00910CA7"/>
    <w:rsid w:val="00911297"/>
    <w:rsid w:val="009125D0"/>
    <w:rsid w:val="00916B93"/>
    <w:rsid w:val="00917A71"/>
    <w:rsid w:val="00920193"/>
    <w:rsid w:val="0092175D"/>
    <w:rsid w:val="00923D25"/>
    <w:rsid w:val="009252E8"/>
    <w:rsid w:val="009309EE"/>
    <w:rsid w:val="00935585"/>
    <w:rsid w:val="009409BE"/>
    <w:rsid w:val="009418F6"/>
    <w:rsid w:val="00943449"/>
    <w:rsid w:val="0094661F"/>
    <w:rsid w:val="00947CDD"/>
    <w:rsid w:val="0096034D"/>
    <w:rsid w:val="00961453"/>
    <w:rsid w:val="00962DF0"/>
    <w:rsid w:val="00982E5C"/>
    <w:rsid w:val="0098536B"/>
    <w:rsid w:val="009921F7"/>
    <w:rsid w:val="00995F53"/>
    <w:rsid w:val="00997EE6"/>
    <w:rsid w:val="009A369D"/>
    <w:rsid w:val="009B5F5F"/>
    <w:rsid w:val="009B7537"/>
    <w:rsid w:val="009C1099"/>
    <w:rsid w:val="009C11F3"/>
    <w:rsid w:val="009C4627"/>
    <w:rsid w:val="009D699E"/>
    <w:rsid w:val="009E4A8B"/>
    <w:rsid w:val="009F4F2C"/>
    <w:rsid w:val="009F56A2"/>
    <w:rsid w:val="009F7259"/>
    <w:rsid w:val="00A011F9"/>
    <w:rsid w:val="00A0156A"/>
    <w:rsid w:val="00A0479E"/>
    <w:rsid w:val="00A04D45"/>
    <w:rsid w:val="00A05650"/>
    <w:rsid w:val="00A05918"/>
    <w:rsid w:val="00A122E1"/>
    <w:rsid w:val="00A262DA"/>
    <w:rsid w:val="00A31604"/>
    <w:rsid w:val="00A35EAA"/>
    <w:rsid w:val="00A471C2"/>
    <w:rsid w:val="00A50D9C"/>
    <w:rsid w:val="00A56EE5"/>
    <w:rsid w:val="00A627A1"/>
    <w:rsid w:val="00A63608"/>
    <w:rsid w:val="00A742BA"/>
    <w:rsid w:val="00A74634"/>
    <w:rsid w:val="00A814DC"/>
    <w:rsid w:val="00A916DC"/>
    <w:rsid w:val="00A95657"/>
    <w:rsid w:val="00A9792D"/>
    <w:rsid w:val="00AA4331"/>
    <w:rsid w:val="00AA44F6"/>
    <w:rsid w:val="00AA632F"/>
    <w:rsid w:val="00AC19AC"/>
    <w:rsid w:val="00AC3BB3"/>
    <w:rsid w:val="00AC7EB6"/>
    <w:rsid w:val="00AE30D9"/>
    <w:rsid w:val="00AE488C"/>
    <w:rsid w:val="00AF5F44"/>
    <w:rsid w:val="00B05536"/>
    <w:rsid w:val="00B100EA"/>
    <w:rsid w:val="00B1062D"/>
    <w:rsid w:val="00B14650"/>
    <w:rsid w:val="00B23F0E"/>
    <w:rsid w:val="00B42B5B"/>
    <w:rsid w:val="00B4300D"/>
    <w:rsid w:val="00B47CB7"/>
    <w:rsid w:val="00B51D94"/>
    <w:rsid w:val="00B605A1"/>
    <w:rsid w:val="00B61A96"/>
    <w:rsid w:val="00B80382"/>
    <w:rsid w:val="00B9796F"/>
    <w:rsid w:val="00BA42EB"/>
    <w:rsid w:val="00BA5F5D"/>
    <w:rsid w:val="00BA7871"/>
    <w:rsid w:val="00BB15B0"/>
    <w:rsid w:val="00BB42DA"/>
    <w:rsid w:val="00BC30B0"/>
    <w:rsid w:val="00BC4F6C"/>
    <w:rsid w:val="00BD4A3B"/>
    <w:rsid w:val="00BD4A7A"/>
    <w:rsid w:val="00C00067"/>
    <w:rsid w:val="00C011C1"/>
    <w:rsid w:val="00C029DD"/>
    <w:rsid w:val="00C0669A"/>
    <w:rsid w:val="00C10893"/>
    <w:rsid w:val="00C15F04"/>
    <w:rsid w:val="00C2179F"/>
    <w:rsid w:val="00C23656"/>
    <w:rsid w:val="00C23A09"/>
    <w:rsid w:val="00C377ED"/>
    <w:rsid w:val="00C40EA3"/>
    <w:rsid w:val="00C44027"/>
    <w:rsid w:val="00C46054"/>
    <w:rsid w:val="00C53B33"/>
    <w:rsid w:val="00C56827"/>
    <w:rsid w:val="00C56D66"/>
    <w:rsid w:val="00C60D95"/>
    <w:rsid w:val="00C708B3"/>
    <w:rsid w:val="00C80589"/>
    <w:rsid w:val="00C81D59"/>
    <w:rsid w:val="00C8565D"/>
    <w:rsid w:val="00CC2ABD"/>
    <w:rsid w:val="00CC5171"/>
    <w:rsid w:val="00CC55CA"/>
    <w:rsid w:val="00CD5330"/>
    <w:rsid w:val="00CE4CED"/>
    <w:rsid w:val="00CF0C55"/>
    <w:rsid w:val="00CF4292"/>
    <w:rsid w:val="00CF4C12"/>
    <w:rsid w:val="00D15718"/>
    <w:rsid w:val="00D1754B"/>
    <w:rsid w:val="00D20234"/>
    <w:rsid w:val="00D2150A"/>
    <w:rsid w:val="00D26104"/>
    <w:rsid w:val="00D32D05"/>
    <w:rsid w:val="00D33DC8"/>
    <w:rsid w:val="00D34DDC"/>
    <w:rsid w:val="00D47B7C"/>
    <w:rsid w:val="00D504D4"/>
    <w:rsid w:val="00D506F7"/>
    <w:rsid w:val="00D546FF"/>
    <w:rsid w:val="00D601C9"/>
    <w:rsid w:val="00D65441"/>
    <w:rsid w:val="00D65CD0"/>
    <w:rsid w:val="00D75C6F"/>
    <w:rsid w:val="00D91330"/>
    <w:rsid w:val="00D91A1F"/>
    <w:rsid w:val="00D92964"/>
    <w:rsid w:val="00D96E20"/>
    <w:rsid w:val="00DA125F"/>
    <w:rsid w:val="00DA41A8"/>
    <w:rsid w:val="00DA527F"/>
    <w:rsid w:val="00DC73C9"/>
    <w:rsid w:val="00DD320C"/>
    <w:rsid w:val="00DD321E"/>
    <w:rsid w:val="00DD470E"/>
    <w:rsid w:val="00DE2CA8"/>
    <w:rsid w:val="00DE2FDD"/>
    <w:rsid w:val="00DF11A9"/>
    <w:rsid w:val="00E0684E"/>
    <w:rsid w:val="00E17EDF"/>
    <w:rsid w:val="00E226B1"/>
    <w:rsid w:val="00E2333D"/>
    <w:rsid w:val="00E25CAF"/>
    <w:rsid w:val="00E2752B"/>
    <w:rsid w:val="00E350AF"/>
    <w:rsid w:val="00E353C2"/>
    <w:rsid w:val="00E41727"/>
    <w:rsid w:val="00E450C6"/>
    <w:rsid w:val="00E451AA"/>
    <w:rsid w:val="00E53F7F"/>
    <w:rsid w:val="00E65F0C"/>
    <w:rsid w:val="00E720A5"/>
    <w:rsid w:val="00E75888"/>
    <w:rsid w:val="00E7748F"/>
    <w:rsid w:val="00E778F6"/>
    <w:rsid w:val="00E80EDA"/>
    <w:rsid w:val="00E81DF5"/>
    <w:rsid w:val="00E87667"/>
    <w:rsid w:val="00E96895"/>
    <w:rsid w:val="00E97F1E"/>
    <w:rsid w:val="00EA11BB"/>
    <w:rsid w:val="00EA1F3A"/>
    <w:rsid w:val="00EA3BD6"/>
    <w:rsid w:val="00EA4DA1"/>
    <w:rsid w:val="00EA61B2"/>
    <w:rsid w:val="00EB059D"/>
    <w:rsid w:val="00EB2962"/>
    <w:rsid w:val="00EB53C5"/>
    <w:rsid w:val="00EB784C"/>
    <w:rsid w:val="00EC2C3A"/>
    <w:rsid w:val="00EC6FF6"/>
    <w:rsid w:val="00ED7EB0"/>
    <w:rsid w:val="00EE4140"/>
    <w:rsid w:val="00EF3272"/>
    <w:rsid w:val="00EF4574"/>
    <w:rsid w:val="00EF46ED"/>
    <w:rsid w:val="00EF5AA0"/>
    <w:rsid w:val="00F0210A"/>
    <w:rsid w:val="00F039A8"/>
    <w:rsid w:val="00F0515B"/>
    <w:rsid w:val="00F07C8B"/>
    <w:rsid w:val="00F1593E"/>
    <w:rsid w:val="00F27431"/>
    <w:rsid w:val="00F37386"/>
    <w:rsid w:val="00F45FBA"/>
    <w:rsid w:val="00F52AF3"/>
    <w:rsid w:val="00F53872"/>
    <w:rsid w:val="00F54D75"/>
    <w:rsid w:val="00F55E8E"/>
    <w:rsid w:val="00F60438"/>
    <w:rsid w:val="00F63642"/>
    <w:rsid w:val="00F66C55"/>
    <w:rsid w:val="00F72228"/>
    <w:rsid w:val="00F724A0"/>
    <w:rsid w:val="00F76B61"/>
    <w:rsid w:val="00F7752F"/>
    <w:rsid w:val="00F80BFF"/>
    <w:rsid w:val="00F92264"/>
    <w:rsid w:val="00FA2815"/>
    <w:rsid w:val="00FA2A2A"/>
    <w:rsid w:val="00FA41D1"/>
    <w:rsid w:val="00FB0021"/>
    <w:rsid w:val="00FB13E6"/>
    <w:rsid w:val="00FB34E4"/>
    <w:rsid w:val="00FB4EEF"/>
    <w:rsid w:val="00FB6B94"/>
    <w:rsid w:val="00FD2E72"/>
    <w:rsid w:val="00FD2FDD"/>
    <w:rsid w:val="00FD34D2"/>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mimu.info/sites/themimu.info/files/documents/Report_Myanmar_Child-Centred_Risk_Assessment_UNICEF_2017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therine.lefebvre@undp.org" TargetMode="External"/><Relationship Id="rId4" Type="http://schemas.openxmlformats.org/officeDocument/2006/relationships/settings" Target="settings.xml"/><Relationship Id="rId9" Type="http://schemas.openxmlformats.org/officeDocument/2006/relationships/hyperlink" Target="mailto:David.Gilmore@savethe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E205-7526-490E-A6AD-15482CA8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2</cp:revision>
  <cp:lastPrinted>2018-05-09T08:22:00Z</cp:lastPrinted>
  <dcterms:created xsi:type="dcterms:W3CDTF">2018-06-21T08:24:00Z</dcterms:created>
  <dcterms:modified xsi:type="dcterms:W3CDTF">2018-06-21T08:24:00Z</dcterms:modified>
</cp:coreProperties>
</file>