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5C73D" w14:textId="77777777" w:rsidR="00A814DC" w:rsidRPr="006D4C88" w:rsidRDefault="00A814DC">
      <w:pPr>
        <w:jc w:val="center"/>
        <w:rPr>
          <w:rFonts w:ascii="Arial" w:eastAsia="Arial" w:hAnsi="Arial" w:cs="Arial"/>
          <w:b/>
          <w:sz w:val="22"/>
          <w:szCs w:val="22"/>
        </w:rPr>
      </w:pPr>
    </w:p>
    <w:p w14:paraId="21D9767C" w14:textId="17128A51" w:rsidR="00A814DC" w:rsidRPr="006D4C88" w:rsidRDefault="00307A8F">
      <w:pPr>
        <w:jc w:val="center"/>
        <w:rPr>
          <w:rFonts w:ascii="Arial" w:eastAsia="Arial" w:hAnsi="Arial" w:cs="Arial"/>
          <w:b/>
          <w:sz w:val="22"/>
          <w:szCs w:val="22"/>
        </w:rPr>
      </w:pPr>
      <w:r w:rsidRPr="006D4C88">
        <w:rPr>
          <w:rFonts w:ascii="Arial" w:eastAsia="Arial" w:hAnsi="Arial" w:cs="Arial"/>
          <w:b/>
          <w:sz w:val="22"/>
          <w:szCs w:val="22"/>
        </w:rPr>
        <w:t xml:space="preserve">Minutes of IM Network Meeting: </w:t>
      </w:r>
      <w:r w:rsidR="00EC632B">
        <w:rPr>
          <w:rFonts w:ascii="Arial" w:eastAsia="Arial" w:hAnsi="Arial" w:cs="Arial"/>
          <w:b/>
          <w:sz w:val="22"/>
          <w:szCs w:val="22"/>
        </w:rPr>
        <w:t>4</w:t>
      </w:r>
      <w:r w:rsidR="005A0060" w:rsidRPr="006D4C88">
        <w:rPr>
          <w:rFonts w:ascii="Arial" w:eastAsia="Arial" w:hAnsi="Arial" w:cs="Arial"/>
          <w:b/>
          <w:sz w:val="22"/>
          <w:szCs w:val="22"/>
          <w:vertAlign w:val="superscript"/>
        </w:rPr>
        <w:t>th</w:t>
      </w:r>
      <w:r w:rsidR="005A0060" w:rsidRPr="006D4C88">
        <w:rPr>
          <w:rFonts w:ascii="Arial" w:eastAsia="Arial" w:hAnsi="Arial" w:cs="Arial"/>
          <w:b/>
          <w:sz w:val="22"/>
          <w:szCs w:val="22"/>
        </w:rPr>
        <w:t xml:space="preserve"> Ju</w:t>
      </w:r>
      <w:r w:rsidR="00EC632B">
        <w:rPr>
          <w:rFonts w:ascii="Arial" w:eastAsia="Arial" w:hAnsi="Arial" w:cs="Arial"/>
          <w:b/>
          <w:sz w:val="22"/>
          <w:szCs w:val="22"/>
        </w:rPr>
        <w:t>ly</w:t>
      </w:r>
      <w:r w:rsidRPr="006D4C88">
        <w:rPr>
          <w:rFonts w:ascii="Arial" w:eastAsia="Arial" w:hAnsi="Arial" w:cs="Arial"/>
          <w:b/>
          <w:sz w:val="22"/>
          <w:szCs w:val="22"/>
        </w:rPr>
        <w:t xml:space="preserve"> 201</w:t>
      </w:r>
      <w:r w:rsidR="00CE4CED" w:rsidRPr="006D4C88">
        <w:rPr>
          <w:rFonts w:ascii="Arial" w:eastAsia="Arial" w:hAnsi="Arial" w:cs="Arial"/>
          <w:b/>
          <w:sz w:val="22"/>
          <w:szCs w:val="22"/>
        </w:rPr>
        <w:t>8</w:t>
      </w:r>
    </w:p>
    <w:p w14:paraId="2EA32853" w14:textId="77777777" w:rsidR="00A814DC" w:rsidRPr="006D4C88" w:rsidRDefault="00A814DC">
      <w:pPr>
        <w:jc w:val="center"/>
        <w:rPr>
          <w:rFonts w:ascii="Arial" w:eastAsia="Arial" w:hAnsi="Arial" w:cs="Arial"/>
          <w:b/>
          <w:sz w:val="22"/>
          <w:szCs w:val="22"/>
        </w:rPr>
      </w:pPr>
    </w:p>
    <w:p w14:paraId="444EB13F" w14:textId="61DCD893" w:rsidR="00A814DC" w:rsidRPr="00496628" w:rsidRDefault="003A7378">
      <w:pPr>
        <w:ind w:left="1440" w:hanging="1440"/>
        <w:jc w:val="both"/>
        <w:rPr>
          <w:rFonts w:ascii="Arial" w:eastAsia="Arial" w:hAnsi="Arial" w:cs="Arial"/>
          <w:sz w:val="22"/>
          <w:szCs w:val="22"/>
        </w:rPr>
      </w:pPr>
      <w:r w:rsidRPr="00496628">
        <w:rPr>
          <w:rFonts w:ascii="Arial" w:eastAsia="Arial" w:hAnsi="Arial" w:cs="Arial"/>
          <w:sz w:val="22"/>
          <w:szCs w:val="22"/>
        </w:rPr>
        <w:t>Chair</w:t>
      </w:r>
      <w:r w:rsidR="00307A8F" w:rsidRPr="00496628">
        <w:rPr>
          <w:rFonts w:ascii="Arial" w:eastAsia="Arial" w:hAnsi="Arial" w:cs="Arial"/>
          <w:sz w:val="22"/>
          <w:szCs w:val="22"/>
        </w:rPr>
        <w:t xml:space="preserve">: </w:t>
      </w:r>
      <w:r w:rsidR="00496628" w:rsidRPr="00496628">
        <w:rPr>
          <w:rFonts w:ascii="Arial" w:eastAsia="Arial" w:hAnsi="Arial" w:cs="Arial"/>
          <w:sz w:val="22"/>
          <w:szCs w:val="22"/>
        </w:rPr>
        <w:t>Shon Campbell</w:t>
      </w:r>
      <w:r w:rsidR="00307A8F" w:rsidRPr="00496628">
        <w:rPr>
          <w:rFonts w:ascii="Arial" w:eastAsia="Arial" w:hAnsi="Arial" w:cs="Arial"/>
          <w:sz w:val="22"/>
          <w:szCs w:val="22"/>
        </w:rPr>
        <w:t xml:space="preserve">, MIMU </w:t>
      </w:r>
      <w:r w:rsidR="006D4C88" w:rsidRPr="00496628">
        <w:rPr>
          <w:rFonts w:ascii="Arial" w:eastAsia="Arial" w:hAnsi="Arial" w:cs="Arial"/>
          <w:sz w:val="22"/>
          <w:szCs w:val="22"/>
        </w:rPr>
        <w:t>Manage</w:t>
      </w:r>
      <w:r w:rsidR="00496628" w:rsidRPr="00496628">
        <w:rPr>
          <w:rFonts w:ascii="Arial" w:eastAsia="Arial" w:hAnsi="Arial" w:cs="Arial"/>
          <w:sz w:val="22"/>
          <w:szCs w:val="22"/>
        </w:rPr>
        <w:t>r</w:t>
      </w:r>
      <w:r w:rsidR="00307A8F" w:rsidRPr="00496628">
        <w:rPr>
          <w:rFonts w:ascii="Arial" w:eastAsia="Arial" w:hAnsi="Arial" w:cs="Arial"/>
          <w:sz w:val="22"/>
          <w:szCs w:val="22"/>
        </w:rPr>
        <w:t>.</w:t>
      </w:r>
    </w:p>
    <w:p w14:paraId="19F2A777" w14:textId="1AE31CBD" w:rsidR="00A814DC" w:rsidRPr="00FD2FDD" w:rsidRDefault="003A7378">
      <w:pPr>
        <w:jc w:val="both"/>
        <w:rPr>
          <w:rFonts w:ascii="Arial" w:eastAsia="Arial" w:hAnsi="Arial" w:cs="Arial"/>
          <w:color w:val="000000" w:themeColor="text1"/>
          <w:sz w:val="22"/>
          <w:szCs w:val="22"/>
        </w:rPr>
      </w:pPr>
      <w:r w:rsidRPr="00496628">
        <w:rPr>
          <w:rFonts w:ascii="Arial" w:eastAsia="Arial" w:hAnsi="Arial" w:cs="Arial"/>
          <w:color w:val="000000" w:themeColor="text1"/>
          <w:sz w:val="22"/>
          <w:szCs w:val="22"/>
        </w:rPr>
        <w:t>Participants</w:t>
      </w:r>
      <w:r w:rsidR="00307A8F" w:rsidRPr="00496628">
        <w:rPr>
          <w:rFonts w:ascii="Arial" w:eastAsia="Arial" w:hAnsi="Arial" w:cs="Arial"/>
          <w:color w:val="000000" w:themeColor="text1"/>
          <w:sz w:val="22"/>
          <w:szCs w:val="22"/>
        </w:rPr>
        <w:t xml:space="preserve">: </w:t>
      </w:r>
      <w:r w:rsidR="00496628" w:rsidRPr="00496628">
        <w:rPr>
          <w:rFonts w:ascii="Arial" w:eastAsia="Arial" w:hAnsi="Arial" w:cs="Arial"/>
          <w:color w:val="000000" w:themeColor="text1"/>
          <w:sz w:val="22"/>
          <w:szCs w:val="22"/>
        </w:rPr>
        <w:t xml:space="preserve">IOM, UNFPA, NRC, PACT, WVI, WASH Cluster, OCHA, UNHCR, </w:t>
      </w:r>
      <w:proofErr w:type="spellStart"/>
      <w:r w:rsidR="00496628" w:rsidRPr="00496628">
        <w:rPr>
          <w:rFonts w:ascii="Arial" w:eastAsia="Arial" w:hAnsi="Arial" w:cs="Arial"/>
          <w:color w:val="000000" w:themeColor="text1"/>
          <w:sz w:val="22"/>
          <w:szCs w:val="22"/>
        </w:rPr>
        <w:t>AmRC</w:t>
      </w:r>
      <w:proofErr w:type="spellEnd"/>
      <w:r w:rsidR="00496628" w:rsidRPr="00496628">
        <w:rPr>
          <w:rFonts w:ascii="Arial" w:eastAsia="Arial" w:hAnsi="Arial" w:cs="Arial"/>
          <w:color w:val="000000" w:themeColor="text1"/>
          <w:sz w:val="22"/>
          <w:szCs w:val="22"/>
        </w:rPr>
        <w:t xml:space="preserve">, </w:t>
      </w:r>
      <w:proofErr w:type="spellStart"/>
      <w:r w:rsidR="00496628" w:rsidRPr="00496628">
        <w:rPr>
          <w:rFonts w:ascii="Arial" w:eastAsia="Arial" w:hAnsi="Arial" w:cs="Arial"/>
          <w:color w:val="000000" w:themeColor="text1"/>
          <w:sz w:val="22"/>
          <w:szCs w:val="22"/>
        </w:rPr>
        <w:t>SfCG</w:t>
      </w:r>
      <w:proofErr w:type="spellEnd"/>
      <w:r w:rsidR="00496628" w:rsidRPr="00496628">
        <w:rPr>
          <w:rFonts w:ascii="Arial" w:eastAsia="Arial" w:hAnsi="Arial" w:cs="Arial"/>
          <w:color w:val="000000" w:themeColor="text1"/>
          <w:sz w:val="22"/>
          <w:szCs w:val="22"/>
        </w:rPr>
        <w:t xml:space="preserve">, </w:t>
      </w:r>
      <w:r w:rsidR="00FD2FDD" w:rsidRPr="00496628">
        <w:rPr>
          <w:rFonts w:ascii="Arial" w:eastAsia="Arial" w:hAnsi="Arial" w:cs="Arial"/>
          <w:color w:val="000000" w:themeColor="text1"/>
          <w:sz w:val="22"/>
          <w:szCs w:val="22"/>
        </w:rPr>
        <w:t>MIMU</w:t>
      </w:r>
    </w:p>
    <w:p w14:paraId="6B8C2E90" w14:textId="5676D1EE" w:rsidR="006D4C88" w:rsidRPr="006D4C88" w:rsidRDefault="006D4C88">
      <w:pPr>
        <w:jc w:val="both"/>
        <w:rPr>
          <w:rFonts w:ascii="Arial" w:eastAsia="Arial" w:hAnsi="Arial" w:cs="Arial"/>
          <w:sz w:val="22"/>
          <w:szCs w:val="22"/>
        </w:rPr>
      </w:pPr>
    </w:p>
    <w:tbl>
      <w:tblPr>
        <w:tblStyle w:val="2"/>
        <w:tblW w:w="147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
        <w:gridCol w:w="12788"/>
        <w:gridCol w:w="1435"/>
      </w:tblGrid>
      <w:tr w:rsidR="00A814DC" w:rsidRPr="006D4C88" w14:paraId="48ADE68D" w14:textId="77777777" w:rsidTr="008171B4">
        <w:tc>
          <w:tcPr>
            <w:tcW w:w="514" w:type="dxa"/>
            <w:shd w:val="clear" w:color="auto" w:fill="auto"/>
          </w:tcPr>
          <w:p w14:paraId="1ADADCF4" w14:textId="77777777" w:rsidR="00A814DC" w:rsidRPr="006D4C88" w:rsidRDefault="00A814DC">
            <w:pPr>
              <w:jc w:val="both"/>
              <w:rPr>
                <w:rFonts w:ascii="Arial" w:eastAsia="Arial" w:hAnsi="Arial" w:cs="Arial"/>
                <w:b/>
                <w:sz w:val="22"/>
                <w:szCs w:val="22"/>
              </w:rPr>
            </w:pPr>
          </w:p>
        </w:tc>
        <w:tc>
          <w:tcPr>
            <w:tcW w:w="12788" w:type="dxa"/>
            <w:shd w:val="clear" w:color="auto" w:fill="auto"/>
          </w:tcPr>
          <w:p w14:paraId="595B4CD0" w14:textId="77777777" w:rsidR="00A814DC" w:rsidRPr="006D4C88" w:rsidRDefault="00307A8F">
            <w:pPr>
              <w:jc w:val="center"/>
              <w:rPr>
                <w:rFonts w:ascii="Arial" w:eastAsia="Arial" w:hAnsi="Arial" w:cs="Arial"/>
                <w:b/>
                <w:sz w:val="22"/>
                <w:szCs w:val="22"/>
              </w:rPr>
            </w:pPr>
            <w:r w:rsidRPr="006D4C88">
              <w:rPr>
                <w:rFonts w:ascii="Arial" w:eastAsia="Arial" w:hAnsi="Arial" w:cs="Arial"/>
                <w:b/>
                <w:sz w:val="22"/>
                <w:szCs w:val="22"/>
              </w:rPr>
              <w:t>Issues discussed</w:t>
            </w:r>
          </w:p>
        </w:tc>
        <w:tc>
          <w:tcPr>
            <w:tcW w:w="1435" w:type="dxa"/>
            <w:shd w:val="clear" w:color="auto" w:fill="auto"/>
          </w:tcPr>
          <w:p w14:paraId="1E9EAF0A" w14:textId="77777777" w:rsidR="00A814DC" w:rsidRPr="006D4C88" w:rsidRDefault="00307A8F">
            <w:pPr>
              <w:rPr>
                <w:rFonts w:ascii="Arial" w:eastAsia="Arial" w:hAnsi="Arial" w:cs="Arial"/>
                <w:b/>
                <w:sz w:val="22"/>
                <w:szCs w:val="22"/>
              </w:rPr>
            </w:pPr>
            <w:r w:rsidRPr="006D4C88">
              <w:rPr>
                <w:rFonts w:ascii="Arial" w:eastAsia="Arial" w:hAnsi="Arial" w:cs="Arial"/>
                <w:b/>
                <w:sz w:val="22"/>
                <w:szCs w:val="22"/>
              </w:rPr>
              <w:t>Next steps</w:t>
            </w:r>
          </w:p>
        </w:tc>
      </w:tr>
      <w:tr w:rsidR="005A0060" w:rsidRPr="006D4C88" w14:paraId="1884C814" w14:textId="77777777" w:rsidTr="008171B4">
        <w:trPr>
          <w:trHeight w:val="557"/>
        </w:trPr>
        <w:tc>
          <w:tcPr>
            <w:tcW w:w="514" w:type="dxa"/>
            <w:shd w:val="clear" w:color="auto" w:fill="auto"/>
          </w:tcPr>
          <w:p w14:paraId="4BA72F71" w14:textId="77777777" w:rsidR="005A0060" w:rsidRPr="006D4C88" w:rsidRDefault="005A0060" w:rsidP="00826F35">
            <w:pPr>
              <w:numPr>
                <w:ilvl w:val="0"/>
                <w:numId w:val="1"/>
              </w:numPr>
              <w:jc w:val="both"/>
              <w:rPr>
                <w:rFonts w:ascii="Arial" w:eastAsia="Arial" w:hAnsi="Arial" w:cs="Arial"/>
                <w:sz w:val="22"/>
                <w:szCs w:val="22"/>
              </w:rPr>
            </w:pPr>
          </w:p>
        </w:tc>
        <w:tc>
          <w:tcPr>
            <w:tcW w:w="12788" w:type="dxa"/>
            <w:shd w:val="clear" w:color="auto" w:fill="auto"/>
          </w:tcPr>
          <w:p w14:paraId="6B982C1D" w14:textId="39C6DF94" w:rsidR="006D4C88" w:rsidRDefault="00EC632B" w:rsidP="00A0479E">
            <w:pPr>
              <w:rPr>
                <w:rFonts w:ascii="Arial" w:hAnsi="Arial" w:cs="Arial"/>
                <w:b/>
                <w:color w:val="auto"/>
                <w:sz w:val="22"/>
                <w:szCs w:val="22"/>
              </w:rPr>
            </w:pPr>
            <w:r>
              <w:rPr>
                <w:rFonts w:ascii="Arial" w:hAnsi="Arial" w:cs="Arial"/>
                <w:b/>
                <w:color w:val="auto"/>
                <w:sz w:val="22"/>
                <w:szCs w:val="22"/>
              </w:rPr>
              <w:t>Vulnerability Analysis (MIMU)</w:t>
            </w:r>
          </w:p>
          <w:p w14:paraId="4262B3EA" w14:textId="46A1ED4B" w:rsidR="00885ADE" w:rsidRPr="002B3BD2" w:rsidRDefault="00496628" w:rsidP="00E84FBA">
            <w:pPr>
              <w:rPr>
                <w:rFonts w:ascii="Arial" w:hAnsi="Arial" w:cs="Arial"/>
                <w:color w:val="auto"/>
                <w:sz w:val="22"/>
                <w:szCs w:val="22"/>
              </w:rPr>
            </w:pPr>
            <w:r w:rsidRPr="009075EF">
              <w:rPr>
                <w:rFonts w:ascii="Arial" w:hAnsi="Arial" w:cs="Arial"/>
                <w:color w:val="auto"/>
                <w:sz w:val="22"/>
                <w:szCs w:val="22"/>
              </w:rPr>
              <w:t xml:space="preserve">MIMU presented the recently released report, Vulnerability in Myanmar: A Secondary Data Review of Needs, Coverage and Gaps. </w:t>
            </w:r>
            <w:r w:rsidR="00353819" w:rsidRPr="009075EF">
              <w:rPr>
                <w:rFonts w:ascii="Arial" w:hAnsi="Arial" w:cs="Arial"/>
                <w:color w:val="auto"/>
                <w:sz w:val="22"/>
                <w:szCs w:val="22"/>
              </w:rPr>
              <w:t xml:space="preserve">The review </w:t>
            </w:r>
            <w:r w:rsidR="00B62A83" w:rsidRPr="009075EF">
              <w:rPr>
                <w:rFonts w:ascii="Arial" w:hAnsi="Arial" w:cs="Arial"/>
                <w:color w:val="auto"/>
                <w:sz w:val="22"/>
                <w:szCs w:val="22"/>
              </w:rPr>
              <w:t>was</w:t>
            </w:r>
            <w:r w:rsidR="00353819" w:rsidRPr="009075EF">
              <w:rPr>
                <w:rFonts w:ascii="Arial" w:hAnsi="Arial" w:cs="Arial"/>
                <w:color w:val="auto"/>
                <w:sz w:val="22"/>
                <w:szCs w:val="22"/>
              </w:rPr>
              <w:t xml:space="preserve"> prepared by the Humanitarian Assistance and Resilience Programme Facility (HARP- F) and MIMU, and financed by the United Kingdom’s Department for International Development, the Government of Canada, and European Union humanitarian aid. Using publicly available data and information</w:t>
            </w:r>
            <w:r w:rsidR="009075EF" w:rsidRPr="009075EF">
              <w:rPr>
                <w:rFonts w:ascii="Arial" w:hAnsi="Arial" w:cs="Arial"/>
                <w:color w:val="auto"/>
                <w:sz w:val="22"/>
                <w:szCs w:val="22"/>
              </w:rPr>
              <w:t xml:space="preserve"> over the period 2014-2016</w:t>
            </w:r>
            <w:r w:rsidR="00353819" w:rsidRPr="009075EF">
              <w:rPr>
                <w:rFonts w:ascii="Arial" w:hAnsi="Arial" w:cs="Arial"/>
                <w:color w:val="auto"/>
                <w:sz w:val="22"/>
                <w:szCs w:val="22"/>
              </w:rPr>
              <w:t xml:space="preserve">, it </w:t>
            </w:r>
            <w:r w:rsidR="009075EF" w:rsidRPr="009075EF">
              <w:rPr>
                <w:rFonts w:ascii="Arial" w:hAnsi="Arial" w:cs="Arial"/>
                <w:color w:val="auto"/>
                <w:sz w:val="22"/>
                <w:szCs w:val="22"/>
              </w:rPr>
              <w:t xml:space="preserve">provides a snapshot </w:t>
            </w:r>
            <w:r w:rsidR="00353819" w:rsidRPr="009075EF">
              <w:rPr>
                <w:rFonts w:ascii="Arial" w:hAnsi="Arial" w:cs="Arial"/>
                <w:color w:val="auto"/>
                <w:sz w:val="22"/>
                <w:szCs w:val="22"/>
              </w:rPr>
              <w:t xml:space="preserve">bringing to light some of the </w:t>
            </w:r>
            <w:r w:rsidR="009075EF" w:rsidRPr="009075EF">
              <w:rPr>
                <w:rFonts w:ascii="Arial" w:hAnsi="Arial" w:cs="Arial"/>
                <w:color w:val="auto"/>
                <w:sz w:val="22"/>
                <w:szCs w:val="22"/>
              </w:rPr>
              <w:t xml:space="preserve">vulnerabilities as well as </w:t>
            </w:r>
            <w:r w:rsidR="00353819" w:rsidRPr="009075EF">
              <w:rPr>
                <w:rFonts w:ascii="Arial" w:hAnsi="Arial" w:cs="Arial"/>
                <w:color w:val="auto"/>
                <w:sz w:val="22"/>
                <w:szCs w:val="22"/>
              </w:rPr>
              <w:t>disparities across townships, countrywide, to support the design of effective programmes and policies.</w:t>
            </w:r>
            <w:r w:rsidR="009075EF" w:rsidRPr="009075EF">
              <w:rPr>
                <w:rFonts w:ascii="Arial" w:hAnsi="Arial" w:cs="Arial"/>
                <w:color w:val="auto"/>
                <w:sz w:val="22"/>
                <w:szCs w:val="22"/>
              </w:rPr>
              <w:t xml:space="preserve"> The analysis is based on three main overlapping aspects </w:t>
            </w:r>
            <w:r w:rsidR="009075EF" w:rsidRPr="002B3BD2">
              <w:rPr>
                <w:rFonts w:ascii="Arial" w:hAnsi="Arial" w:cs="Arial"/>
                <w:color w:val="auto"/>
                <w:sz w:val="22"/>
                <w:szCs w:val="22"/>
              </w:rPr>
              <w:t>of vulnerability – climate risk, conflict, and under-development/under-investment.</w:t>
            </w:r>
          </w:p>
          <w:p w14:paraId="336B647C" w14:textId="62F5DA13" w:rsidR="009075EF" w:rsidRPr="002B3BD2" w:rsidRDefault="009075EF" w:rsidP="00E84FBA">
            <w:pPr>
              <w:rPr>
                <w:rFonts w:ascii="Arial" w:hAnsi="Arial" w:cs="Arial"/>
                <w:color w:val="auto"/>
                <w:sz w:val="22"/>
                <w:szCs w:val="22"/>
              </w:rPr>
            </w:pPr>
          </w:p>
          <w:p w14:paraId="718AACB4" w14:textId="77777777" w:rsidR="002B3BD2" w:rsidRPr="002B3BD2" w:rsidRDefault="009075EF" w:rsidP="002B3BD2">
            <w:pPr>
              <w:rPr>
                <w:rFonts w:ascii="Arial" w:hAnsi="Arial" w:cs="Arial"/>
                <w:color w:val="auto"/>
                <w:sz w:val="22"/>
                <w:szCs w:val="22"/>
              </w:rPr>
            </w:pPr>
            <w:r w:rsidRPr="002B3BD2">
              <w:rPr>
                <w:rFonts w:ascii="Arial" w:hAnsi="Arial" w:cs="Arial"/>
                <w:color w:val="auto"/>
                <w:sz w:val="22"/>
                <w:szCs w:val="22"/>
                <w:u w:val="single"/>
              </w:rPr>
              <w:t>Methodology</w:t>
            </w:r>
            <w:r w:rsidRPr="002B3BD2">
              <w:rPr>
                <w:rFonts w:ascii="Arial" w:hAnsi="Arial" w:cs="Arial"/>
                <w:color w:val="auto"/>
                <w:sz w:val="22"/>
                <w:szCs w:val="22"/>
              </w:rPr>
              <w:t xml:space="preserve"> - a consultant developed the </w:t>
            </w:r>
            <w:r w:rsidR="00E84FBA" w:rsidRPr="002B3BD2">
              <w:rPr>
                <w:rFonts w:ascii="Arial" w:hAnsi="Arial" w:cs="Arial"/>
                <w:color w:val="auto"/>
                <w:sz w:val="22"/>
                <w:szCs w:val="22"/>
              </w:rPr>
              <w:t>multi</w:t>
            </w:r>
            <w:r w:rsidR="00354204" w:rsidRPr="002B3BD2">
              <w:rPr>
                <w:rFonts w:ascii="Arial" w:hAnsi="Arial" w:cs="Arial"/>
                <w:color w:val="auto"/>
                <w:sz w:val="22"/>
                <w:szCs w:val="22"/>
              </w:rPr>
              <w:t xml:space="preserve">-dimensional </w:t>
            </w:r>
            <w:r w:rsidR="00E84FBA" w:rsidRPr="002B3BD2">
              <w:rPr>
                <w:rFonts w:ascii="Arial" w:hAnsi="Arial" w:cs="Arial"/>
                <w:color w:val="auto"/>
                <w:sz w:val="22"/>
                <w:szCs w:val="22"/>
              </w:rPr>
              <w:t xml:space="preserve">approach </w:t>
            </w:r>
            <w:r w:rsidRPr="002B3BD2">
              <w:rPr>
                <w:rFonts w:ascii="Arial" w:hAnsi="Arial" w:cs="Arial"/>
                <w:color w:val="auto"/>
                <w:sz w:val="22"/>
                <w:szCs w:val="22"/>
              </w:rPr>
              <w:t xml:space="preserve">used in the analysis </w:t>
            </w:r>
            <w:r w:rsidR="00E84FBA" w:rsidRPr="002B3BD2">
              <w:rPr>
                <w:rFonts w:ascii="Arial" w:hAnsi="Arial" w:cs="Arial"/>
                <w:color w:val="auto"/>
                <w:sz w:val="22"/>
                <w:szCs w:val="22"/>
              </w:rPr>
              <w:t>ba</w:t>
            </w:r>
            <w:r w:rsidR="00354204" w:rsidRPr="002B3BD2">
              <w:rPr>
                <w:rFonts w:ascii="Arial" w:hAnsi="Arial" w:cs="Arial"/>
                <w:color w:val="auto"/>
                <w:sz w:val="22"/>
                <w:szCs w:val="22"/>
              </w:rPr>
              <w:t>se</w:t>
            </w:r>
            <w:r w:rsidR="00885ADE" w:rsidRPr="002B3BD2">
              <w:rPr>
                <w:rFonts w:ascii="Arial" w:hAnsi="Arial" w:cs="Arial"/>
                <w:color w:val="auto"/>
                <w:sz w:val="22"/>
                <w:szCs w:val="22"/>
              </w:rPr>
              <w:t xml:space="preserve">d on available published data: </w:t>
            </w:r>
            <w:r w:rsidR="00E84FBA" w:rsidRPr="002B3BD2">
              <w:rPr>
                <w:rFonts w:ascii="Arial" w:hAnsi="Arial" w:cs="Arial"/>
                <w:color w:val="auto"/>
                <w:sz w:val="22"/>
                <w:szCs w:val="22"/>
              </w:rPr>
              <w:t>national datasets and information at township level over the period 2014-2016</w:t>
            </w:r>
            <w:r w:rsidRPr="002B3BD2">
              <w:rPr>
                <w:rFonts w:ascii="Arial" w:hAnsi="Arial" w:cs="Arial"/>
                <w:color w:val="auto"/>
                <w:sz w:val="22"/>
                <w:szCs w:val="22"/>
              </w:rPr>
              <w:t xml:space="preserve">. The main sources are data from the 2014 Census, </w:t>
            </w:r>
            <w:r w:rsidR="00885ADE" w:rsidRPr="002B3BD2">
              <w:rPr>
                <w:rFonts w:ascii="Arial" w:hAnsi="Arial" w:cs="Arial"/>
                <w:color w:val="auto"/>
                <w:sz w:val="22"/>
                <w:szCs w:val="22"/>
              </w:rPr>
              <w:t>administrative data</w:t>
            </w:r>
            <w:r w:rsidRPr="002B3BD2">
              <w:rPr>
                <w:rFonts w:ascii="Arial" w:hAnsi="Arial" w:cs="Arial"/>
                <w:color w:val="auto"/>
                <w:sz w:val="22"/>
                <w:szCs w:val="22"/>
              </w:rPr>
              <w:t xml:space="preserve"> and the global Armed Conflict Location Events Database (ACLED).</w:t>
            </w:r>
            <w:r w:rsidR="00885ADE" w:rsidRPr="002B3BD2">
              <w:rPr>
                <w:rFonts w:ascii="Arial" w:hAnsi="Arial" w:cs="Arial"/>
                <w:color w:val="auto"/>
                <w:sz w:val="22"/>
                <w:szCs w:val="22"/>
              </w:rPr>
              <w:t xml:space="preserve"> </w:t>
            </w:r>
            <w:r w:rsidRPr="002B3BD2">
              <w:rPr>
                <w:rFonts w:ascii="Arial" w:hAnsi="Arial" w:cs="Arial"/>
                <w:color w:val="auto"/>
                <w:sz w:val="22"/>
                <w:szCs w:val="22"/>
              </w:rPr>
              <w:t xml:space="preserve">A vulnerability index is applied to all 330 townships which are also clustered into </w:t>
            </w:r>
            <w:r w:rsidR="00921F56" w:rsidRPr="002B3BD2">
              <w:rPr>
                <w:rFonts w:ascii="Arial" w:hAnsi="Arial" w:cs="Arial"/>
                <w:color w:val="auto"/>
                <w:sz w:val="22"/>
                <w:szCs w:val="22"/>
              </w:rPr>
              <w:t xml:space="preserve">8 main typologies based on </w:t>
            </w:r>
            <w:r w:rsidRPr="002B3BD2">
              <w:rPr>
                <w:rFonts w:ascii="Arial" w:hAnsi="Arial" w:cs="Arial"/>
                <w:color w:val="auto"/>
                <w:sz w:val="22"/>
                <w:szCs w:val="22"/>
              </w:rPr>
              <w:t>common ch</w:t>
            </w:r>
            <w:r w:rsidR="00921F56" w:rsidRPr="002B3BD2">
              <w:rPr>
                <w:rFonts w:ascii="Arial" w:hAnsi="Arial" w:cs="Arial"/>
                <w:color w:val="auto"/>
                <w:sz w:val="22"/>
                <w:szCs w:val="22"/>
              </w:rPr>
              <w:t>aracteristics and development needs.</w:t>
            </w:r>
            <w:r w:rsidRPr="002B3BD2">
              <w:rPr>
                <w:rFonts w:ascii="Arial" w:hAnsi="Arial" w:cs="Arial"/>
                <w:color w:val="auto"/>
                <w:sz w:val="22"/>
                <w:szCs w:val="22"/>
              </w:rPr>
              <w:t xml:space="preserve"> Any such approach has limitations - an Index </w:t>
            </w:r>
            <w:r w:rsidR="00921F56" w:rsidRPr="002B3BD2">
              <w:rPr>
                <w:rFonts w:ascii="Arial" w:hAnsi="Arial" w:cs="Arial"/>
                <w:color w:val="auto"/>
                <w:sz w:val="22"/>
                <w:szCs w:val="22"/>
              </w:rPr>
              <w:t>is not an absolute or perfect measure</w:t>
            </w:r>
            <w:r w:rsidRPr="002B3BD2">
              <w:rPr>
                <w:rFonts w:ascii="Arial" w:hAnsi="Arial" w:cs="Arial"/>
                <w:color w:val="auto"/>
                <w:sz w:val="22"/>
                <w:szCs w:val="22"/>
              </w:rPr>
              <w:t xml:space="preserve"> and is mainly useful for comparison, in this case across townships. There are also g</w:t>
            </w:r>
            <w:r w:rsidR="002B3BD2" w:rsidRPr="002B3BD2">
              <w:rPr>
                <w:rFonts w:ascii="Arial" w:hAnsi="Arial" w:cs="Arial"/>
                <w:color w:val="auto"/>
                <w:sz w:val="22"/>
                <w:szCs w:val="22"/>
              </w:rPr>
              <w:t>aps in available critical data:</w:t>
            </w:r>
          </w:p>
          <w:p w14:paraId="6EF749D8" w14:textId="03F994FA" w:rsidR="002B3BD2" w:rsidRPr="002B3BD2" w:rsidRDefault="002B3BD2" w:rsidP="002B3BD2">
            <w:pPr>
              <w:pStyle w:val="ListParagraph"/>
              <w:numPr>
                <w:ilvl w:val="0"/>
                <w:numId w:val="6"/>
              </w:numPr>
              <w:rPr>
                <w:rFonts w:ascii="Arial" w:hAnsi="Arial" w:cs="Arial"/>
                <w:color w:val="auto"/>
                <w:sz w:val="22"/>
                <w:szCs w:val="22"/>
              </w:rPr>
            </w:pPr>
            <w:r w:rsidRPr="002B3BD2">
              <w:rPr>
                <w:rFonts w:ascii="Arial" w:hAnsi="Arial" w:cs="Arial"/>
                <w:color w:val="auto"/>
                <w:sz w:val="22"/>
                <w:szCs w:val="22"/>
              </w:rPr>
              <w:t xml:space="preserve">Gaps in the 2014 Census </w:t>
            </w:r>
            <w:r w:rsidR="00CC6BE0">
              <w:rPr>
                <w:rFonts w:ascii="Arial" w:hAnsi="Arial" w:cs="Arial"/>
                <w:color w:val="auto"/>
                <w:sz w:val="22"/>
                <w:szCs w:val="22"/>
              </w:rPr>
              <w:t xml:space="preserve">data </w:t>
            </w:r>
            <w:r w:rsidRPr="002B3BD2">
              <w:rPr>
                <w:rFonts w:ascii="Arial" w:hAnsi="Arial" w:cs="Arial"/>
                <w:color w:val="auto"/>
                <w:sz w:val="22"/>
                <w:szCs w:val="22"/>
              </w:rPr>
              <w:t>are most critical for Rakhine</w:t>
            </w:r>
            <w:r w:rsidR="00CC6BE0">
              <w:rPr>
                <w:rFonts w:ascii="Arial" w:hAnsi="Arial" w:cs="Arial"/>
                <w:color w:val="auto"/>
                <w:sz w:val="22"/>
                <w:szCs w:val="22"/>
              </w:rPr>
              <w:t xml:space="preserve">. While data was not available on many Census indicators for northern Rakhine </w:t>
            </w:r>
            <w:proofErr w:type="gramStart"/>
            <w:r w:rsidR="00CC6BE0">
              <w:rPr>
                <w:rFonts w:ascii="Arial" w:hAnsi="Arial" w:cs="Arial"/>
                <w:color w:val="auto"/>
                <w:sz w:val="22"/>
                <w:szCs w:val="22"/>
              </w:rPr>
              <w:t xml:space="preserve">in particular, </w:t>
            </w:r>
            <w:r w:rsidR="009075EF" w:rsidRPr="002B3BD2">
              <w:rPr>
                <w:rFonts w:ascii="Arial" w:hAnsi="Arial" w:cs="Arial"/>
                <w:color w:val="auto"/>
                <w:sz w:val="22"/>
                <w:szCs w:val="22"/>
              </w:rPr>
              <w:t>township</w:t>
            </w:r>
            <w:proofErr w:type="gramEnd"/>
            <w:r w:rsidR="009075EF" w:rsidRPr="002B3BD2">
              <w:rPr>
                <w:rFonts w:ascii="Arial" w:hAnsi="Arial" w:cs="Arial"/>
                <w:color w:val="auto"/>
                <w:sz w:val="22"/>
                <w:szCs w:val="22"/>
              </w:rPr>
              <w:t xml:space="preserve"> population proportions</w:t>
            </w:r>
            <w:r w:rsidR="00CC6BE0">
              <w:rPr>
                <w:rFonts w:ascii="Arial" w:hAnsi="Arial" w:cs="Arial"/>
                <w:color w:val="auto"/>
                <w:sz w:val="22"/>
                <w:szCs w:val="22"/>
              </w:rPr>
              <w:t xml:space="preserve"> </w:t>
            </w:r>
            <w:r w:rsidR="009075EF" w:rsidRPr="002B3BD2">
              <w:rPr>
                <w:rFonts w:ascii="Arial" w:hAnsi="Arial" w:cs="Arial"/>
                <w:color w:val="auto"/>
                <w:sz w:val="22"/>
                <w:szCs w:val="22"/>
              </w:rPr>
              <w:t xml:space="preserve">from available health data </w:t>
            </w:r>
            <w:r w:rsidRPr="002B3BD2">
              <w:rPr>
                <w:rFonts w:ascii="Arial" w:hAnsi="Arial" w:cs="Arial"/>
                <w:color w:val="auto"/>
                <w:sz w:val="22"/>
                <w:szCs w:val="22"/>
              </w:rPr>
              <w:t>(2011)</w:t>
            </w:r>
            <w:r w:rsidR="00CC6BE0">
              <w:rPr>
                <w:rFonts w:ascii="Arial" w:hAnsi="Arial" w:cs="Arial"/>
                <w:color w:val="auto"/>
                <w:sz w:val="22"/>
                <w:szCs w:val="22"/>
              </w:rPr>
              <w:t xml:space="preserve"> were applied to the Census data to estimate populations by township in these areas.</w:t>
            </w:r>
            <w:r w:rsidRPr="002B3BD2">
              <w:rPr>
                <w:rFonts w:ascii="Arial" w:hAnsi="Arial" w:cs="Arial"/>
                <w:color w:val="auto"/>
                <w:sz w:val="22"/>
                <w:szCs w:val="22"/>
              </w:rPr>
              <w:t xml:space="preserve"> </w:t>
            </w:r>
          </w:p>
          <w:p w14:paraId="5E2816AD" w14:textId="40AC3B51" w:rsidR="002B3BD2" w:rsidRDefault="002B3BD2" w:rsidP="002B3BD2">
            <w:pPr>
              <w:pStyle w:val="ListParagraph"/>
              <w:numPr>
                <w:ilvl w:val="0"/>
                <w:numId w:val="6"/>
              </w:numPr>
              <w:rPr>
                <w:rFonts w:ascii="Arial" w:hAnsi="Arial" w:cs="Arial"/>
                <w:color w:val="auto"/>
                <w:sz w:val="22"/>
                <w:szCs w:val="22"/>
              </w:rPr>
            </w:pPr>
            <w:r>
              <w:rPr>
                <w:rFonts w:ascii="Arial" w:hAnsi="Arial" w:cs="Arial"/>
                <w:color w:val="auto"/>
                <w:sz w:val="22"/>
                <w:szCs w:val="22"/>
              </w:rPr>
              <w:t xml:space="preserve">In the absence of poverty profiles at township level, a combination of Census information related to roofing, </w:t>
            </w:r>
            <w:r w:rsidR="009C6559">
              <w:rPr>
                <w:rFonts w:ascii="Arial" w:hAnsi="Arial" w:cs="Arial"/>
                <w:color w:val="auto"/>
                <w:sz w:val="22"/>
                <w:szCs w:val="22"/>
              </w:rPr>
              <w:t>sanitation and child dependency has been used;</w:t>
            </w:r>
          </w:p>
          <w:p w14:paraId="7B9BC533" w14:textId="34E04767" w:rsidR="002B3BD2" w:rsidRPr="009C6559" w:rsidRDefault="002B3BD2" w:rsidP="002B3BD2">
            <w:pPr>
              <w:pStyle w:val="ListParagraph"/>
              <w:numPr>
                <w:ilvl w:val="0"/>
                <w:numId w:val="6"/>
              </w:numPr>
              <w:rPr>
                <w:rFonts w:ascii="Arial" w:hAnsi="Arial" w:cs="Arial"/>
                <w:color w:val="auto"/>
                <w:sz w:val="22"/>
                <w:szCs w:val="22"/>
              </w:rPr>
            </w:pPr>
            <w:r w:rsidRPr="002B3BD2">
              <w:rPr>
                <w:rFonts w:ascii="Arial" w:hAnsi="Arial" w:cs="Arial"/>
                <w:color w:val="auto"/>
                <w:sz w:val="22"/>
                <w:szCs w:val="22"/>
              </w:rPr>
              <w:t xml:space="preserve">Some data critical to the analysis was simply not available – including reliable </w:t>
            </w:r>
            <w:r w:rsidRPr="009C6559">
              <w:rPr>
                <w:rFonts w:ascii="Arial" w:hAnsi="Arial" w:cs="Arial"/>
                <w:color w:val="auto"/>
                <w:sz w:val="22"/>
                <w:szCs w:val="22"/>
              </w:rPr>
              <w:t xml:space="preserve">data on the impact of disasters countrywide over the past 20 years, and health and nutrition data (collected by </w:t>
            </w:r>
            <w:proofErr w:type="spellStart"/>
            <w:r w:rsidRPr="009C6559">
              <w:rPr>
                <w:rFonts w:ascii="Arial" w:hAnsi="Arial" w:cs="Arial"/>
                <w:color w:val="auto"/>
                <w:sz w:val="22"/>
                <w:szCs w:val="22"/>
              </w:rPr>
              <w:t>MoHS</w:t>
            </w:r>
            <w:proofErr w:type="spellEnd"/>
            <w:r w:rsidRPr="009C6559">
              <w:rPr>
                <w:rFonts w:ascii="Arial" w:hAnsi="Arial" w:cs="Arial"/>
                <w:color w:val="auto"/>
                <w:sz w:val="22"/>
                <w:szCs w:val="22"/>
              </w:rPr>
              <w:t xml:space="preserve"> but not publicly available)</w:t>
            </w:r>
            <w:r w:rsidR="009C6559" w:rsidRPr="009C6559">
              <w:rPr>
                <w:rFonts w:ascii="Arial" w:hAnsi="Arial" w:cs="Arial"/>
                <w:color w:val="auto"/>
                <w:sz w:val="22"/>
                <w:szCs w:val="22"/>
              </w:rPr>
              <w:t>;</w:t>
            </w:r>
          </w:p>
          <w:p w14:paraId="2C373D25" w14:textId="2521D87E" w:rsidR="00921F56" w:rsidRPr="009C6559" w:rsidRDefault="00921F56" w:rsidP="002B3BD2">
            <w:pPr>
              <w:pStyle w:val="ListParagraph"/>
              <w:numPr>
                <w:ilvl w:val="0"/>
                <w:numId w:val="6"/>
              </w:numPr>
              <w:rPr>
                <w:rFonts w:ascii="Arial" w:hAnsi="Arial" w:cs="Arial"/>
                <w:color w:val="auto"/>
                <w:sz w:val="22"/>
                <w:szCs w:val="22"/>
              </w:rPr>
            </w:pPr>
            <w:r w:rsidRPr="009C6559">
              <w:rPr>
                <w:rFonts w:ascii="Arial" w:hAnsi="Arial" w:cs="Arial"/>
                <w:color w:val="auto"/>
                <w:sz w:val="22"/>
                <w:szCs w:val="22"/>
              </w:rPr>
              <w:t>Gender dimensions have also ye</w:t>
            </w:r>
            <w:r w:rsidR="009C6559" w:rsidRPr="009C6559">
              <w:rPr>
                <w:rFonts w:ascii="Arial" w:hAnsi="Arial" w:cs="Arial"/>
                <w:color w:val="auto"/>
                <w:sz w:val="22"/>
                <w:szCs w:val="22"/>
              </w:rPr>
              <w:t>t to be explored in more depth</w:t>
            </w:r>
          </w:p>
          <w:p w14:paraId="5AB29695" w14:textId="77777777" w:rsidR="002B3BD2" w:rsidRPr="009C6559" w:rsidRDefault="002B3BD2" w:rsidP="002B3BD2">
            <w:pPr>
              <w:rPr>
                <w:rFonts w:ascii="Arial" w:hAnsi="Arial" w:cs="Arial"/>
                <w:color w:val="auto"/>
                <w:sz w:val="22"/>
                <w:szCs w:val="22"/>
              </w:rPr>
            </w:pPr>
          </w:p>
          <w:p w14:paraId="61CA8219" w14:textId="646ACB89" w:rsidR="009C6559" w:rsidRDefault="00953FEA" w:rsidP="009C6559">
            <w:pPr>
              <w:rPr>
                <w:rFonts w:ascii="Arial" w:hAnsi="Arial" w:cs="Arial"/>
                <w:color w:val="auto"/>
                <w:sz w:val="22"/>
                <w:szCs w:val="22"/>
              </w:rPr>
            </w:pPr>
            <w:r w:rsidRPr="009C6559">
              <w:rPr>
                <w:rFonts w:ascii="Arial" w:hAnsi="Arial" w:cs="Arial"/>
                <w:color w:val="auto"/>
                <w:sz w:val="22"/>
                <w:szCs w:val="22"/>
                <w:u w:val="single"/>
              </w:rPr>
              <w:t>Main Findings</w:t>
            </w:r>
            <w:r w:rsidR="00650469" w:rsidRPr="009C6559">
              <w:rPr>
                <w:rFonts w:ascii="Arial" w:hAnsi="Arial" w:cs="Arial"/>
                <w:color w:val="auto"/>
                <w:sz w:val="22"/>
                <w:szCs w:val="22"/>
              </w:rPr>
              <w:t xml:space="preserve"> </w:t>
            </w:r>
            <w:r w:rsidR="002B3BD2" w:rsidRPr="009C6559">
              <w:rPr>
                <w:rFonts w:ascii="Arial" w:hAnsi="Arial" w:cs="Arial"/>
                <w:color w:val="auto"/>
                <w:sz w:val="22"/>
                <w:szCs w:val="22"/>
              </w:rPr>
              <w:t>–</w:t>
            </w:r>
            <w:r w:rsidR="00650469" w:rsidRPr="009C6559">
              <w:rPr>
                <w:rFonts w:ascii="Arial" w:hAnsi="Arial" w:cs="Arial"/>
                <w:color w:val="auto"/>
                <w:sz w:val="22"/>
                <w:szCs w:val="22"/>
              </w:rPr>
              <w:t xml:space="preserve"> </w:t>
            </w:r>
            <w:r w:rsidR="002B3BD2" w:rsidRPr="009C6559">
              <w:rPr>
                <w:rFonts w:ascii="Arial" w:hAnsi="Arial" w:cs="Arial"/>
                <w:color w:val="auto"/>
                <w:sz w:val="22"/>
                <w:szCs w:val="22"/>
              </w:rPr>
              <w:t>based on this analysi</w:t>
            </w:r>
            <w:r w:rsidR="009C6559">
              <w:rPr>
                <w:rFonts w:ascii="Arial" w:hAnsi="Arial" w:cs="Arial"/>
                <w:color w:val="auto"/>
                <w:sz w:val="22"/>
                <w:szCs w:val="22"/>
              </w:rPr>
              <w:t>s (and the enumerated population in the 2014 Census)</w:t>
            </w:r>
            <w:r w:rsidR="002B3BD2" w:rsidRPr="009C6559">
              <w:rPr>
                <w:rFonts w:ascii="Arial" w:hAnsi="Arial" w:cs="Arial"/>
                <w:color w:val="auto"/>
                <w:sz w:val="22"/>
                <w:szCs w:val="22"/>
              </w:rPr>
              <w:t xml:space="preserve">, </w:t>
            </w:r>
            <w:r w:rsidR="009C6559">
              <w:rPr>
                <w:rFonts w:ascii="Arial" w:hAnsi="Arial" w:cs="Arial"/>
                <w:color w:val="auto"/>
                <w:sz w:val="22"/>
                <w:szCs w:val="22"/>
              </w:rPr>
              <w:t xml:space="preserve">around </w:t>
            </w:r>
            <w:r w:rsidR="00650469" w:rsidRPr="009C6559">
              <w:rPr>
                <w:rFonts w:ascii="Arial" w:hAnsi="Arial" w:cs="Arial"/>
                <w:color w:val="auto"/>
                <w:sz w:val="22"/>
                <w:szCs w:val="22"/>
              </w:rPr>
              <w:t>44% of population in Myanmar were found to have some form of Vulnerability</w:t>
            </w:r>
            <w:r w:rsidR="002B3BD2" w:rsidRPr="009C6559">
              <w:rPr>
                <w:rFonts w:ascii="Arial" w:hAnsi="Arial" w:cs="Arial"/>
                <w:color w:val="auto"/>
                <w:sz w:val="22"/>
                <w:szCs w:val="22"/>
              </w:rPr>
              <w:t xml:space="preserve"> </w:t>
            </w:r>
            <w:r w:rsidR="009C6559">
              <w:rPr>
                <w:rFonts w:ascii="Arial" w:hAnsi="Arial" w:cs="Arial"/>
                <w:color w:val="auto"/>
                <w:sz w:val="22"/>
                <w:szCs w:val="22"/>
              </w:rPr>
              <w:t xml:space="preserve">when considered </w:t>
            </w:r>
            <w:r w:rsidR="002B3BD2" w:rsidRPr="009C6559">
              <w:rPr>
                <w:rFonts w:ascii="Arial" w:hAnsi="Arial" w:cs="Arial"/>
                <w:color w:val="auto"/>
                <w:sz w:val="22"/>
                <w:szCs w:val="22"/>
              </w:rPr>
              <w:t xml:space="preserve">as </w:t>
            </w:r>
            <w:r w:rsidR="009C6559">
              <w:rPr>
                <w:rFonts w:ascii="Arial" w:hAnsi="Arial" w:cs="Arial"/>
                <w:color w:val="auto"/>
                <w:sz w:val="22"/>
                <w:szCs w:val="22"/>
              </w:rPr>
              <w:t xml:space="preserve">critical limitations in quality of </w:t>
            </w:r>
            <w:r w:rsidR="002B3BD2" w:rsidRPr="009C6559">
              <w:rPr>
                <w:rFonts w:ascii="Arial" w:hAnsi="Arial" w:cs="Arial"/>
                <w:color w:val="auto"/>
                <w:sz w:val="22"/>
                <w:szCs w:val="22"/>
              </w:rPr>
              <w:t>housing, sanitation, education, child dependency and availability of ID cards which reflect access to land and social services.</w:t>
            </w:r>
            <w:r w:rsidR="00650469" w:rsidRPr="009C6559">
              <w:rPr>
                <w:rFonts w:ascii="Arial" w:hAnsi="Arial" w:cs="Arial"/>
                <w:color w:val="auto"/>
                <w:sz w:val="22"/>
                <w:szCs w:val="22"/>
              </w:rPr>
              <w:t xml:space="preserve"> Shan and Ayeyarwady have the largest populations of vulnerable persons.</w:t>
            </w:r>
            <w:r w:rsidR="002B3BD2" w:rsidRPr="009C6559">
              <w:rPr>
                <w:rFonts w:ascii="Arial" w:hAnsi="Arial" w:cs="Arial"/>
                <w:color w:val="auto"/>
                <w:sz w:val="22"/>
                <w:szCs w:val="22"/>
              </w:rPr>
              <w:t xml:space="preserve"> The report also considered risks and vulnerabilities in 8 thematic sectors, including health and nutrition</w:t>
            </w:r>
            <w:r w:rsidR="009C6559" w:rsidRPr="009C6559">
              <w:rPr>
                <w:rFonts w:ascii="Arial" w:hAnsi="Arial" w:cs="Arial"/>
                <w:color w:val="auto"/>
                <w:sz w:val="22"/>
                <w:szCs w:val="22"/>
              </w:rPr>
              <w:t>, education, institutional capacity, livelihoods and household consumption</w:t>
            </w:r>
            <w:r w:rsidR="009C6559">
              <w:rPr>
                <w:rFonts w:ascii="Arial" w:hAnsi="Arial" w:cs="Arial"/>
                <w:color w:val="auto"/>
                <w:sz w:val="22"/>
                <w:szCs w:val="22"/>
              </w:rPr>
              <w:t xml:space="preserve">. It underlines the need to strengthen capacity locally for further analysis of available data, and to ensure a countrywide approach which goes below state/region and district level to better understand vulnerability and </w:t>
            </w:r>
            <w:r w:rsidR="00CC6BE0">
              <w:rPr>
                <w:rFonts w:ascii="Arial" w:hAnsi="Arial" w:cs="Arial"/>
                <w:color w:val="auto"/>
                <w:sz w:val="22"/>
                <w:szCs w:val="22"/>
              </w:rPr>
              <w:t>resilience</w:t>
            </w:r>
            <w:r w:rsidR="009C6559">
              <w:rPr>
                <w:rFonts w:ascii="Arial" w:hAnsi="Arial" w:cs="Arial"/>
                <w:color w:val="auto"/>
                <w:sz w:val="22"/>
                <w:szCs w:val="22"/>
              </w:rPr>
              <w:t>.</w:t>
            </w:r>
          </w:p>
          <w:p w14:paraId="792310C2" w14:textId="26FDCA71" w:rsidR="009C6559" w:rsidRDefault="009C6559" w:rsidP="009C6559">
            <w:pPr>
              <w:rPr>
                <w:rFonts w:ascii="Arial" w:hAnsi="Arial" w:cs="Arial"/>
                <w:color w:val="auto"/>
                <w:sz w:val="22"/>
                <w:szCs w:val="22"/>
              </w:rPr>
            </w:pPr>
          </w:p>
          <w:p w14:paraId="17215436" w14:textId="77777777" w:rsidR="009C6559" w:rsidRDefault="007B5CAD" w:rsidP="009C6559">
            <w:pPr>
              <w:rPr>
                <w:rFonts w:ascii="Arial" w:hAnsi="Arial" w:cs="Arial"/>
                <w:color w:val="auto"/>
                <w:sz w:val="22"/>
                <w:szCs w:val="22"/>
              </w:rPr>
            </w:pPr>
            <w:r w:rsidRPr="009C6559">
              <w:rPr>
                <w:rFonts w:ascii="Arial" w:hAnsi="Arial" w:cs="Arial"/>
                <w:color w:val="auto"/>
                <w:sz w:val="22"/>
                <w:szCs w:val="22"/>
              </w:rPr>
              <w:lastRenderedPageBreak/>
              <w:t>T</w:t>
            </w:r>
            <w:r w:rsidR="00650469" w:rsidRPr="009C6559">
              <w:rPr>
                <w:rFonts w:ascii="Arial" w:hAnsi="Arial" w:cs="Arial"/>
                <w:color w:val="auto"/>
                <w:sz w:val="22"/>
                <w:szCs w:val="22"/>
              </w:rPr>
              <w:t>he report has been released</w:t>
            </w:r>
            <w:r w:rsidR="009C6559" w:rsidRPr="009C6559">
              <w:rPr>
                <w:rFonts w:ascii="Arial" w:hAnsi="Arial" w:cs="Arial"/>
                <w:color w:val="auto"/>
                <w:sz w:val="22"/>
                <w:szCs w:val="22"/>
              </w:rPr>
              <w:t xml:space="preserve"> for comment – the </w:t>
            </w:r>
            <w:r w:rsidR="00650469" w:rsidRPr="009C6559">
              <w:rPr>
                <w:rFonts w:ascii="Arial" w:hAnsi="Arial" w:cs="Arial"/>
                <w:color w:val="auto"/>
                <w:sz w:val="22"/>
                <w:szCs w:val="22"/>
              </w:rPr>
              <w:t xml:space="preserve">Executive Summary </w:t>
            </w:r>
            <w:r w:rsidR="009C6559" w:rsidRPr="009C6559">
              <w:rPr>
                <w:rFonts w:ascii="Arial" w:hAnsi="Arial" w:cs="Arial"/>
                <w:color w:val="auto"/>
                <w:sz w:val="22"/>
                <w:szCs w:val="22"/>
              </w:rPr>
              <w:t xml:space="preserve">is available </w:t>
            </w:r>
            <w:r w:rsidR="00650469" w:rsidRPr="009C6559">
              <w:rPr>
                <w:rFonts w:ascii="Arial" w:hAnsi="Arial" w:cs="Arial"/>
                <w:color w:val="auto"/>
                <w:sz w:val="22"/>
                <w:szCs w:val="22"/>
              </w:rPr>
              <w:t>in En</w:t>
            </w:r>
            <w:r w:rsidR="009C6559" w:rsidRPr="009C6559">
              <w:rPr>
                <w:rFonts w:ascii="Arial" w:hAnsi="Arial" w:cs="Arial"/>
                <w:color w:val="auto"/>
                <w:sz w:val="22"/>
                <w:szCs w:val="22"/>
              </w:rPr>
              <w:t xml:space="preserve">glish and Myanmar languages, and the </w:t>
            </w:r>
            <w:r w:rsidR="00650469" w:rsidRPr="009C6559">
              <w:rPr>
                <w:rFonts w:ascii="Arial" w:hAnsi="Arial" w:cs="Arial"/>
                <w:color w:val="auto"/>
                <w:sz w:val="22"/>
                <w:szCs w:val="22"/>
              </w:rPr>
              <w:t>Eng</w:t>
            </w:r>
            <w:r w:rsidR="009C6559" w:rsidRPr="009C6559">
              <w:rPr>
                <w:rFonts w:ascii="Arial" w:hAnsi="Arial" w:cs="Arial"/>
                <w:color w:val="auto"/>
                <w:sz w:val="22"/>
                <w:szCs w:val="22"/>
              </w:rPr>
              <w:t>lish language report and</w:t>
            </w:r>
            <w:r w:rsidR="00650469" w:rsidRPr="009C6559">
              <w:rPr>
                <w:rFonts w:ascii="Arial" w:hAnsi="Arial" w:cs="Arial"/>
                <w:color w:val="auto"/>
                <w:sz w:val="22"/>
                <w:szCs w:val="22"/>
              </w:rPr>
              <w:t xml:space="preserve"> data set are available on </w:t>
            </w:r>
            <w:r w:rsidR="002412A1" w:rsidRPr="009C6559">
              <w:rPr>
                <w:rFonts w:ascii="Arial" w:hAnsi="Arial" w:cs="Arial"/>
                <w:color w:val="auto"/>
                <w:sz w:val="22"/>
                <w:szCs w:val="22"/>
              </w:rPr>
              <w:t>MIMU through</w:t>
            </w:r>
            <w:r w:rsidRPr="009C6559">
              <w:rPr>
                <w:rFonts w:ascii="Arial" w:hAnsi="Arial" w:cs="Arial"/>
                <w:color w:val="auto"/>
                <w:sz w:val="22"/>
                <w:szCs w:val="22"/>
              </w:rPr>
              <w:t xml:space="preserve"> </w:t>
            </w:r>
            <w:hyperlink r:id="rId8" w:history="1">
              <w:r w:rsidRPr="009C6559">
                <w:rPr>
                  <w:rStyle w:val="Hyperlink"/>
                  <w:rFonts w:ascii="Arial" w:hAnsi="Arial" w:cs="Arial"/>
                  <w:sz w:val="22"/>
                  <w:szCs w:val="22"/>
                </w:rPr>
                <w:t>http://themimu.info/vulnerability-in-myanmar</w:t>
              </w:r>
            </w:hyperlink>
            <w:r w:rsidRPr="009C6559">
              <w:rPr>
                <w:rFonts w:ascii="Arial" w:hAnsi="Arial" w:cs="Arial"/>
                <w:color w:val="auto"/>
                <w:sz w:val="22"/>
                <w:szCs w:val="22"/>
              </w:rPr>
              <w:t xml:space="preserve"> </w:t>
            </w:r>
            <w:r w:rsidR="009C6559" w:rsidRPr="009C6559">
              <w:rPr>
                <w:rFonts w:ascii="Arial" w:hAnsi="Arial" w:cs="Arial"/>
                <w:color w:val="auto"/>
                <w:sz w:val="22"/>
                <w:szCs w:val="22"/>
              </w:rPr>
              <w:t xml:space="preserve"> MIMU and HARP-F are currently </w:t>
            </w:r>
            <w:proofErr w:type="gramStart"/>
            <w:r w:rsidR="009C6559" w:rsidRPr="009C6559">
              <w:rPr>
                <w:rFonts w:ascii="Arial" w:hAnsi="Arial" w:cs="Arial"/>
                <w:color w:val="auto"/>
                <w:sz w:val="22"/>
                <w:szCs w:val="22"/>
              </w:rPr>
              <w:t>looking into</w:t>
            </w:r>
            <w:proofErr w:type="gramEnd"/>
            <w:r w:rsidR="009C6559" w:rsidRPr="009C6559">
              <w:rPr>
                <w:rFonts w:ascii="Arial" w:hAnsi="Arial" w:cs="Arial"/>
                <w:color w:val="auto"/>
                <w:sz w:val="22"/>
                <w:szCs w:val="22"/>
              </w:rPr>
              <w:t xml:space="preserve"> options for translation of the full report.</w:t>
            </w:r>
            <w:r w:rsidR="009C6559">
              <w:rPr>
                <w:rFonts w:ascii="Arial" w:hAnsi="Arial" w:cs="Arial"/>
                <w:color w:val="auto"/>
                <w:sz w:val="22"/>
                <w:szCs w:val="22"/>
              </w:rPr>
              <w:t xml:space="preserve"> </w:t>
            </w:r>
          </w:p>
          <w:p w14:paraId="67D3D598" w14:textId="1C878C62" w:rsidR="00CC6BE0" w:rsidRPr="007C7291" w:rsidRDefault="00CC6BE0" w:rsidP="009C6559">
            <w:pPr>
              <w:rPr>
                <w:rFonts w:ascii="Arial" w:hAnsi="Arial" w:cs="Arial"/>
                <w:color w:val="auto"/>
                <w:sz w:val="22"/>
                <w:szCs w:val="22"/>
              </w:rPr>
            </w:pPr>
          </w:p>
        </w:tc>
        <w:tc>
          <w:tcPr>
            <w:tcW w:w="1435" w:type="dxa"/>
            <w:shd w:val="clear" w:color="auto" w:fill="auto"/>
          </w:tcPr>
          <w:p w14:paraId="44B6165D" w14:textId="77777777" w:rsidR="005A0060" w:rsidRPr="006D4C88" w:rsidRDefault="005A0060" w:rsidP="00F37386">
            <w:pPr>
              <w:rPr>
                <w:rFonts w:ascii="Arial" w:eastAsia="Arial" w:hAnsi="Arial" w:cs="Arial"/>
                <w:sz w:val="22"/>
                <w:szCs w:val="22"/>
              </w:rPr>
            </w:pPr>
          </w:p>
        </w:tc>
      </w:tr>
      <w:tr w:rsidR="00F80BFF" w:rsidRPr="006D4C88" w14:paraId="7EB940E1" w14:textId="77777777" w:rsidTr="008171B4">
        <w:trPr>
          <w:trHeight w:val="557"/>
        </w:trPr>
        <w:tc>
          <w:tcPr>
            <w:tcW w:w="514" w:type="dxa"/>
            <w:shd w:val="clear" w:color="auto" w:fill="auto"/>
          </w:tcPr>
          <w:p w14:paraId="6C2E686C" w14:textId="77777777" w:rsidR="00F80BFF" w:rsidRPr="006D4C88" w:rsidRDefault="00F80BFF" w:rsidP="00826F35">
            <w:pPr>
              <w:numPr>
                <w:ilvl w:val="0"/>
                <w:numId w:val="1"/>
              </w:numPr>
              <w:jc w:val="both"/>
              <w:rPr>
                <w:rFonts w:ascii="Arial" w:eastAsia="Arial" w:hAnsi="Arial" w:cs="Arial"/>
                <w:sz w:val="22"/>
                <w:szCs w:val="22"/>
              </w:rPr>
            </w:pPr>
          </w:p>
        </w:tc>
        <w:tc>
          <w:tcPr>
            <w:tcW w:w="12788" w:type="dxa"/>
            <w:shd w:val="clear" w:color="auto" w:fill="auto"/>
          </w:tcPr>
          <w:p w14:paraId="614D4BDC" w14:textId="30792BC5" w:rsidR="00896324" w:rsidRPr="001432BB" w:rsidRDefault="00896324" w:rsidP="00896324">
            <w:pPr>
              <w:jc w:val="both"/>
              <w:rPr>
                <w:rFonts w:ascii="Arial" w:eastAsia="Arial" w:hAnsi="Arial" w:cs="Arial"/>
                <w:b/>
                <w:color w:val="auto"/>
                <w:sz w:val="22"/>
                <w:szCs w:val="22"/>
              </w:rPr>
            </w:pPr>
            <w:r w:rsidRPr="001432BB">
              <w:rPr>
                <w:rFonts w:ascii="Arial" w:eastAsia="Arial" w:hAnsi="Arial" w:cs="Arial"/>
                <w:b/>
                <w:color w:val="auto"/>
                <w:sz w:val="22"/>
                <w:szCs w:val="22"/>
              </w:rPr>
              <w:t>Surveys, assessments and national initiatives:</w:t>
            </w:r>
          </w:p>
          <w:p w14:paraId="43A73750" w14:textId="77777777" w:rsidR="00496628" w:rsidRPr="001432BB" w:rsidRDefault="00496628" w:rsidP="009C11F3">
            <w:pPr>
              <w:rPr>
                <w:rFonts w:ascii="Arial" w:hAnsi="Arial" w:cs="Arial"/>
                <w:color w:val="auto"/>
                <w:sz w:val="22"/>
                <w:szCs w:val="22"/>
              </w:rPr>
            </w:pPr>
          </w:p>
          <w:p w14:paraId="029A6978" w14:textId="68BA06E4" w:rsidR="00D02BFC" w:rsidRPr="001432BB" w:rsidRDefault="00496628" w:rsidP="009C11F3">
            <w:pPr>
              <w:rPr>
                <w:rFonts w:ascii="Arial" w:hAnsi="Arial" w:cs="Arial"/>
                <w:b/>
                <w:color w:val="auto"/>
                <w:sz w:val="22"/>
                <w:szCs w:val="22"/>
              </w:rPr>
            </w:pPr>
            <w:r w:rsidRPr="001432BB">
              <w:rPr>
                <w:rFonts w:ascii="Arial" w:hAnsi="Arial" w:cs="Arial"/>
                <w:b/>
                <w:color w:val="auto"/>
                <w:sz w:val="22"/>
                <w:szCs w:val="22"/>
              </w:rPr>
              <w:t>Recently released reports</w:t>
            </w:r>
          </w:p>
          <w:p w14:paraId="766E2FAC" w14:textId="2CF54AEF" w:rsidR="001432BB" w:rsidRPr="001432BB" w:rsidRDefault="00936F3D" w:rsidP="00826F35">
            <w:pPr>
              <w:pStyle w:val="ListParagraph"/>
              <w:numPr>
                <w:ilvl w:val="0"/>
                <w:numId w:val="2"/>
              </w:numPr>
              <w:rPr>
                <w:rFonts w:ascii="Arial" w:hAnsi="Arial" w:cs="Arial"/>
                <w:color w:val="auto"/>
                <w:sz w:val="22"/>
                <w:szCs w:val="22"/>
              </w:rPr>
            </w:pPr>
            <w:r w:rsidRPr="001432BB">
              <w:rPr>
                <w:rFonts w:ascii="Arial" w:hAnsi="Arial" w:cs="Arial"/>
                <w:b/>
                <w:sz w:val="22"/>
                <w:szCs w:val="22"/>
              </w:rPr>
              <w:t>2017 Myanmar Micro, Small, and Medium Enterprise Survey</w:t>
            </w:r>
            <w:r w:rsidRPr="001432BB">
              <w:rPr>
                <w:rFonts w:ascii="Arial" w:hAnsi="Arial" w:cs="Arial"/>
                <w:sz w:val="22"/>
                <w:szCs w:val="22"/>
              </w:rPr>
              <w:t xml:space="preserve"> Report</w:t>
            </w:r>
            <w:r w:rsidR="00496628" w:rsidRPr="001432BB">
              <w:rPr>
                <w:rFonts w:ascii="Arial" w:hAnsi="Arial" w:cs="Arial"/>
                <w:sz w:val="22"/>
                <w:szCs w:val="22"/>
              </w:rPr>
              <w:t xml:space="preserve"> conducted by </w:t>
            </w:r>
            <w:r w:rsidR="001432BB" w:rsidRPr="001432BB">
              <w:rPr>
                <w:rFonts w:ascii="Arial" w:hAnsi="Arial" w:cs="Arial"/>
                <w:sz w:val="22"/>
                <w:szCs w:val="22"/>
              </w:rPr>
              <w:t xml:space="preserve">CSO, </w:t>
            </w:r>
            <w:r w:rsidR="001432BB" w:rsidRPr="001432BB">
              <w:rPr>
                <w:rFonts w:ascii="Arial" w:hAnsi="Arial" w:cs="Arial"/>
                <w:color w:val="auto"/>
                <w:sz w:val="22"/>
                <w:szCs w:val="22"/>
                <w:lang w:val="en-US"/>
              </w:rPr>
              <w:t xml:space="preserve">the United Nations University World Institute for Development Economics Research (UNU-WIDER), and the </w:t>
            </w:r>
            <w:hyperlink r:id="rId9" w:tgtFrame="_blank" w:history="1">
              <w:r w:rsidR="001432BB" w:rsidRPr="001432BB">
                <w:rPr>
                  <w:rFonts w:ascii="Arial" w:hAnsi="Arial" w:cs="Arial"/>
                  <w:color w:val="auto"/>
                  <w:sz w:val="22"/>
                  <w:szCs w:val="22"/>
                  <w:lang w:val="en-US"/>
                </w:rPr>
                <w:t>University of Copenhagen</w:t>
              </w:r>
            </w:hyperlink>
            <w:r w:rsidR="001432BB" w:rsidRPr="001432BB">
              <w:rPr>
                <w:rFonts w:ascii="Arial" w:hAnsi="Arial" w:cs="Arial"/>
                <w:color w:val="auto"/>
                <w:sz w:val="22"/>
                <w:szCs w:val="22"/>
                <w:lang w:val="en-US"/>
              </w:rPr>
              <w:t>. The survey of private manufacturing enterprises aims to strengthen evidence-based policy-making and is the first nationally representative survey focusing exclusively on manufacturing enterprises and their employees. Data was collected in 35 townships in all regions and states of the country in 2017. The sample comprises 2,496 enterprises and 6,722 employees and is statistically representative of more than 71,000 manufacturing firms in Myanmar. of.</w:t>
            </w:r>
            <w:hyperlink r:id="rId10" w:history="1">
              <w:r w:rsidRPr="001432BB">
                <w:rPr>
                  <w:rStyle w:val="Hyperlink"/>
                  <w:rFonts w:ascii="Arial" w:hAnsi="Arial" w:cs="Arial"/>
                  <w:sz w:val="22"/>
                  <w:szCs w:val="22"/>
                </w:rPr>
                <w:t>https://www.wider.unu.edu/publication/myanmar-micro-small-and-medium-enterprise-survey-2017</w:t>
              </w:r>
            </w:hyperlink>
            <w:r w:rsidRPr="001432BB">
              <w:rPr>
                <w:rFonts w:ascii="Arial" w:hAnsi="Arial" w:cs="Arial"/>
                <w:sz w:val="22"/>
                <w:szCs w:val="22"/>
              </w:rPr>
              <w:t xml:space="preserve"> </w:t>
            </w:r>
          </w:p>
          <w:p w14:paraId="6636200A" w14:textId="53FB4F70" w:rsidR="00EC632B" w:rsidRPr="001432BB" w:rsidRDefault="00EC632B" w:rsidP="00826F35">
            <w:pPr>
              <w:pStyle w:val="ListParagraph"/>
              <w:numPr>
                <w:ilvl w:val="0"/>
                <w:numId w:val="2"/>
              </w:numPr>
              <w:rPr>
                <w:rFonts w:ascii="Arial" w:hAnsi="Arial" w:cs="Arial"/>
                <w:b/>
                <w:color w:val="auto"/>
                <w:sz w:val="22"/>
                <w:szCs w:val="22"/>
              </w:rPr>
            </w:pPr>
            <w:r w:rsidRPr="001432BB">
              <w:rPr>
                <w:rFonts w:ascii="Arial" w:hAnsi="Arial" w:cs="Arial"/>
                <w:b/>
                <w:color w:val="auto"/>
                <w:sz w:val="22"/>
                <w:szCs w:val="22"/>
              </w:rPr>
              <w:t>Myanmar Living Conditions Survey</w:t>
            </w:r>
            <w:r w:rsidR="00496628" w:rsidRPr="001432BB">
              <w:rPr>
                <w:rFonts w:ascii="Arial" w:hAnsi="Arial" w:cs="Arial"/>
                <w:b/>
                <w:color w:val="auto"/>
                <w:sz w:val="22"/>
                <w:szCs w:val="22"/>
              </w:rPr>
              <w:t xml:space="preserve"> </w:t>
            </w:r>
            <w:r w:rsidR="00885ADE" w:rsidRPr="001432BB">
              <w:rPr>
                <w:rFonts w:ascii="Arial" w:hAnsi="Arial" w:cs="Arial"/>
                <w:b/>
                <w:color w:val="auto"/>
                <w:sz w:val="22"/>
                <w:szCs w:val="22"/>
              </w:rPr>
              <w:t>Report</w:t>
            </w:r>
            <w:r w:rsidR="00496628" w:rsidRPr="001432BB">
              <w:rPr>
                <w:rFonts w:ascii="Arial" w:hAnsi="Arial" w:cs="Arial"/>
                <w:b/>
                <w:color w:val="auto"/>
                <w:sz w:val="22"/>
                <w:szCs w:val="22"/>
              </w:rPr>
              <w:t xml:space="preserve"> Key Indicator report</w:t>
            </w:r>
            <w:r w:rsidRPr="001432BB">
              <w:rPr>
                <w:rFonts w:ascii="Arial" w:hAnsi="Arial" w:cs="Arial"/>
                <w:color w:val="auto"/>
                <w:sz w:val="22"/>
                <w:szCs w:val="22"/>
              </w:rPr>
              <w:t xml:space="preserve"> </w:t>
            </w:r>
            <w:r w:rsidR="00496628" w:rsidRPr="001432BB">
              <w:rPr>
                <w:rFonts w:ascii="Arial" w:hAnsi="Arial" w:cs="Arial"/>
                <w:color w:val="auto"/>
                <w:sz w:val="22"/>
                <w:szCs w:val="22"/>
              </w:rPr>
              <w:t xml:space="preserve">is the first of 2 planned reports from the data gathered by CSO, WB and UNDP and follows on from various household surveys that were previously conducted including the Integrated Household Living Conditions Survey (IHLCS 2005 and 2010), the Household Income and Expenditure Survey (from 1989 to 2012), and the Myanmar Poverty and Living Conditions Survey (2015).  </w:t>
            </w:r>
            <w:r w:rsidRPr="001432BB">
              <w:rPr>
                <w:rFonts w:ascii="Arial" w:hAnsi="Arial" w:cs="Arial"/>
                <w:color w:val="auto"/>
                <w:sz w:val="22"/>
                <w:szCs w:val="22"/>
              </w:rPr>
              <w:t xml:space="preserve"> </w:t>
            </w:r>
          </w:p>
          <w:p w14:paraId="22FCF536" w14:textId="77777777" w:rsidR="00DD470E" w:rsidRPr="001432BB" w:rsidRDefault="00DD470E" w:rsidP="009C11F3">
            <w:pPr>
              <w:rPr>
                <w:rFonts w:ascii="Arial" w:eastAsia="SimSun" w:hAnsi="Arial" w:cs="Arial"/>
                <w:color w:val="auto"/>
                <w:sz w:val="22"/>
                <w:szCs w:val="22"/>
              </w:rPr>
            </w:pPr>
          </w:p>
          <w:p w14:paraId="5F81D345" w14:textId="77777777" w:rsidR="001432BB" w:rsidRDefault="00DD470E" w:rsidP="007C063D">
            <w:pPr>
              <w:rPr>
                <w:rFonts w:ascii="Arial" w:eastAsia="Arial" w:hAnsi="Arial" w:cs="Arial"/>
                <w:b/>
                <w:color w:val="auto"/>
                <w:sz w:val="22"/>
                <w:szCs w:val="22"/>
              </w:rPr>
            </w:pPr>
            <w:r w:rsidRPr="001432BB">
              <w:rPr>
                <w:rFonts w:ascii="Arial" w:eastAsia="Arial" w:hAnsi="Arial" w:cs="Arial"/>
                <w:b/>
                <w:color w:val="auto"/>
                <w:sz w:val="22"/>
                <w:szCs w:val="22"/>
              </w:rPr>
              <w:t xml:space="preserve">Rakhine Joint Assessment: </w:t>
            </w:r>
          </w:p>
          <w:p w14:paraId="64785F1B" w14:textId="557EB906" w:rsidR="001432BB" w:rsidRDefault="001432BB" w:rsidP="007C063D">
            <w:pPr>
              <w:rPr>
                <w:rFonts w:ascii="Arial" w:eastAsiaTheme="minorHAnsi" w:hAnsi="Arial" w:cs="Arial"/>
                <w:color w:val="auto"/>
                <w:sz w:val="22"/>
                <w:szCs w:val="22"/>
                <w:lang w:val="en-US"/>
              </w:rPr>
            </w:pPr>
            <w:r>
              <w:rPr>
                <w:rFonts w:ascii="Arial" w:eastAsia="SimSun" w:hAnsi="Arial" w:cs="Arial"/>
                <w:color w:val="auto"/>
                <w:sz w:val="22"/>
                <w:szCs w:val="22"/>
              </w:rPr>
              <w:t>T</w:t>
            </w:r>
            <w:r w:rsidR="00A262DA" w:rsidRPr="001432BB">
              <w:rPr>
                <w:rFonts w:ascii="Arial" w:eastAsia="SimSun" w:hAnsi="Arial" w:cs="Arial"/>
                <w:color w:val="auto"/>
                <w:sz w:val="22"/>
                <w:szCs w:val="22"/>
              </w:rPr>
              <w:t xml:space="preserve">he Rakhine </w:t>
            </w:r>
            <w:r w:rsidR="00496628" w:rsidRPr="001432BB">
              <w:rPr>
                <w:rFonts w:ascii="Arial" w:eastAsia="SimSun" w:hAnsi="Arial" w:cs="Arial"/>
                <w:color w:val="auto"/>
                <w:sz w:val="22"/>
                <w:szCs w:val="22"/>
              </w:rPr>
              <w:t>Joint assessment described in the May minutes of the IM Network is beginning to move forward</w:t>
            </w:r>
            <w:r>
              <w:rPr>
                <w:rFonts w:ascii="Arial" w:eastAsia="Arial" w:hAnsi="Arial" w:cs="Arial"/>
                <w:color w:val="auto"/>
                <w:sz w:val="22"/>
                <w:szCs w:val="22"/>
              </w:rPr>
              <w:t xml:space="preserve"> following the agreed </w:t>
            </w:r>
            <w:r w:rsidRPr="001432BB">
              <w:rPr>
                <w:rFonts w:ascii="Arial" w:eastAsia="Arial" w:hAnsi="Arial" w:cs="Arial"/>
                <w:color w:val="auto"/>
                <w:sz w:val="22"/>
                <w:szCs w:val="22"/>
              </w:rPr>
              <w:t>MoU</w:t>
            </w:r>
            <w:r>
              <w:rPr>
                <w:rFonts w:ascii="Arial" w:eastAsia="Arial" w:hAnsi="Arial" w:cs="Arial"/>
                <w:color w:val="auto"/>
                <w:sz w:val="22"/>
                <w:szCs w:val="22"/>
              </w:rPr>
              <w:t xml:space="preserve"> involving the </w:t>
            </w:r>
            <w:r w:rsidRPr="001432BB">
              <w:rPr>
                <w:rFonts w:ascii="Arial" w:eastAsia="SimSun" w:hAnsi="Arial" w:cs="Arial"/>
                <w:color w:val="auto"/>
                <w:sz w:val="22"/>
                <w:szCs w:val="22"/>
              </w:rPr>
              <w:t>Government, UNDP</w:t>
            </w:r>
            <w:r>
              <w:rPr>
                <w:rFonts w:ascii="Arial" w:eastAsia="SimSun" w:hAnsi="Arial" w:cs="Arial"/>
                <w:color w:val="auto"/>
                <w:sz w:val="22"/>
                <w:szCs w:val="22"/>
              </w:rPr>
              <w:t xml:space="preserve"> and</w:t>
            </w:r>
            <w:r w:rsidRPr="001432BB">
              <w:rPr>
                <w:rFonts w:ascii="Arial" w:eastAsia="SimSun" w:hAnsi="Arial" w:cs="Arial"/>
                <w:color w:val="auto"/>
                <w:sz w:val="22"/>
                <w:szCs w:val="22"/>
              </w:rPr>
              <w:t xml:space="preserve"> UNHCR</w:t>
            </w:r>
            <w:r w:rsidR="00496628" w:rsidRPr="001432BB">
              <w:rPr>
                <w:rFonts w:ascii="Arial" w:eastAsia="SimSun" w:hAnsi="Arial" w:cs="Arial"/>
                <w:color w:val="auto"/>
                <w:sz w:val="22"/>
                <w:szCs w:val="22"/>
              </w:rPr>
              <w:t xml:space="preserve">. Inputs from a UN </w:t>
            </w:r>
            <w:r w:rsidR="00496628" w:rsidRPr="003A458B">
              <w:rPr>
                <w:rFonts w:ascii="Arial" w:eastAsiaTheme="minorHAnsi" w:hAnsi="Arial" w:cs="Arial"/>
                <w:color w:val="auto"/>
                <w:sz w:val="22"/>
                <w:szCs w:val="22"/>
                <w:lang w:val="en-US"/>
              </w:rPr>
              <w:t xml:space="preserve">technical working group, </w:t>
            </w:r>
            <w:r w:rsidR="00496628" w:rsidRPr="001432BB">
              <w:rPr>
                <w:rFonts w:ascii="Arial" w:eastAsiaTheme="minorHAnsi" w:hAnsi="Arial" w:cs="Arial"/>
                <w:color w:val="auto"/>
                <w:sz w:val="22"/>
                <w:szCs w:val="22"/>
                <w:lang w:val="en-US"/>
              </w:rPr>
              <w:t>UN partners</w:t>
            </w:r>
            <w:r w:rsidR="007C063D" w:rsidRPr="001432BB">
              <w:rPr>
                <w:rFonts w:ascii="Arial" w:eastAsiaTheme="minorHAnsi" w:hAnsi="Arial" w:cs="Arial"/>
                <w:color w:val="auto"/>
                <w:sz w:val="22"/>
                <w:szCs w:val="22"/>
                <w:lang w:val="en-US"/>
              </w:rPr>
              <w:t xml:space="preserve"> and </w:t>
            </w:r>
            <w:r w:rsidR="00496628" w:rsidRPr="003A458B">
              <w:rPr>
                <w:rFonts w:ascii="Arial" w:eastAsiaTheme="minorHAnsi" w:hAnsi="Arial" w:cs="Arial"/>
                <w:color w:val="auto"/>
                <w:sz w:val="22"/>
                <w:szCs w:val="22"/>
                <w:lang w:val="en-US"/>
              </w:rPr>
              <w:t xml:space="preserve">donors </w:t>
            </w:r>
            <w:r>
              <w:rPr>
                <w:rFonts w:ascii="Arial" w:eastAsiaTheme="minorHAnsi" w:hAnsi="Arial" w:cs="Arial"/>
                <w:color w:val="auto"/>
                <w:sz w:val="22"/>
                <w:szCs w:val="22"/>
                <w:lang w:val="en-US"/>
              </w:rPr>
              <w:t xml:space="preserve">were sought in </w:t>
            </w:r>
            <w:r w:rsidR="007C063D" w:rsidRPr="001432BB">
              <w:rPr>
                <w:rFonts w:ascii="Arial" w:eastAsiaTheme="minorHAnsi" w:hAnsi="Arial" w:cs="Arial"/>
                <w:color w:val="auto"/>
                <w:sz w:val="22"/>
                <w:szCs w:val="22"/>
                <w:lang w:val="en-US"/>
              </w:rPr>
              <w:t xml:space="preserve">discussions in Yangon and </w:t>
            </w:r>
            <w:proofErr w:type="spellStart"/>
            <w:r w:rsidR="007C063D" w:rsidRPr="001432BB">
              <w:rPr>
                <w:rFonts w:ascii="Arial" w:eastAsiaTheme="minorHAnsi" w:hAnsi="Arial" w:cs="Arial"/>
                <w:color w:val="auto"/>
                <w:sz w:val="22"/>
                <w:szCs w:val="22"/>
                <w:lang w:val="en-US"/>
              </w:rPr>
              <w:t>Sittwe</w:t>
            </w:r>
            <w:proofErr w:type="spellEnd"/>
            <w:r w:rsidR="007C063D" w:rsidRPr="001432BB">
              <w:rPr>
                <w:rFonts w:ascii="Arial" w:eastAsiaTheme="minorHAnsi" w:hAnsi="Arial" w:cs="Arial"/>
                <w:color w:val="auto"/>
                <w:sz w:val="22"/>
                <w:szCs w:val="22"/>
                <w:lang w:val="en-US"/>
              </w:rPr>
              <w:t xml:space="preserve"> in early May, however it has not been possible to bring changes to the questionnaire which had already been shared with relevant ministries and the Ethics Review Board/Committee. Some adjustment has been possible in the approach (ensuring NGO partner staff to support provision of the survey in appropriate languages for the various groups</w:t>
            </w:r>
            <w:r>
              <w:rPr>
                <w:rFonts w:ascii="Arial" w:eastAsiaTheme="minorHAnsi" w:hAnsi="Arial" w:cs="Arial"/>
                <w:color w:val="auto"/>
                <w:sz w:val="22"/>
                <w:szCs w:val="22"/>
                <w:lang w:val="en-US"/>
              </w:rPr>
              <w:t xml:space="preserve">, </w:t>
            </w:r>
            <w:r w:rsidR="007C063D" w:rsidRPr="001432BB">
              <w:rPr>
                <w:rFonts w:ascii="Arial" w:eastAsiaTheme="minorHAnsi" w:hAnsi="Arial" w:cs="Arial"/>
                <w:color w:val="auto"/>
                <w:sz w:val="22"/>
                <w:szCs w:val="22"/>
                <w:lang w:val="en-US"/>
              </w:rPr>
              <w:t>female enumerators for the female focus groups</w:t>
            </w:r>
            <w:r>
              <w:rPr>
                <w:rFonts w:ascii="Arial" w:eastAsiaTheme="minorHAnsi" w:hAnsi="Arial" w:cs="Arial"/>
                <w:color w:val="auto"/>
                <w:sz w:val="22"/>
                <w:szCs w:val="22"/>
                <w:lang w:val="en-US"/>
              </w:rPr>
              <w:t>, a</w:t>
            </w:r>
            <w:r w:rsidR="007C063D" w:rsidRPr="001432BB">
              <w:rPr>
                <w:rFonts w:ascii="Arial" w:eastAsiaTheme="minorHAnsi" w:hAnsi="Arial" w:cs="Arial"/>
                <w:color w:val="auto"/>
                <w:sz w:val="22"/>
                <w:szCs w:val="22"/>
                <w:lang w:val="en-US"/>
              </w:rPr>
              <w:t xml:space="preserve"> strengthened ou</w:t>
            </w:r>
            <w:r w:rsidR="003A458B" w:rsidRPr="003A458B">
              <w:rPr>
                <w:rFonts w:ascii="Arial" w:eastAsiaTheme="minorHAnsi" w:hAnsi="Arial" w:cs="Arial"/>
                <w:color w:val="auto"/>
                <w:sz w:val="22"/>
                <w:szCs w:val="22"/>
                <w:lang w:val="en-US"/>
              </w:rPr>
              <w:t xml:space="preserve">treach and communication strategy </w:t>
            </w:r>
            <w:r w:rsidR="007C063D" w:rsidRPr="001432BB">
              <w:rPr>
                <w:rFonts w:ascii="Arial" w:eastAsiaTheme="minorHAnsi" w:hAnsi="Arial" w:cs="Arial"/>
                <w:color w:val="auto"/>
                <w:sz w:val="22"/>
                <w:szCs w:val="22"/>
                <w:lang w:val="en-US"/>
              </w:rPr>
              <w:t xml:space="preserve">which includes the Rakhine State Government, </w:t>
            </w:r>
            <w:r w:rsidR="003A458B" w:rsidRPr="003A458B">
              <w:rPr>
                <w:rFonts w:ascii="Arial" w:eastAsiaTheme="minorHAnsi" w:hAnsi="Arial" w:cs="Arial"/>
                <w:color w:val="auto"/>
                <w:sz w:val="22"/>
                <w:szCs w:val="22"/>
                <w:lang w:val="en-US"/>
              </w:rPr>
              <w:t xml:space="preserve">township administrations and law enforcement agencies </w:t>
            </w:r>
            <w:r w:rsidR="007C063D" w:rsidRPr="001432BB">
              <w:rPr>
                <w:rFonts w:ascii="Arial" w:eastAsiaTheme="minorHAnsi" w:hAnsi="Arial" w:cs="Arial"/>
                <w:color w:val="auto"/>
                <w:sz w:val="22"/>
                <w:szCs w:val="22"/>
                <w:lang w:val="en-US"/>
              </w:rPr>
              <w:t xml:space="preserve">being fully informed </w:t>
            </w:r>
            <w:r w:rsidR="003A458B" w:rsidRPr="003A458B">
              <w:rPr>
                <w:rFonts w:ascii="Arial" w:eastAsiaTheme="minorHAnsi" w:hAnsi="Arial" w:cs="Arial"/>
                <w:color w:val="auto"/>
                <w:sz w:val="22"/>
                <w:szCs w:val="22"/>
                <w:lang w:val="en-US"/>
              </w:rPr>
              <w:t>about the assessment and field implem</w:t>
            </w:r>
            <w:r w:rsidR="007C063D" w:rsidRPr="001432BB">
              <w:rPr>
                <w:rFonts w:ascii="Arial" w:eastAsiaTheme="minorHAnsi" w:hAnsi="Arial" w:cs="Arial"/>
                <w:color w:val="auto"/>
                <w:sz w:val="22"/>
                <w:szCs w:val="22"/>
                <w:lang w:val="en-US"/>
              </w:rPr>
              <w:t>entation plan</w:t>
            </w:r>
            <w:r>
              <w:rPr>
                <w:rFonts w:ascii="Arial" w:eastAsiaTheme="minorHAnsi" w:hAnsi="Arial" w:cs="Arial"/>
                <w:color w:val="auto"/>
                <w:sz w:val="22"/>
                <w:szCs w:val="22"/>
                <w:lang w:val="en-US"/>
              </w:rPr>
              <w:t>)</w:t>
            </w:r>
            <w:r w:rsidR="007C063D" w:rsidRPr="001432BB">
              <w:rPr>
                <w:rFonts w:ascii="Arial" w:eastAsiaTheme="minorHAnsi" w:hAnsi="Arial" w:cs="Arial"/>
                <w:color w:val="auto"/>
                <w:sz w:val="22"/>
                <w:szCs w:val="22"/>
                <w:lang w:val="en-US"/>
              </w:rPr>
              <w:t xml:space="preserve">. </w:t>
            </w:r>
          </w:p>
          <w:p w14:paraId="6A7E32CF" w14:textId="77777777" w:rsidR="001432BB" w:rsidRDefault="007C063D" w:rsidP="001432BB">
            <w:pPr>
              <w:rPr>
                <w:rFonts w:ascii="Arial" w:eastAsiaTheme="minorHAnsi" w:hAnsi="Arial" w:cs="Arial"/>
                <w:color w:val="auto"/>
                <w:sz w:val="22"/>
                <w:szCs w:val="22"/>
                <w:lang w:val="en-US"/>
              </w:rPr>
            </w:pPr>
            <w:r w:rsidRPr="001432BB">
              <w:rPr>
                <w:rFonts w:ascii="Arial" w:eastAsiaTheme="minorHAnsi" w:hAnsi="Arial" w:cs="Arial"/>
                <w:color w:val="auto"/>
                <w:sz w:val="22"/>
                <w:szCs w:val="22"/>
                <w:lang w:val="en-US"/>
              </w:rPr>
              <w:t xml:space="preserve">The </w:t>
            </w:r>
            <w:r w:rsidR="003A458B" w:rsidRPr="003A458B">
              <w:rPr>
                <w:rFonts w:ascii="Arial" w:eastAsiaTheme="minorHAnsi" w:hAnsi="Arial" w:cs="Arial"/>
                <w:color w:val="auto"/>
                <w:sz w:val="22"/>
                <w:szCs w:val="22"/>
                <w:lang w:val="en-US"/>
              </w:rPr>
              <w:t xml:space="preserve">survey </w:t>
            </w:r>
            <w:r w:rsidR="001432BB" w:rsidRPr="003A458B">
              <w:rPr>
                <w:rFonts w:ascii="Arial" w:eastAsiaTheme="minorHAnsi" w:hAnsi="Arial" w:cs="Arial"/>
                <w:color w:val="auto"/>
                <w:sz w:val="22"/>
                <w:szCs w:val="22"/>
                <w:lang w:val="en-US"/>
              </w:rPr>
              <w:t xml:space="preserve">will be undertaken by local NGO People for People (PFP) </w:t>
            </w:r>
            <w:r w:rsidR="001432BB">
              <w:rPr>
                <w:rFonts w:ascii="Arial" w:eastAsiaTheme="minorHAnsi" w:hAnsi="Arial" w:cs="Arial"/>
                <w:color w:val="auto"/>
                <w:sz w:val="22"/>
                <w:szCs w:val="22"/>
                <w:lang w:val="en-US"/>
              </w:rPr>
              <w:t xml:space="preserve">and </w:t>
            </w:r>
            <w:r w:rsidRPr="001432BB">
              <w:rPr>
                <w:rFonts w:ascii="Arial" w:eastAsiaTheme="minorHAnsi" w:hAnsi="Arial" w:cs="Arial"/>
                <w:color w:val="auto"/>
                <w:sz w:val="22"/>
                <w:szCs w:val="22"/>
                <w:lang w:val="en-US"/>
              </w:rPr>
              <w:t>includes qualitative and quantitative assessment tools</w:t>
            </w:r>
            <w:r w:rsidR="001432BB">
              <w:rPr>
                <w:rFonts w:ascii="Arial" w:eastAsiaTheme="minorHAnsi" w:hAnsi="Arial" w:cs="Arial"/>
                <w:color w:val="auto"/>
                <w:sz w:val="22"/>
                <w:szCs w:val="22"/>
                <w:lang w:val="en-US"/>
              </w:rPr>
              <w:t xml:space="preserve">. PFP will </w:t>
            </w:r>
            <w:r w:rsidR="003A458B" w:rsidRPr="003A458B">
              <w:rPr>
                <w:rFonts w:ascii="Arial" w:eastAsiaTheme="minorHAnsi" w:hAnsi="Arial" w:cs="Arial"/>
                <w:color w:val="auto"/>
                <w:sz w:val="22"/>
                <w:szCs w:val="22"/>
                <w:lang w:val="en-US"/>
              </w:rPr>
              <w:t xml:space="preserve">arrange pre-visits and meetings to orient community leaders and communities </w:t>
            </w:r>
            <w:r w:rsidR="001432BB">
              <w:rPr>
                <w:rFonts w:ascii="Arial" w:eastAsiaTheme="minorHAnsi" w:hAnsi="Arial" w:cs="Arial"/>
                <w:color w:val="auto"/>
                <w:sz w:val="22"/>
                <w:szCs w:val="22"/>
                <w:lang w:val="en-US"/>
              </w:rPr>
              <w:t>in</w:t>
            </w:r>
            <w:r w:rsidR="001432BB" w:rsidRPr="003A458B">
              <w:rPr>
                <w:rFonts w:ascii="Arial" w:eastAsiaTheme="minorHAnsi" w:hAnsi="Arial" w:cs="Arial"/>
                <w:color w:val="auto"/>
                <w:sz w:val="22"/>
                <w:szCs w:val="22"/>
                <w:lang w:val="en-US"/>
              </w:rPr>
              <w:t xml:space="preserve"> the </w:t>
            </w:r>
            <w:r w:rsidR="001432BB">
              <w:rPr>
                <w:rFonts w:ascii="Arial" w:eastAsiaTheme="minorHAnsi" w:hAnsi="Arial" w:cs="Arial"/>
                <w:color w:val="auto"/>
                <w:sz w:val="22"/>
                <w:szCs w:val="22"/>
                <w:lang w:val="en-US"/>
              </w:rPr>
              <w:t xml:space="preserve">selected </w:t>
            </w:r>
            <w:r w:rsidR="001432BB" w:rsidRPr="003A458B">
              <w:rPr>
                <w:rFonts w:ascii="Arial" w:eastAsiaTheme="minorHAnsi" w:hAnsi="Arial" w:cs="Arial"/>
                <w:color w:val="auto"/>
                <w:sz w:val="22"/>
                <w:szCs w:val="22"/>
                <w:lang w:val="en-US"/>
              </w:rPr>
              <w:t xml:space="preserve">villages </w:t>
            </w:r>
            <w:r w:rsidR="003A458B" w:rsidRPr="003A458B">
              <w:rPr>
                <w:rFonts w:ascii="Arial" w:eastAsiaTheme="minorHAnsi" w:hAnsi="Arial" w:cs="Arial"/>
                <w:color w:val="auto"/>
                <w:sz w:val="22"/>
                <w:szCs w:val="22"/>
                <w:lang w:val="en-US"/>
              </w:rPr>
              <w:t xml:space="preserve">on the assessment objectives and process. </w:t>
            </w:r>
          </w:p>
          <w:p w14:paraId="451586DC" w14:textId="133CB480" w:rsidR="00936F3D" w:rsidRPr="001432BB" w:rsidRDefault="003A458B" w:rsidP="009C11F3">
            <w:pPr>
              <w:rPr>
                <w:rFonts w:ascii="Arial" w:eastAsia="SimSun" w:hAnsi="Arial" w:cs="Arial"/>
                <w:color w:val="FF0000"/>
                <w:sz w:val="22"/>
                <w:szCs w:val="22"/>
              </w:rPr>
            </w:pPr>
            <w:r w:rsidRPr="003A458B">
              <w:rPr>
                <w:rFonts w:ascii="Arial" w:eastAsiaTheme="minorHAnsi" w:hAnsi="Arial" w:cs="Arial"/>
                <w:color w:val="auto"/>
                <w:sz w:val="22"/>
                <w:szCs w:val="22"/>
                <w:lang w:val="en-US"/>
              </w:rPr>
              <w:t xml:space="preserve">Qualitative focus groups and in-depth interviews were due to start </w:t>
            </w:r>
            <w:r w:rsidR="001432BB">
              <w:rPr>
                <w:rFonts w:ascii="Arial" w:eastAsiaTheme="minorHAnsi" w:hAnsi="Arial" w:cs="Arial"/>
                <w:color w:val="auto"/>
                <w:sz w:val="22"/>
                <w:szCs w:val="22"/>
                <w:lang w:val="en-US"/>
              </w:rPr>
              <w:t>in late June</w:t>
            </w:r>
            <w:r w:rsidRPr="003A458B">
              <w:rPr>
                <w:rFonts w:ascii="Arial" w:eastAsiaTheme="minorHAnsi" w:hAnsi="Arial" w:cs="Arial"/>
                <w:color w:val="auto"/>
                <w:sz w:val="22"/>
                <w:szCs w:val="22"/>
                <w:lang w:val="en-US"/>
              </w:rPr>
              <w:t xml:space="preserve"> and will be followed almost immediately by the quantitative survey, with data collection ending around September 2018. Refresher training is planned for June 2018 before start of the qualitative data collection. </w:t>
            </w:r>
            <w:r w:rsidR="001432BB">
              <w:rPr>
                <w:rFonts w:ascii="Arial" w:eastAsiaTheme="minorHAnsi" w:hAnsi="Arial" w:cs="Arial"/>
                <w:color w:val="auto"/>
                <w:sz w:val="22"/>
                <w:szCs w:val="22"/>
                <w:lang w:val="en-US"/>
              </w:rPr>
              <w:t>T</w:t>
            </w:r>
            <w:r w:rsidRPr="003A458B">
              <w:rPr>
                <w:rFonts w:ascii="Arial" w:eastAsiaTheme="minorHAnsi" w:hAnsi="Arial" w:cs="Arial"/>
                <w:color w:val="auto"/>
                <w:sz w:val="22"/>
                <w:szCs w:val="22"/>
                <w:lang w:val="en-US"/>
              </w:rPr>
              <w:t>he quantitative survey</w:t>
            </w:r>
            <w:r w:rsidR="001432BB">
              <w:rPr>
                <w:rFonts w:ascii="Arial" w:eastAsiaTheme="minorHAnsi" w:hAnsi="Arial" w:cs="Arial"/>
                <w:color w:val="auto"/>
                <w:sz w:val="22"/>
                <w:szCs w:val="22"/>
                <w:lang w:val="en-US"/>
              </w:rPr>
              <w:t xml:space="preserve"> will involve </w:t>
            </w:r>
            <w:r w:rsidRPr="003A458B">
              <w:rPr>
                <w:rFonts w:ascii="Arial" w:eastAsiaTheme="minorHAnsi" w:hAnsi="Arial" w:cs="Arial"/>
                <w:color w:val="auto"/>
                <w:sz w:val="22"/>
                <w:szCs w:val="22"/>
                <w:lang w:val="en-US"/>
              </w:rPr>
              <w:t xml:space="preserve">60 </w:t>
            </w:r>
            <w:r w:rsidR="001432BB">
              <w:rPr>
                <w:rFonts w:ascii="Arial" w:eastAsiaTheme="minorHAnsi" w:hAnsi="Arial" w:cs="Arial"/>
                <w:color w:val="auto"/>
                <w:sz w:val="22"/>
                <w:szCs w:val="22"/>
                <w:lang w:val="en-US"/>
              </w:rPr>
              <w:t>interviewers to</w:t>
            </w:r>
            <w:r w:rsidRPr="003A458B">
              <w:rPr>
                <w:rFonts w:ascii="Arial" w:eastAsiaTheme="minorHAnsi" w:hAnsi="Arial" w:cs="Arial"/>
                <w:color w:val="auto"/>
                <w:sz w:val="22"/>
                <w:szCs w:val="22"/>
                <w:lang w:val="en-US"/>
              </w:rPr>
              <w:t xml:space="preserve"> interview 1,000 </w:t>
            </w:r>
            <w:r w:rsidR="001432BB" w:rsidRPr="003A458B">
              <w:rPr>
                <w:rFonts w:ascii="Arial" w:eastAsiaTheme="minorHAnsi" w:hAnsi="Arial" w:cs="Arial"/>
                <w:color w:val="auto"/>
                <w:sz w:val="22"/>
                <w:szCs w:val="22"/>
                <w:lang w:val="en-US"/>
              </w:rPr>
              <w:t xml:space="preserve">ethnic </w:t>
            </w:r>
            <w:r w:rsidRPr="003A458B">
              <w:rPr>
                <w:rFonts w:ascii="Arial" w:eastAsiaTheme="minorHAnsi" w:hAnsi="Arial" w:cs="Arial"/>
                <w:color w:val="auto"/>
                <w:sz w:val="22"/>
                <w:szCs w:val="22"/>
                <w:lang w:val="en-US"/>
              </w:rPr>
              <w:t xml:space="preserve">Rakhine households and 1,000 Muslim households in central Rakhine. </w:t>
            </w:r>
          </w:p>
          <w:p w14:paraId="4B68D5B8" w14:textId="1F6C5F05" w:rsidR="00DD470E" w:rsidRPr="001432BB" w:rsidRDefault="00DD470E" w:rsidP="009C11F3">
            <w:pPr>
              <w:rPr>
                <w:rFonts w:ascii="Arial" w:eastAsia="SimSun" w:hAnsi="Arial" w:cs="Arial"/>
                <w:color w:val="auto"/>
                <w:sz w:val="22"/>
                <w:szCs w:val="22"/>
              </w:rPr>
            </w:pPr>
          </w:p>
        </w:tc>
        <w:tc>
          <w:tcPr>
            <w:tcW w:w="1435" w:type="dxa"/>
            <w:shd w:val="clear" w:color="auto" w:fill="auto"/>
          </w:tcPr>
          <w:p w14:paraId="0FDBCFA2" w14:textId="77777777" w:rsidR="00F80BFF" w:rsidRPr="006D4C88" w:rsidRDefault="00F80BFF" w:rsidP="00F37386">
            <w:pPr>
              <w:rPr>
                <w:rFonts w:ascii="Arial" w:eastAsia="Arial" w:hAnsi="Arial" w:cs="Arial"/>
                <w:sz w:val="22"/>
                <w:szCs w:val="22"/>
              </w:rPr>
            </w:pPr>
          </w:p>
        </w:tc>
      </w:tr>
      <w:tr w:rsidR="00F80BFF" w:rsidRPr="006D4C88" w14:paraId="39A63F39" w14:textId="77777777" w:rsidTr="008171B4">
        <w:trPr>
          <w:trHeight w:val="557"/>
        </w:trPr>
        <w:tc>
          <w:tcPr>
            <w:tcW w:w="514" w:type="dxa"/>
            <w:shd w:val="clear" w:color="auto" w:fill="auto"/>
          </w:tcPr>
          <w:p w14:paraId="25145698" w14:textId="77777777" w:rsidR="00F80BFF" w:rsidRPr="006D4C88" w:rsidRDefault="00F80BFF" w:rsidP="00826F35">
            <w:pPr>
              <w:numPr>
                <w:ilvl w:val="0"/>
                <w:numId w:val="1"/>
              </w:numPr>
              <w:jc w:val="both"/>
              <w:rPr>
                <w:rFonts w:ascii="Arial" w:eastAsia="Arial" w:hAnsi="Arial" w:cs="Arial"/>
                <w:sz w:val="22"/>
                <w:szCs w:val="22"/>
              </w:rPr>
            </w:pPr>
          </w:p>
        </w:tc>
        <w:tc>
          <w:tcPr>
            <w:tcW w:w="12788" w:type="dxa"/>
            <w:shd w:val="clear" w:color="auto" w:fill="auto"/>
          </w:tcPr>
          <w:p w14:paraId="1A2DECFF" w14:textId="0857BA70" w:rsidR="00F80BFF" w:rsidRPr="00C671E2" w:rsidRDefault="009125D0" w:rsidP="005A0060">
            <w:pPr>
              <w:pStyle w:val="Heading3"/>
              <w:spacing w:before="0"/>
              <w:rPr>
                <w:rFonts w:ascii="Arial" w:eastAsia="SimSun" w:hAnsi="Arial" w:cs="Arial"/>
                <w:sz w:val="22"/>
                <w:szCs w:val="22"/>
              </w:rPr>
            </w:pPr>
            <w:r w:rsidRPr="00C671E2">
              <w:rPr>
                <w:rFonts w:ascii="Arial" w:eastAsia="SimSun" w:hAnsi="Arial" w:cs="Arial"/>
                <w:sz w:val="22"/>
                <w:szCs w:val="22"/>
              </w:rPr>
              <w:t>Updates from a</w:t>
            </w:r>
            <w:r w:rsidR="000C12E5" w:rsidRPr="00C671E2">
              <w:rPr>
                <w:rFonts w:ascii="Arial" w:eastAsia="SimSun" w:hAnsi="Arial" w:cs="Arial"/>
                <w:sz w:val="22"/>
                <w:szCs w:val="22"/>
              </w:rPr>
              <w:t>genc</w:t>
            </w:r>
            <w:r w:rsidRPr="00C671E2">
              <w:rPr>
                <w:rFonts w:ascii="Arial" w:eastAsia="SimSun" w:hAnsi="Arial" w:cs="Arial"/>
                <w:sz w:val="22"/>
                <w:szCs w:val="22"/>
              </w:rPr>
              <w:t>ies, clusters/sectors and working group</w:t>
            </w:r>
            <w:r w:rsidR="000C12E5" w:rsidRPr="00C671E2">
              <w:rPr>
                <w:rFonts w:ascii="Arial" w:eastAsia="SimSun" w:hAnsi="Arial" w:cs="Arial"/>
                <w:sz w:val="22"/>
                <w:szCs w:val="22"/>
              </w:rPr>
              <w:t>s</w:t>
            </w:r>
          </w:p>
          <w:p w14:paraId="1EE209DF" w14:textId="2BA46DDC" w:rsidR="00D02BFC" w:rsidRPr="00C671E2" w:rsidRDefault="00D02BFC" w:rsidP="00F039A8">
            <w:pPr>
              <w:rPr>
                <w:rFonts w:ascii="Arial" w:eastAsia="SimSun" w:hAnsi="Arial" w:cs="Arial"/>
                <w:sz w:val="22"/>
                <w:szCs w:val="22"/>
              </w:rPr>
            </w:pPr>
            <w:r w:rsidRPr="00C671E2">
              <w:rPr>
                <w:rFonts w:ascii="Arial" w:eastAsia="SimSun" w:hAnsi="Arial" w:cs="Arial"/>
                <w:b/>
                <w:sz w:val="22"/>
                <w:szCs w:val="22"/>
              </w:rPr>
              <w:t>IOM</w:t>
            </w:r>
            <w:r w:rsidR="00D44AE1" w:rsidRPr="00C671E2">
              <w:rPr>
                <w:rFonts w:ascii="Arial" w:eastAsia="SimSun" w:hAnsi="Arial" w:cs="Arial"/>
                <w:b/>
                <w:sz w:val="22"/>
                <w:szCs w:val="22"/>
              </w:rPr>
              <w:t>:</w:t>
            </w:r>
            <w:r w:rsidR="00C671E2">
              <w:rPr>
                <w:rFonts w:ascii="Arial" w:eastAsia="SimSun" w:hAnsi="Arial" w:cs="Arial"/>
                <w:b/>
                <w:sz w:val="22"/>
                <w:szCs w:val="22"/>
              </w:rPr>
              <w:t xml:space="preserve"> </w:t>
            </w:r>
            <w:r w:rsidR="001432BB" w:rsidRPr="00C671E2">
              <w:rPr>
                <w:rFonts w:ascii="Arial" w:eastAsia="SimSun" w:hAnsi="Arial" w:cs="Arial"/>
                <w:sz w:val="22"/>
                <w:szCs w:val="22"/>
              </w:rPr>
              <w:t>Supporting</w:t>
            </w:r>
            <w:r w:rsidRPr="00C671E2">
              <w:rPr>
                <w:rFonts w:ascii="Arial" w:eastAsia="SimSun" w:hAnsi="Arial" w:cs="Arial"/>
                <w:sz w:val="22"/>
                <w:szCs w:val="22"/>
              </w:rPr>
              <w:t xml:space="preserve"> DDM </w:t>
            </w:r>
            <w:r w:rsidR="00CC6BE0" w:rsidRPr="00C671E2">
              <w:rPr>
                <w:rFonts w:ascii="Arial" w:eastAsia="SimSun" w:hAnsi="Arial" w:cs="Arial"/>
                <w:sz w:val="22"/>
                <w:szCs w:val="22"/>
              </w:rPr>
              <w:t>to develop</w:t>
            </w:r>
            <w:r w:rsidRPr="00C671E2">
              <w:rPr>
                <w:rFonts w:ascii="Arial" w:eastAsia="SimSun" w:hAnsi="Arial" w:cs="Arial"/>
                <w:sz w:val="22"/>
                <w:szCs w:val="22"/>
              </w:rPr>
              <w:t xml:space="preserve"> a guidance note for risk mapping for the country at TS level</w:t>
            </w:r>
            <w:r w:rsidR="00CC6BE0" w:rsidRPr="00C671E2">
              <w:rPr>
                <w:rFonts w:ascii="Arial" w:eastAsia="SimSun" w:hAnsi="Arial" w:cs="Arial"/>
                <w:sz w:val="22"/>
                <w:szCs w:val="22"/>
              </w:rPr>
              <w:t xml:space="preserve"> based on available data</w:t>
            </w:r>
            <w:r w:rsidRPr="00C671E2">
              <w:rPr>
                <w:rFonts w:ascii="Arial" w:eastAsia="SimSun" w:hAnsi="Arial" w:cs="Arial"/>
                <w:sz w:val="22"/>
                <w:szCs w:val="22"/>
              </w:rPr>
              <w:t xml:space="preserve">. </w:t>
            </w:r>
            <w:r w:rsidR="00CC6BE0" w:rsidRPr="00C671E2">
              <w:rPr>
                <w:rFonts w:ascii="Arial" w:eastAsia="SimSun" w:hAnsi="Arial" w:cs="Arial"/>
                <w:sz w:val="22"/>
                <w:szCs w:val="22"/>
              </w:rPr>
              <w:t xml:space="preserve">Links could potentially be </w:t>
            </w:r>
            <w:r w:rsidR="00C671E2">
              <w:rPr>
                <w:rFonts w:ascii="Arial" w:eastAsia="SimSun" w:hAnsi="Arial" w:cs="Arial"/>
                <w:sz w:val="22"/>
                <w:szCs w:val="22"/>
              </w:rPr>
              <w:t>helpful</w:t>
            </w:r>
            <w:r w:rsidR="00CC6BE0" w:rsidRPr="00C671E2">
              <w:rPr>
                <w:rFonts w:ascii="Arial" w:eastAsia="SimSun" w:hAnsi="Arial" w:cs="Arial"/>
                <w:sz w:val="22"/>
                <w:szCs w:val="22"/>
              </w:rPr>
              <w:t xml:space="preserve"> with the TS level INFORM index development</w:t>
            </w:r>
            <w:r w:rsidR="00C671E2">
              <w:rPr>
                <w:rFonts w:ascii="Arial" w:eastAsia="SimSun" w:hAnsi="Arial" w:cs="Arial"/>
                <w:sz w:val="22"/>
                <w:szCs w:val="22"/>
              </w:rPr>
              <w:t xml:space="preserve"> (focal point is OCHA)</w:t>
            </w:r>
            <w:r w:rsidR="00CC6BE0" w:rsidRPr="00C671E2">
              <w:rPr>
                <w:rFonts w:ascii="Arial" w:eastAsia="SimSun" w:hAnsi="Arial" w:cs="Arial"/>
                <w:sz w:val="22"/>
                <w:szCs w:val="22"/>
              </w:rPr>
              <w:t>.</w:t>
            </w:r>
          </w:p>
          <w:p w14:paraId="76153514" w14:textId="33756CCC" w:rsidR="00D02BFC" w:rsidRPr="00C671E2" w:rsidRDefault="00D02BFC" w:rsidP="00F039A8">
            <w:pPr>
              <w:rPr>
                <w:rFonts w:ascii="Arial" w:eastAsia="SimSun" w:hAnsi="Arial" w:cs="Arial"/>
                <w:sz w:val="22"/>
                <w:szCs w:val="22"/>
              </w:rPr>
            </w:pPr>
          </w:p>
          <w:p w14:paraId="16D8E65B" w14:textId="08DA330A" w:rsidR="00D02BFC" w:rsidRPr="00C671E2" w:rsidRDefault="00D02BFC" w:rsidP="00D02BFC">
            <w:pPr>
              <w:rPr>
                <w:rFonts w:ascii="Arial" w:hAnsi="Arial" w:cs="Arial"/>
                <w:color w:val="auto"/>
                <w:sz w:val="22"/>
                <w:szCs w:val="22"/>
              </w:rPr>
            </w:pPr>
            <w:r w:rsidRPr="00C671E2">
              <w:rPr>
                <w:rFonts w:ascii="Arial" w:eastAsia="SimSun" w:hAnsi="Arial" w:cs="Arial"/>
                <w:b/>
                <w:sz w:val="22"/>
                <w:szCs w:val="22"/>
              </w:rPr>
              <w:lastRenderedPageBreak/>
              <w:t>UNFPA</w:t>
            </w:r>
            <w:r w:rsidR="00D44AE1" w:rsidRPr="00C671E2">
              <w:rPr>
                <w:rFonts w:ascii="Arial" w:eastAsia="SimSun" w:hAnsi="Arial" w:cs="Arial"/>
                <w:b/>
                <w:sz w:val="22"/>
                <w:szCs w:val="22"/>
              </w:rPr>
              <w:t>:</w:t>
            </w:r>
            <w:bookmarkStart w:id="0" w:name="_Hlk518648642"/>
            <w:r w:rsidR="00D44AE1" w:rsidRPr="00C671E2">
              <w:rPr>
                <w:rFonts w:ascii="Arial" w:eastAsia="SimSun" w:hAnsi="Arial" w:cs="Arial"/>
                <w:b/>
                <w:sz w:val="22"/>
                <w:szCs w:val="22"/>
              </w:rPr>
              <w:t xml:space="preserve"> </w:t>
            </w:r>
            <w:r w:rsidRPr="00C671E2">
              <w:rPr>
                <w:rFonts w:ascii="Arial" w:hAnsi="Arial" w:cs="Arial"/>
                <w:color w:val="auto"/>
                <w:sz w:val="22"/>
                <w:szCs w:val="22"/>
              </w:rPr>
              <w:t>Census data software training in use of REDATAM</w:t>
            </w:r>
            <w:r w:rsidR="00CC6BE0" w:rsidRPr="00C671E2">
              <w:rPr>
                <w:rFonts w:ascii="Arial" w:hAnsi="Arial" w:cs="Arial"/>
                <w:color w:val="auto"/>
                <w:sz w:val="22"/>
                <w:szCs w:val="22"/>
              </w:rPr>
              <w:t xml:space="preserve"> is scheduled for 26 July</w:t>
            </w:r>
            <w:r w:rsidRPr="00C671E2">
              <w:rPr>
                <w:rFonts w:ascii="Arial" w:hAnsi="Arial" w:cs="Arial"/>
                <w:color w:val="auto"/>
                <w:sz w:val="22"/>
                <w:szCs w:val="22"/>
              </w:rPr>
              <w:t xml:space="preserve"> (English language) in Yangon</w:t>
            </w:r>
            <w:bookmarkEnd w:id="0"/>
            <w:r w:rsidRPr="00C671E2">
              <w:rPr>
                <w:rFonts w:ascii="Arial" w:hAnsi="Arial" w:cs="Arial"/>
                <w:color w:val="auto"/>
                <w:sz w:val="22"/>
                <w:szCs w:val="22"/>
              </w:rPr>
              <w:t xml:space="preserve">.  </w:t>
            </w:r>
          </w:p>
          <w:p w14:paraId="62495870" w14:textId="54730576" w:rsidR="00D02BFC" w:rsidRPr="00C671E2" w:rsidRDefault="00D02BFC" w:rsidP="00F039A8">
            <w:pPr>
              <w:rPr>
                <w:rFonts w:ascii="Arial" w:eastAsia="SimSun" w:hAnsi="Arial" w:cs="Arial"/>
                <w:b/>
                <w:sz w:val="22"/>
                <w:szCs w:val="22"/>
              </w:rPr>
            </w:pPr>
          </w:p>
          <w:p w14:paraId="14D88429" w14:textId="56572F7A" w:rsidR="00D02BFC" w:rsidRPr="00C671E2" w:rsidRDefault="00D44AE1" w:rsidP="00F039A8">
            <w:pPr>
              <w:rPr>
                <w:rFonts w:ascii="Arial" w:eastAsia="SimSun" w:hAnsi="Arial" w:cs="Arial"/>
                <w:b/>
                <w:sz w:val="22"/>
                <w:szCs w:val="22"/>
              </w:rPr>
            </w:pPr>
            <w:r w:rsidRPr="00C671E2">
              <w:rPr>
                <w:rFonts w:ascii="Arial" w:eastAsia="SimSun" w:hAnsi="Arial" w:cs="Arial"/>
                <w:b/>
                <w:sz w:val="22"/>
                <w:szCs w:val="22"/>
              </w:rPr>
              <w:t xml:space="preserve">WVI: </w:t>
            </w:r>
            <w:r w:rsidRPr="00C671E2">
              <w:rPr>
                <w:rFonts w:ascii="Arial" w:eastAsia="SimSun" w:hAnsi="Arial" w:cs="Arial"/>
                <w:sz w:val="22"/>
                <w:szCs w:val="22"/>
                <w:u w:val="single"/>
              </w:rPr>
              <w:t>H</w:t>
            </w:r>
            <w:r w:rsidR="00BF1E89" w:rsidRPr="00C671E2">
              <w:rPr>
                <w:rFonts w:ascii="Arial" w:eastAsia="SimSun" w:hAnsi="Arial" w:cs="Arial"/>
                <w:sz w:val="22"/>
                <w:szCs w:val="22"/>
                <w:u w:val="single"/>
              </w:rPr>
              <w:t>umanitarian</w:t>
            </w:r>
            <w:r w:rsidR="00D02BFC" w:rsidRPr="00C671E2">
              <w:rPr>
                <w:rFonts w:ascii="Arial" w:eastAsia="SimSun" w:hAnsi="Arial" w:cs="Arial"/>
                <w:sz w:val="22"/>
                <w:szCs w:val="22"/>
                <w:u w:val="single"/>
              </w:rPr>
              <w:t xml:space="preserve"> res</w:t>
            </w:r>
            <w:r w:rsidR="00BF1E89" w:rsidRPr="00C671E2">
              <w:rPr>
                <w:rFonts w:ascii="Arial" w:eastAsia="SimSun" w:hAnsi="Arial" w:cs="Arial"/>
                <w:sz w:val="22"/>
                <w:szCs w:val="22"/>
                <w:u w:val="single"/>
              </w:rPr>
              <w:t>p</w:t>
            </w:r>
            <w:r w:rsidR="00D02BFC" w:rsidRPr="00C671E2">
              <w:rPr>
                <w:rFonts w:ascii="Arial" w:eastAsia="SimSun" w:hAnsi="Arial" w:cs="Arial"/>
                <w:sz w:val="22"/>
                <w:szCs w:val="22"/>
                <w:u w:val="single"/>
              </w:rPr>
              <w:t>onse programme</w:t>
            </w:r>
            <w:r w:rsidR="00CC6BE0" w:rsidRPr="00C671E2">
              <w:rPr>
                <w:rFonts w:ascii="Arial" w:eastAsia="SimSun" w:hAnsi="Arial" w:cs="Arial"/>
                <w:sz w:val="22"/>
                <w:szCs w:val="22"/>
              </w:rPr>
              <w:t xml:space="preserve"> is underway in </w:t>
            </w:r>
            <w:proofErr w:type="spellStart"/>
            <w:r w:rsidR="00D02BFC" w:rsidRPr="00C671E2">
              <w:rPr>
                <w:rFonts w:ascii="Arial" w:eastAsia="SimSun" w:hAnsi="Arial" w:cs="Arial"/>
                <w:sz w:val="22"/>
                <w:szCs w:val="22"/>
              </w:rPr>
              <w:t>Ma</w:t>
            </w:r>
            <w:r w:rsidR="00BF1E89" w:rsidRPr="00C671E2">
              <w:rPr>
                <w:rFonts w:ascii="Arial" w:eastAsia="SimSun" w:hAnsi="Arial" w:cs="Arial"/>
                <w:sz w:val="22"/>
                <w:szCs w:val="22"/>
              </w:rPr>
              <w:t>u</w:t>
            </w:r>
            <w:r w:rsidR="00D02BFC" w:rsidRPr="00C671E2">
              <w:rPr>
                <w:rFonts w:ascii="Arial" w:eastAsia="SimSun" w:hAnsi="Arial" w:cs="Arial"/>
                <w:sz w:val="22"/>
                <w:szCs w:val="22"/>
              </w:rPr>
              <w:t>ngdaw</w:t>
            </w:r>
            <w:proofErr w:type="spellEnd"/>
            <w:r w:rsidR="00CC6BE0" w:rsidRPr="00C671E2">
              <w:rPr>
                <w:rFonts w:ascii="Arial" w:eastAsia="SimSun" w:hAnsi="Arial" w:cs="Arial"/>
                <w:sz w:val="22"/>
                <w:szCs w:val="22"/>
              </w:rPr>
              <w:t xml:space="preserve"> as well as in Kachin and includes </w:t>
            </w:r>
            <w:r w:rsidR="00D02BFC" w:rsidRPr="00C671E2">
              <w:rPr>
                <w:rFonts w:ascii="Arial" w:eastAsia="SimSun" w:hAnsi="Arial" w:cs="Arial"/>
                <w:sz w:val="22"/>
                <w:szCs w:val="22"/>
              </w:rPr>
              <w:t xml:space="preserve">food </w:t>
            </w:r>
            <w:r w:rsidR="00BF1E89" w:rsidRPr="00C671E2">
              <w:rPr>
                <w:rFonts w:ascii="Arial" w:eastAsia="SimSun" w:hAnsi="Arial" w:cs="Arial"/>
                <w:sz w:val="22"/>
                <w:szCs w:val="22"/>
              </w:rPr>
              <w:t>distribution</w:t>
            </w:r>
            <w:r w:rsidR="00D02BFC" w:rsidRPr="00C671E2">
              <w:rPr>
                <w:rFonts w:ascii="Arial" w:eastAsia="SimSun" w:hAnsi="Arial" w:cs="Arial"/>
                <w:sz w:val="22"/>
                <w:szCs w:val="22"/>
              </w:rPr>
              <w:t xml:space="preserve"> and support to IDP camps</w:t>
            </w:r>
            <w:r w:rsidR="00CC6BE0" w:rsidRPr="00C671E2">
              <w:rPr>
                <w:rFonts w:ascii="Arial" w:eastAsia="SimSun" w:hAnsi="Arial" w:cs="Arial"/>
                <w:sz w:val="22"/>
                <w:szCs w:val="22"/>
              </w:rPr>
              <w:t xml:space="preserve"> and cash for work. WVI also has </w:t>
            </w:r>
            <w:r w:rsidR="00BF1E89" w:rsidRPr="00C671E2">
              <w:rPr>
                <w:rFonts w:ascii="Arial" w:eastAsia="SimSun" w:hAnsi="Arial" w:cs="Arial"/>
                <w:sz w:val="22"/>
                <w:szCs w:val="22"/>
              </w:rPr>
              <w:t xml:space="preserve">32 other </w:t>
            </w:r>
            <w:r w:rsidR="00BF1E89" w:rsidRPr="00C671E2">
              <w:rPr>
                <w:rFonts w:ascii="Arial" w:eastAsia="SimSun" w:hAnsi="Arial" w:cs="Arial"/>
                <w:sz w:val="22"/>
                <w:szCs w:val="22"/>
                <w:u w:val="single"/>
              </w:rPr>
              <w:t>area dev</w:t>
            </w:r>
            <w:r w:rsidR="00CC6BE0" w:rsidRPr="00C671E2">
              <w:rPr>
                <w:rFonts w:ascii="Arial" w:eastAsia="SimSun" w:hAnsi="Arial" w:cs="Arial"/>
                <w:sz w:val="22"/>
                <w:szCs w:val="22"/>
                <w:u w:val="single"/>
              </w:rPr>
              <w:t xml:space="preserve">elopment </w:t>
            </w:r>
            <w:r w:rsidR="00BF1E89" w:rsidRPr="00C671E2">
              <w:rPr>
                <w:rFonts w:ascii="Arial" w:eastAsia="SimSun" w:hAnsi="Arial" w:cs="Arial"/>
                <w:sz w:val="22"/>
                <w:szCs w:val="22"/>
                <w:u w:val="single"/>
              </w:rPr>
              <w:t>programmes</w:t>
            </w:r>
            <w:r w:rsidR="00BF1E89" w:rsidRPr="00C671E2">
              <w:rPr>
                <w:rFonts w:ascii="Arial" w:eastAsia="SimSun" w:hAnsi="Arial" w:cs="Arial"/>
                <w:sz w:val="22"/>
                <w:szCs w:val="22"/>
              </w:rPr>
              <w:t xml:space="preserve"> in </w:t>
            </w:r>
            <w:r w:rsidR="00BF1E89" w:rsidRPr="00567B8C">
              <w:rPr>
                <w:rFonts w:ascii="Arial" w:eastAsia="SimSun" w:hAnsi="Arial" w:cs="Arial"/>
                <w:sz w:val="22"/>
                <w:szCs w:val="22"/>
              </w:rPr>
              <w:t xml:space="preserve">32 </w:t>
            </w:r>
            <w:r w:rsidR="00CC6BE0" w:rsidRPr="00567B8C">
              <w:rPr>
                <w:rFonts w:ascii="Arial" w:eastAsia="SimSun" w:hAnsi="Arial" w:cs="Arial"/>
                <w:sz w:val="22"/>
                <w:szCs w:val="22"/>
              </w:rPr>
              <w:t xml:space="preserve">townships and is </w:t>
            </w:r>
            <w:r w:rsidR="00BF1E89" w:rsidRPr="00567B8C">
              <w:rPr>
                <w:rFonts w:ascii="Arial" w:eastAsia="SimSun" w:hAnsi="Arial" w:cs="Arial"/>
                <w:sz w:val="22"/>
                <w:szCs w:val="22"/>
              </w:rPr>
              <w:t>working on a national vulnerability mapping</w:t>
            </w:r>
            <w:r w:rsidR="00CC6BE0" w:rsidRPr="00567B8C">
              <w:rPr>
                <w:rFonts w:ascii="Arial" w:eastAsia="SimSun" w:hAnsi="Arial" w:cs="Arial"/>
                <w:sz w:val="22"/>
                <w:szCs w:val="22"/>
              </w:rPr>
              <w:t xml:space="preserve"> wh</w:t>
            </w:r>
            <w:r w:rsidR="005F6730" w:rsidRPr="00567B8C">
              <w:rPr>
                <w:rFonts w:ascii="Arial" w:eastAsia="SimSun" w:hAnsi="Arial" w:cs="Arial"/>
                <w:sz w:val="22"/>
                <w:szCs w:val="22"/>
              </w:rPr>
              <w:t>i</w:t>
            </w:r>
            <w:r w:rsidR="00CC6BE0" w:rsidRPr="00567B8C">
              <w:rPr>
                <w:rFonts w:ascii="Arial" w:eastAsia="SimSun" w:hAnsi="Arial" w:cs="Arial"/>
                <w:sz w:val="22"/>
                <w:szCs w:val="22"/>
              </w:rPr>
              <w:t xml:space="preserve">ch will focus specifically </w:t>
            </w:r>
            <w:r w:rsidR="00BF1E89" w:rsidRPr="00567B8C">
              <w:rPr>
                <w:rFonts w:ascii="Arial" w:eastAsia="SimSun" w:hAnsi="Arial" w:cs="Arial"/>
                <w:sz w:val="22"/>
                <w:szCs w:val="22"/>
              </w:rPr>
              <w:t xml:space="preserve">on </w:t>
            </w:r>
            <w:r w:rsidR="00CC6BE0" w:rsidRPr="00567B8C">
              <w:rPr>
                <w:rFonts w:ascii="Arial" w:eastAsia="SimSun" w:hAnsi="Arial" w:cs="Arial"/>
                <w:sz w:val="22"/>
                <w:szCs w:val="22"/>
              </w:rPr>
              <w:t xml:space="preserve">the </w:t>
            </w:r>
            <w:r w:rsidR="00BF1E89" w:rsidRPr="00567B8C">
              <w:rPr>
                <w:rFonts w:ascii="Arial" w:eastAsia="SimSun" w:hAnsi="Arial" w:cs="Arial"/>
                <w:sz w:val="22"/>
                <w:szCs w:val="22"/>
              </w:rPr>
              <w:t>most vulnerable children</w:t>
            </w:r>
            <w:r w:rsidR="00CC6BE0" w:rsidRPr="00567B8C">
              <w:rPr>
                <w:rFonts w:ascii="Arial" w:eastAsia="SimSun" w:hAnsi="Arial" w:cs="Arial"/>
                <w:sz w:val="22"/>
                <w:szCs w:val="22"/>
              </w:rPr>
              <w:t>.</w:t>
            </w:r>
            <w:r w:rsidR="005F6730" w:rsidRPr="00567B8C">
              <w:rPr>
                <w:rFonts w:ascii="Arial" w:hAnsi="Arial" w:cs="Arial"/>
                <w:sz w:val="20"/>
                <w:szCs w:val="20"/>
              </w:rPr>
              <w:t xml:space="preserve"> WVI’s </w:t>
            </w:r>
            <w:r w:rsidR="005F6730" w:rsidRPr="00567B8C">
              <w:rPr>
                <w:rFonts w:ascii="Arial" w:hAnsi="Arial" w:cs="Arial"/>
                <w:sz w:val="22"/>
                <w:szCs w:val="22"/>
              </w:rPr>
              <w:t xml:space="preserve">Recovery and Resilience Programme is being implemented in </w:t>
            </w:r>
            <w:proofErr w:type="spellStart"/>
            <w:r w:rsidR="005F6730" w:rsidRPr="00567B8C">
              <w:rPr>
                <w:rFonts w:ascii="Arial" w:hAnsi="Arial" w:cs="Arial"/>
                <w:sz w:val="22"/>
                <w:szCs w:val="22"/>
              </w:rPr>
              <w:t>Mrauk</w:t>
            </w:r>
            <w:proofErr w:type="spellEnd"/>
            <w:r w:rsidR="005F6730" w:rsidRPr="00567B8C">
              <w:rPr>
                <w:rFonts w:ascii="Arial" w:hAnsi="Arial" w:cs="Arial"/>
                <w:sz w:val="22"/>
                <w:szCs w:val="22"/>
              </w:rPr>
              <w:t xml:space="preserve"> Oo, </w:t>
            </w:r>
            <w:proofErr w:type="spellStart"/>
            <w:r w:rsidR="005F6730" w:rsidRPr="00567B8C">
              <w:rPr>
                <w:rFonts w:ascii="Arial" w:hAnsi="Arial" w:cs="Arial"/>
                <w:sz w:val="22"/>
                <w:szCs w:val="22"/>
              </w:rPr>
              <w:t>Kyauktaw</w:t>
            </w:r>
            <w:proofErr w:type="spellEnd"/>
            <w:r w:rsidR="005F6730" w:rsidRPr="00567B8C">
              <w:rPr>
                <w:rFonts w:ascii="Arial" w:hAnsi="Arial" w:cs="Arial"/>
                <w:sz w:val="22"/>
                <w:szCs w:val="22"/>
              </w:rPr>
              <w:t xml:space="preserve"> and </w:t>
            </w:r>
            <w:proofErr w:type="spellStart"/>
            <w:r w:rsidR="005F6730" w:rsidRPr="00567B8C">
              <w:rPr>
                <w:rFonts w:ascii="Arial" w:hAnsi="Arial" w:cs="Arial"/>
                <w:sz w:val="22"/>
                <w:szCs w:val="22"/>
              </w:rPr>
              <w:t>Pauktaw</w:t>
            </w:r>
            <w:proofErr w:type="spellEnd"/>
            <w:r w:rsidR="005F6730" w:rsidRPr="00567B8C">
              <w:rPr>
                <w:rFonts w:ascii="Arial" w:hAnsi="Arial" w:cs="Arial"/>
                <w:sz w:val="22"/>
                <w:szCs w:val="22"/>
              </w:rPr>
              <w:t xml:space="preserve"> in Rakhine, and the DRR programme has developed a concept note for a new project, "Comprehensive School Safety (CSS) Assessments Suit Application (CASA)".</w:t>
            </w:r>
            <w:r w:rsidR="005F6730" w:rsidRPr="005F6730">
              <w:rPr>
                <w:rFonts w:ascii="Arial" w:hAnsi="Arial" w:cs="Arial"/>
                <w:sz w:val="22"/>
                <w:szCs w:val="22"/>
              </w:rPr>
              <w:t xml:space="preserve"> </w:t>
            </w:r>
            <w:r w:rsidR="005F6730" w:rsidRPr="005F6730">
              <w:rPr>
                <w:rFonts w:ascii="Arial" w:eastAsia="SimSun" w:hAnsi="Arial" w:cs="Arial"/>
                <w:b/>
                <w:sz w:val="22"/>
                <w:szCs w:val="22"/>
              </w:rPr>
              <w:br/>
            </w:r>
          </w:p>
          <w:p w14:paraId="37B032BC" w14:textId="1FCA143E" w:rsidR="00BF1E89" w:rsidRPr="00C671E2" w:rsidRDefault="00D44AE1" w:rsidP="00F039A8">
            <w:pPr>
              <w:rPr>
                <w:rFonts w:ascii="Arial" w:eastAsia="SimSun" w:hAnsi="Arial" w:cs="Arial"/>
                <w:b/>
                <w:sz w:val="22"/>
                <w:szCs w:val="22"/>
              </w:rPr>
            </w:pPr>
            <w:r w:rsidRPr="00C671E2">
              <w:rPr>
                <w:rFonts w:ascii="Arial" w:eastAsia="SimSun" w:hAnsi="Arial" w:cs="Arial"/>
                <w:b/>
                <w:sz w:val="22"/>
                <w:szCs w:val="22"/>
              </w:rPr>
              <w:t xml:space="preserve">PACT: </w:t>
            </w:r>
            <w:r w:rsidRPr="00C671E2">
              <w:rPr>
                <w:rFonts w:ascii="Arial" w:eastAsia="SimSun" w:hAnsi="Arial" w:cs="Arial"/>
                <w:sz w:val="22"/>
                <w:szCs w:val="22"/>
              </w:rPr>
              <w:t>The</w:t>
            </w:r>
            <w:r w:rsidR="00CC6BE0" w:rsidRPr="00C671E2">
              <w:rPr>
                <w:rFonts w:ascii="Arial" w:eastAsia="SimSun" w:hAnsi="Arial" w:cs="Arial"/>
                <w:b/>
                <w:sz w:val="22"/>
                <w:szCs w:val="22"/>
              </w:rPr>
              <w:t xml:space="preserve"> </w:t>
            </w:r>
            <w:r w:rsidR="00BF1E89" w:rsidRPr="00C671E2">
              <w:rPr>
                <w:rFonts w:ascii="Arial" w:eastAsia="SimSun" w:hAnsi="Arial" w:cs="Arial"/>
                <w:sz w:val="22"/>
                <w:szCs w:val="22"/>
              </w:rPr>
              <w:t xml:space="preserve">Advancing Community Empowerment Project </w:t>
            </w:r>
            <w:r w:rsidR="00CC6BE0" w:rsidRPr="00C671E2">
              <w:rPr>
                <w:rFonts w:ascii="Arial" w:eastAsia="SimSun" w:hAnsi="Arial" w:cs="Arial"/>
                <w:sz w:val="22"/>
                <w:szCs w:val="22"/>
              </w:rPr>
              <w:t xml:space="preserve">is </w:t>
            </w:r>
            <w:r w:rsidR="001432BB" w:rsidRPr="00C671E2">
              <w:rPr>
                <w:rFonts w:ascii="Arial" w:eastAsia="SimSun" w:hAnsi="Arial" w:cs="Arial"/>
                <w:sz w:val="22"/>
                <w:szCs w:val="22"/>
              </w:rPr>
              <w:t>clarifying the</w:t>
            </w:r>
            <w:r w:rsidR="00BF1E89" w:rsidRPr="00C671E2">
              <w:rPr>
                <w:rFonts w:ascii="Arial" w:eastAsia="SimSun" w:hAnsi="Arial" w:cs="Arial"/>
                <w:sz w:val="22"/>
                <w:szCs w:val="22"/>
              </w:rPr>
              <w:t xml:space="preserve"> </w:t>
            </w:r>
            <w:r w:rsidR="00BF1E89" w:rsidRPr="00C671E2">
              <w:rPr>
                <w:rFonts w:ascii="Arial" w:eastAsia="SimSun" w:hAnsi="Arial" w:cs="Arial"/>
                <w:sz w:val="22"/>
                <w:szCs w:val="22"/>
                <w:u w:val="single"/>
              </w:rPr>
              <w:t>definition of vulnerability</w:t>
            </w:r>
            <w:r w:rsidR="00BF1E89" w:rsidRPr="00C671E2">
              <w:rPr>
                <w:rFonts w:ascii="Arial" w:eastAsia="SimSun" w:hAnsi="Arial" w:cs="Arial"/>
                <w:sz w:val="22"/>
                <w:szCs w:val="22"/>
              </w:rPr>
              <w:t xml:space="preserve"> </w:t>
            </w:r>
            <w:r w:rsidR="00CC6BE0" w:rsidRPr="00C671E2">
              <w:rPr>
                <w:rFonts w:ascii="Arial" w:eastAsia="SimSun" w:hAnsi="Arial" w:cs="Arial"/>
                <w:sz w:val="22"/>
                <w:szCs w:val="22"/>
              </w:rPr>
              <w:t xml:space="preserve">that will </w:t>
            </w:r>
            <w:r w:rsidR="001432BB" w:rsidRPr="00C671E2">
              <w:rPr>
                <w:rFonts w:ascii="Arial" w:eastAsia="SimSun" w:hAnsi="Arial" w:cs="Arial"/>
                <w:sz w:val="22"/>
                <w:szCs w:val="22"/>
              </w:rPr>
              <w:t xml:space="preserve">be used </w:t>
            </w:r>
            <w:r w:rsidR="00BF1E89" w:rsidRPr="00C671E2">
              <w:rPr>
                <w:rFonts w:ascii="Arial" w:eastAsia="SimSun" w:hAnsi="Arial" w:cs="Arial"/>
                <w:sz w:val="22"/>
                <w:szCs w:val="22"/>
              </w:rPr>
              <w:t xml:space="preserve">as </w:t>
            </w:r>
            <w:r w:rsidR="001432BB" w:rsidRPr="00C671E2">
              <w:rPr>
                <w:rFonts w:ascii="Arial" w:eastAsia="SimSun" w:hAnsi="Arial" w:cs="Arial"/>
                <w:sz w:val="22"/>
                <w:szCs w:val="22"/>
              </w:rPr>
              <w:t xml:space="preserve">the </w:t>
            </w:r>
            <w:r w:rsidR="00BF1E89" w:rsidRPr="00C671E2">
              <w:rPr>
                <w:rFonts w:ascii="Arial" w:eastAsia="SimSun" w:hAnsi="Arial" w:cs="Arial"/>
                <w:sz w:val="22"/>
                <w:szCs w:val="22"/>
              </w:rPr>
              <w:t>baseline for programme</w:t>
            </w:r>
            <w:r w:rsidR="00FD1FE1">
              <w:rPr>
                <w:rFonts w:ascii="Arial" w:eastAsia="SimSun" w:hAnsi="Arial" w:cs="Arial"/>
                <w:sz w:val="22"/>
                <w:szCs w:val="22"/>
              </w:rPr>
              <w:t>.</w:t>
            </w:r>
            <w:r w:rsidR="00BF1E89" w:rsidRPr="00C671E2">
              <w:rPr>
                <w:rFonts w:ascii="Arial" w:eastAsia="SimSun" w:hAnsi="Arial" w:cs="Arial"/>
                <w:b/>
                <w:sz w:val="22"/>
                <w:szCs w:val="22"/>
              </w:rPr>
              <w:t xml:space="preserve"> </w:t>
            </w:r>
          </w:p>
          <w:p w14:paraId="3A0FBA82" w14:textId="212930F9" w:rsidR="00BF1E89" w:rsidRPr="00C671E2" w:rsidRDefault="00BF1E89" w:rsidP="00F039A8">
            <w:pPr>
              <w:rPr>
                <w:rFonts w:ascii="Arial" w:eastAsia="SimSun" w:hAnsi="Arial" w:cs="Arial"/>
                <w:b/>
                <w:sz w:val="22"/>
                <w:szCs w:val="22"/>
              </w:rPr>
            </w:pPr>
          </w:p>
          <w:p w14:paraId="444876B5" w14:textId="33C71B2F" w:rsidR="00BF1E89" w:rsidRPr="00C671E2" w:rsidRDefault="00D44AE1" w:rsidP="00F039A8">
            <w:pPr>
              <w:rPr>
                <w:rFonts w:ascii="Arial" w:eastAsia="SimSun" w:hAnsi="Arial" w:cs="Arial"/>
                <w:sz w:val="22"/>
                <w:szCs w:val="22"/>
              </w:rPr>
            </w:pPr>
            <w:r w:rsidRPr="00C671E2">
              <w:rPr>
                <w:rFonts w:ascii="Arial" w:eastAsia="SimSun" w:hAnsi="Arial" w:cs="Arial"/>
                <w:b/>
                <w:sz w:val="22"/>
                <w:szCs w:val="22"/>
              </w:rPr>
              <w:t xml:space="preserve">WASH CLUSTER: </w:t>
            </w:r>
            <w:r w:rsidR="0034622A" w:rsidRPr="0034622A">
              <w:rPr>
                <w:rFonts w:ascii="Arial" w:eastAsia="SimSun" w:hAnsi="Arial" w:cs="Arial"/>
                <w:sz w:val="22"/>
                <w:szCs w:val="22"/>
              </w:rPr>
              <w:t xml:space="preserve">With the ongoing conflict spreading to new areas, 12 </w:t>
            </w:r>
            <w:r w:rsidR="0034622A" w:rsidRPr="0034622A">
              <w:rPr>
                <w:rFonts w:ascii="Arial" w:eastAsia="SimSun" w:hAnsi="Arial" w:cs="Arial"/>
                <w:sz w:val="22"/>
                <w:szCs w:val="22"/>
                <w:u w:val="single"/>
              </w:rPr>
              <w:t>new IDP locations</w:t>
            </w:r>
            <w:r w:rsidR="0034622A" w:rsidRPr="0034622A">
              <w:rPr>
                <w:rFonts w:ascii="Arial" w:eastAsia="SimSun" w:hAnsi="Arial" w:cs="Arial"/>
                <w:sz w:val="22"/>
                <w:szCs w:val="22"/>
              </w:rPr>
              <w:t xml:space="preserve"> were identified by start of July in Kachin </w:t>
            </w:r>
            <w:proofErr w:type="gramStart"/>
            <w:r w:rsidR="0034622A" w:rsidRPr="0034622A">
              <w:rPr>
                <w:rFonts w:ascii="Arial" w:eastAsia="SimSun" w:hAnsi="Arial" w:cs="Arial"/>
                <w:sz w:val="22"/>
                <w:szCs w:val="22"/>
              </w:rPr>
              <w:t>( WAS</w:t>
            </w:r>
            <w:r w:rsidR="0034622A">
              <w:rPr>
                <w:rFonts w:ascii="Arial" w:eastAsia="SimSun" w:hAnsi="Arial" w:cs="Arial"/>
                <w:sz w:val="22"/>
                <w:szCs w:val="22"/>
              </w:rPr>
              <w:t>H</w:t>
            </w:r>
            <w:proofErr w:type="gramEnd"/>
            <w:r w:rsidR="0034622A" w:rsidRPr="0034622A">
              <w:rPr>
                <w:rFonts w:ascii="Arial" w:eastAsia="SimSun" w:hAnsi="Arial" w:cs="Arial"/>
                <w:sz w:val="22"/>
                <w:szCs w:val="22"/>
              </w:rPr>
              <w:t xml:space="preserve"> partners is providing services in 10 new locations) starting from April. IDPs are also moving to other 28 existing camps. </w:t>
            </w:r>
            <w:r w:rsidR="0034622A" w:rsidRPr="0034622A">
              <w:rPr>
                <w:rFonts w:ascii="Arial" w:eastAsia="SimSun" w:hAnsi="Arial" w:cs="Arial"/>
                <w:sz w:val="22"/>
                <w:szCs w:val="22"/>
                <w:u w:val="single"/>
              </w:rPr>
              <w:t>National WASH cluster meetings</w:t>
            </w:r>
            <w:r w:rsidR="0034622A" w:rsidRPr="0034622A">
              <w:rPr>
                <w:rFonts w:ascii="Arial" w:eastAsia="SimSun" w:hAnsi="Arial" w:cs="Arial"/>
                <w:sz w:val="22"/>
                <w:szCs w:val="22"/>
              </w:rPr>
              <w:t xml:space="preserve"> continue monthly. The Myanmar cluster will have support from the Global WASH Cluster to review and update the WASH cluster </w:t>
            </w:r>
            <w:r w:rsidR="0034622A" w:rsidRPr="0034622A">
              <w:rPr>
                <w:rFonts w:ascii="Arial" w:eastAsia="SimSun" w:hAnsi="Arial" w:cs="Arial"/>
                <w:sz w:val="22"/>
                <w:szCs w:val="22"/>
                <w:u w:val="single"/>
              </w:rPr>
              <w:t>monitoring framework</w:t>
            </w:r>
            <w:r w:rsidR="0034622A" w:rsidRPr="0034622A">
              <w:rPr>
                <w:rFonts w:ascii="Arial" w:eastAsia="SimSun" w:hAnsi="Arial" w:cs="Arial"/>
                <w:sz w:val="22"/>
                <w:szCs w:val="22"/>
              </w:rPr>
              <w:t xml:space="preserve">.  </w:t>
            </w:r>
            <w:r w:rsidR="00BF1E89" w:rsidRPr="00C671E2">
              <w:rPr>
                <w:rFonts w:ascii="Arial" w:eastAsia="SimSun" w:hAnsi="Arial" w:cs="Arial"/>
                <w:sz w:val="22"/>
                <w:szCs w:val="22"/>
              </w:rPr>
              <w:t xml:space="preserve"> </w:t>
            </w:r>
            <w:r w:rsidR="00332A91" w:rsidRPr="00C671E2">
              <w:rPr>
                <w:rFonts w:ascii="Arial" w:eastAsia="SimSun" w:hAnsi="Arial" w:cs="Arial"/>
                <w:sz w:val="22"/>
                <w:szCs w:val="22"/>
              </w:rPr>
              <w:t xml:space="preserve"> </w:t>
            </w:r>
          </w:p>
          <w:p w14:paraId="5DDB6DDC" w14:textId="38B2A762" w:rsidR="00BF1E89" w:rsidRPr="00C671E2" w:rsidRDefault="00BF1E89" w:rsidP="00F039A8">
            <w:pPr>
              <w:rPr>
                <w:rFonts w:ascii="Arial" w:eastAsia="SimSun" w:hAnsi="Arial" w:cs="Arial"/>
                <w:b/>
                <w:sz w:val="22"/>
                <w:szCs w:val="22"/>
              </w:rPr>
            </w:pPr>
          </w:p>
          <w:p w14:paraId="21E7AB9C" w14:textId="51D66ABE" w:rsidR="00332A91" w:rsidRPr="00C671E2" w:rsidRDefault="00A26A0D" w:rsidP="00F039A8">
            <w:pPr>
              <w:rPr>
                <w:rFonts w:ascii="Arial" w:eastAsia="SimSun" w:hAnsi="Arial" w:cs="Arial"/>
                <w:sz w:val="22"/>
                <w:szCs w:val="22"/>
              </w:rPr>
            </w:pPr>
            <w:r w:rsidRPr="00C671E2">
              <w:rPr>
                <w:rFonts w:ascii="Arial" w:eastAsia="SimSun" w:hAnsi="Arial" w:cs="Arial"/>
                <w:b/>
                <w:sz w:val="22"/>
                <w:szCs w:val="22"/>
              </w:rPr>
              <w:t>Search</w:t>
            </w:r>
            <w:r w:rsidR="00BF1E89" w:rsidRPr="00C671E2">
              <w:rPr>
                <w:rFonts w:ascii="Arial" w:eastAsia="SimSun" w:hAnsi="Arial" w:cs="Arial"/>
                <w:b/>
                <w:sz w:val="22"/>
                <w:szCs w:val="22"/>
              </w:rPr>
              <w:t xml:space="preserve"> for Common Ground</w:t>
            </w:r>
            <w:r w:rsidR="00D44AE1" w:rsidRPr="00C671E2">
              <w:rPr>
                <w:rFonts w:ascii="Arial" w:eastAsia="SimSun" w:hAnsi="Arial" w:cs="Arial"/>
                <w:b/>
                <w:sz w:val="22"/>
                <w:szCs w:val="22"/>
              </w:rPr>
              <w:t xml:space="preserve">: </w:t>
            </w:r>
            <w:r w:rsidR="00D44AE1" w:rsidRPr="00C671E2">
              <w:rPr>
                <w:rFonts w:ascii="Arial" w:eastAsia="SimSun" w:hAnsi="Arial" w:cs="Arial"/>
                <w:sz w:val="22"/>
                <w:szCs w:val="22"/>
              </w:rPr>
              <w:t>C</w:t>
            </w:r>
            <w:r w:rsidR="00332A91" w:rsidRPr="00C671E2">
              <w:rPr>
                <w:rFonts w:ascii="Arial" w:eastAsia="SimSun" w:hAnsi="Arial" w:cs="Arial"/>
                <w:sz w:val="22"/>
                <w:szCs w:val="22"/>
              </w:rPr>
              <w:t>urrently produc</w:t>
            </w:r>
            <w:r w:rsidR="00D44AE1" w:rsidRPr="00C671E2">
              <w:rPr>
                <w:rFonts w:ascii="Arial" w:eastAsia="SimSun" w:hAnsi="Arial" w:cs="Arial"/>
                <w:sz w:val="22"/>
                <w:szCs w:val="22"/>
              </w:rPr>
              <w:t xml:space="preserve">ing </w:t>
            </w:r>
            <w:r w:rsidR="00332A91" w:rsidRPr="00C671E2">
              <w:rPr>
                <w:rFonts w:ascii="Arial" w:eastAsia="SimSun" w:hAnsi="Arial" w:cs="Arial"/>
                <w:sz w:val="22"/>
                <w:szCs w:val="22"/>
              </w:rPr>
              <w:t xml:space="preserve">short </w:t>
            </w:r>
            <w:r w:rsidR="00BF1E89" w:rsidRPr="00C671E2">
              <w:rPr>
                <w:rFonts w:ascii="Arial" w:eastAsia="SimSun" w:hAnsi="Arial" w:cs="Arial"/>
                <w:sz w:val="22"/>
                <w:szCs w:val="22"/>
              </w:rPr>
              <w:t>video</w:t>
            </w:r>
            <w:r w:rsidR="00D44AE1" w:rsidRPr="00C671E2">
              <w:rPr>
                <w:rFonts w:ascii="Arial" w:eastAsia="SimSun" w:hAnsi="Arial" w:cs="Arial"/>
                <w:sz w:val="22"/>
                <w:szCs w:val="22"/>
              </w:rPr>
              <w:t xml:space="preserve"> clip</w:t>
            </w:r>
            <w:r w:rsidR="00332A91" w:rsidRPr="00C671E2">
              <w:rPr>
                <w:rFonts w:ascii="Arial" w:eastAsia="SimSun" w:hAnsi="Arial" w:cs="Arial"/>
                <w:sz w:val="22"/>
                <w:szCs w:val="22"/>
              </w:rPr>
              <w:t>s</w:t>
            </w:r>
            <w:r w:rsidR="00BF1E89" w:rsidRPr="00C671E2">
              <w:rPr>
                <w:rFonts w:ascii="Arial" w:eastAsia="SimSun" w:hAnsi="Arial" w:cs="Arial"/>
                <w:sz w:val="22"/>
                <w:szCs w:val="22"/>
              </w:rPr>
              <w:t xml:space="preserve"> </w:t>
            </w:r>
            <w:r w:rsidR="00332A91" w:rsidRPr="00C671E2">
              <w:rPr>
                <w:rFonts w:ascii="Arial" w:eastAsia="SimSun" w:hAnsi="Arial" w:cs="Arial"/>
                <w:sz w:val="22"/>
                <w:szCs w:val="22"/>
              </w:rPr>
              <w:t>together with local celebrities and MRTV</w:t>
            </w:r>
            <w:r w:rsidR="00D44AE1" w:rsidRPr="00C671E2">
              <w:rPr>
                <w:rFonts w:ascii="Arial" w:eastAsia="SimSun" w:hAnsi="Arial" w:cs="Arial"/>
                <w:sz w:val="22"/>
                <w:szCs w:val="22"/>
              </w:rPr>
              <w:t xml:space="preserve"> to promote social cohesion for </w:t>
            </w:r>
            <w:r w:rsidR="00332A91" w:rsidRPr="00C671E2">
              <w:rPr>
                <w:rFonts w:ascii="Arial" w:eastAsia="SimSun" w:hAnsi="Arial" w:cs="Arial"/>
                <w:sz w:val="22"/>
                <w:szCs w:val="22"/>
              </w:rPr>
              <w:t xml:space="preserve">an </w:t>
            </w:r>
            <w:r w:rsidR="00332A91" w:rsidRPr="00C671E2">
              <w:rPr>
                <w:rFonts w:ascii="Arial" w:eastAsia="SimSun" w:hAnsi="Arial" w:cs="Arial"/>
                <w:sz w:val="22"/>
                <w:szCs w:val="22"/>
                <w:u w:val="single"/>
              </w:rPr>
              <w:t>edutainment programme</w:t>
            </w:r>
            <w:r w:rsidR="00332A91" w:rsidRPr="00C671E2">
              <w:rPr>
                <w:rFonts w:ascii="Arial" w:eastAsia="SimSun" w:hAnsi="Arial" w:cs="Arial"/>
                <w:sz w:val="22"/>
                <w:szCs w:val="22"/>
              </w:rPr>
              <w:t xml:space="preserve"> which will be broadcast through State media- Radio and TV. Messages were developed in baseline conflict assessments around drug issues in</w:t>
            </w:r>
            <w:r w:rsidR="00332A91" w:rsidRPr="00C671E2">
              <w:t xml:space="preserve"> </w:t>
            </w:r>
            <w:r w:rsidR="00332A91" w:rsidRPr="00C671E2">
              <w:rPr>
                <w:rFonts w:ascii="Arial" w:eastAsia="SimSun" w:hAnsi="Arial" w:cs="Arial"/>
                <w:sz w:val="22"/>
                <w:szCs w:val="22"/>
              </w:rPr>
              <w:t xml:space="preserve">North </w:t>
            </w:r>
            <w:proofErr w:type="spellStart"/>
            <w:r w:rsidR="00332A91" w:rsidRPr="00C671E2">
              <w:rPr>
                <w:rFonts w:ascii="Arial" w:eastAsia="SimSun" w:hAnsi="Arial" w:cs="Arial"/>
                <w:sz w:val="22"/>
                <w:szCs w:val="22"/>
              </w:rPr>
              <w:t>Okala</w:t>
            </w:r>
            <w:proofErr w:type="spellEnd"/>
            <w:r w:rsidR="00332A91" w:rsidRPr="00C671E2">
              <w:rPr>
                <w:rFonts w:ascii="Arial" w:eastAsia="SimSun" w:hAnsi="Arial" w:cs="Arial"/>
                <w:sz w:val="22"/>
                <w:szCs w:val="22"/>
              </w:rPr>
              <w:t xml:space="preserve"> and </w:t>
            </w:r>
            <w:proofErr w:type="spellStart"/>
            <w:r w:rsidR="00332A91" w:rsidRPr="00C671E2">
              <w:rPr>
                <w:rFonts w:ascii="Arial" w:eastAsia="SimSun" w:hAnsi="Arial" w:cs="Arial"/>
                <w:sz w:val="22"/>
                <w:szCs w:val="22"/>
              </w:rPr>
              <w:t>Lashio</w:t>
            </w:r>
            <w:proofErr w:type="spellEnd"/>
            <w:r w:rsidR="00332A91" w:rsidRPr="00C671E2">
              <w:rPr>
                <w:rFonts w:ascii="Arial" w:eastAsia="SimSun" w:hAnsi="Arial" w:cs="Arial"/>
                <w:sz w:val="22"/>
                <w:szCs w:val="22"/>
              </w:rPr>
              <w:t>.</w:t>
            </w:r>
            <w:r w:rsidRPr="00C671E2">
              <w:rPr>
                <w:rFonts w:ascii="Arial" w:eastAsia="SimSun" w:hAnsi="Arial" w:cs="Arial"/>
                <w:sz w:val="22"/>
                <w:szCs w:val="22"/>
              </w:rPr>
              <w:t xml:space="preserve"> </w:t>
            </w:r>
            <w:r w:rsidR="00332A91" w:rsidRPr="00C671E2">
              <w:rPr>
                <w:rFonts w:ascii="Arial" w:eastAsia="SimSun" w:hAnsi="Arial" w:cs="Arial"/>
                <w:sz w:val="22"/>
                <w:szCs w:val="22"/>
              </w:rPr>
              <w:t xml:space="preserve">A second project is focused on </w:t>
            </w:r>
            <w:r w:rsidR="00332A91" w:rsidRPr="00C671E2">
              <w:rPr>
                <w:rFonts w:ascii="Arial" w:eastAsia="SimSun" w:hAnsi="Arial" w:cs="Arial"/>
                <w:sz w:val="22"/>
                <w:szCs w:val="22"/>
                <w:u w:val="single"/>
              </w:rPr>
              <w:t>social cohesion for better service delivery</w:t>
            </w:r>
            <w:r w:rsidR="00332A91" w:rsidRPr="00C671E2">
              <w:rPr>
                <w:rFonts w:ascii="Arial" w:eastAsia="SimSun" w:hAnsi="Arial" w:cs="Arial"/>
                <w:sz w:val="22"/>
                <w:szCs w:val="22"/>
              </w:rPr>
              <w:t xml:space="preserve"> in consortium with Scholar Institute and will be launc</w:t>
            </w:r>
            <w:bookmarkStart w:id="1" w:name="_GoBack"/>
            <w:bookmarkEnd w:id="1"/>
            <w:r w:rsidR="00332A91" w:rsidRPr="00C671E2">
              <w:rPr>
                <w:rFonts w:ascii="Arial" w:eastAsia="SimSun" w:hAnsi="Arial" w:cs="Arial"/>
                <w:sz w:val="22"/>
                <w:szCs w:val="22"/>
              </w:rPr>
              <w:t xml:space="preserve">hed in late July. This aims to improve collaboration between local authorities and CSOs in 4 townships in Rakhine State: </w:t>
            </w:r>
            <w:proofErr w:type="spellStart"/>
            <w:r w:rsidR="00332A91" w:rsidRPr="00C671E2">
              <w:rPr>
                <w:rFonts w:ascii="Arial" w:eastAsia="SimSun" w:hAnsi="Arial" w:cs="Arial"/>
                <w:sz w:val="22"/>
                <w:szCs w:val="22"/>
              </w:rPr>
              <w:t>Sittwe</w:t>
            </w:r>
            <w:proofErr w:type="spellEnd"/>
            <w:r w:rsidR="00332A91" w:rsidRPr="00C671E2">
              <w:rPr>
                <w:rFonts w:ascii="Arial" w:eastAsia="SimSun" w:hAnsi="Arial" w:cs="Arial"/>
                <w:sz w:val="22"/>
                <w:szCs w:val="22"/>
              </w:rPr>
              <w:t xml:space="preserve">, </w:t>
            </w:r>
            <w:proofErr w:type="spellStart"/>
            <w:r w:rsidR="00332A91" w:rsidRPr="00C671E2">
              <w:rPr>
                <w:rFonts w:ascii="Arial" w:eastAsia="SimSun" w:hAnsi="Arial" w:cs="Arial"/>
                <w:sz w:val="22"/>
                <w:szCs w:val="22"/>
              </w:rPr>
              <w:t>Ponnagyun</w:t>
            </w:r>
            <w:proofErr w:type="spellEnd"/>
            <w:r w:rsidR="00332A91" w:rsidRPr="00C671E2">
              <w:rPr>
                <w:rFonts w:ascii="Arial" w:eastAsia="SimSun" w:hAnsi="Arial" w:cs="Arial"/>
                <w:sz w:val="22"/>
                <w:szCs w:val="22"/>
              </w:rPr>
              <w:t xml:space="preserve">, </w:t>
            </w:r>
            <w:proofErr w:type="spellStart"/>
            <w:r w:rsidR="00332A91" w:rsidRPr="00C671E2">
              <w:rPr>
                <w:rFonts w:ascii="Arial" w:eastAsia="SimSun" w:hAnsi="Arial" w:cs="Arial"/>
                <w:sz w:val="22"/>
                <w:szCs w:val="22"/>
              </w:rPr>
              <w:t>Toungup</w:t>
            </w:r>
            <w:proofErr w:type="spellEnd"/>
            <w:r w:rsidR="00332A91" w:rsidRPr="00C671E2">
              <w:rPr>
                <w:rFonts w:ascii="Arial" w:eastAsia="SimSun" w:hAnsi="Arial" w:cs="Arial"/>
                <w:sz w:val="22"/>
                <w:szCs w:val="22"/>
              </w:rPr>
              <w:t xml:space="preserve">, and </w:t>
            </w:r>
            <w:proofErr w:type="spellStart"/>
            <w:r w:rsidR="00332A91" w:rsidRPr="00C671E2">
              <w:rPr>
                <w:rFonts w:ascii="Arial" w:eastAsia="SimSun" w:hAnsi="Arial" w:cs="Arial"/>
                <w:sz w:val="22"/>
                <w:szCs w:val="22"/>
              </w:rPr>
              <w:t>Ramree</w:t>
            </w:r>
            <w:proofErr w:type="spellEnd"/>
            <w:r w:rsidR="00332A91" w:rsidRPr="00C671E2">
              <w:rPr>
                <w:rFonts w:ascii="Arial" w:eastAsia="SimSun" w:hAnsi="Arial" w:cs="Arial"/>
                <w:sz w:val="22"/>
                <w:szCs w:val="22"/>
              </w:rPr>
              <w:t>. The initiative targets local authorities, CSOs, Youth Leaders and Women Leaders in those areas.</w:t>
            </w:r>
          </w:p>
          <w:p w14:paraId="60DD1D9A" w14:textId="77777777" w:rsidR="00332A91" w:rsidRPr="00C671E2" w:rsidRDefault="00332A91" w:rsidP="00F039A8">
            <w:pPr>
              <w:rPr>
                <w:rFonts w:ascii="Arial" w:eastAsia="SimSun" w:hAnsi="Arial" w:cs="Arial"/>
                <w:sz w:val="22"/>
                <w:szCs w:val="22"/>
              </w:rPr>
            </w:pPr>
          </w:p>
          <w:p w14:paraId="08BC9053" w14:textId="0C99A401" w:rsidR="00A26A0D" w:rsidRPr="00C671E2" w:rsidRDefault="00BF1E89" w:rsidP="00F039A8">
            <w:pPr>
              <w:rPr>
                <w:rFonts w:ascii="Arial" w:eastAsia="SimSun" w:hAnsi="Arial" w:cs="Arial"/>
                <w:sz w:val="22"/>
                <w:szCs w:val="22"/>
              </w:rPr>
            </w:pPr>
            <w:r w:rsidRPr="00C671E2">
              <w:rPr>
                <w:rFonts w:ascii="Arial" w:eastAsia="SimSun" w:hAnsi="Arial" w:cs="Arial"/>
                <w:b/>
                <w:sz w:val="22"/>
                <w:szCs w:val="22"/>
              </w:rPr>
              <w:t>OCHA</w:t>
            </w:r>
            <w:r w:rsidR="00D44AE1" w:rsidRPr="004C23C8">
              <w:rPr>
                <w:rFonts w:ascii="Arial" w:eastAsia="SimSun" w:hAnsi="Arial" w:cs="Arial"/>
                <w:b/>
                <w:sz w:val="22"/>
                <w:szCs w:val="22"/>
              </w:rPr>
              <w:t>:</w:t>
            </w:r>
            <w:r w:rsidR="00D44AE1" w:rsidRPr="00C671E2">
              <w:rPr>
                <w:rFonts w:ascii="Arial" w:eastAsia="SimSun" w:hAnsi="Arial" w:cs="Arial"/>
                <w:sz w:val="22"/>
                <w:szCs w:val="22"/>
              </w:rPr>
              <w:t xml:space="preserve"> L</w:t>
            </w:r>
            <w:r w:rsidR="00332A91" w:rsidRPr="00C671E2">
              <w:rPr>
                <w:rFonts w:ascii="Arial" w:eastAsia="SimSun" w:hAnsi="Arial" w:cs="Arial"/>
                <w:sz w:val="22"/>
                <w:szCs w:val="22"/>
              </w:rPr>
              <w:t xml:space="preserve">aunched a new </w:t>
            </w:r>
            <w:r w:rsidR="00A26A0D" w:rsidRPr="004C23C8">
              <w:rPr>
                <w:rFonts w:ascii="Arial" w:eastAsia="SimSun" w:hAnsi="Arial" w:cs="Arial"/>
                <w:sz w:val="22"/>
                <w:szCs w:val="22"/>
                <w:u w:val="single"/>
              </w:rPr>
              <w:t>cash 4W snapshot</w:t>
            </w:r>
            <w:r w:rsidR="004C23C8" w:rsidRPr="004C23C8">
              <w:rPr>
                <w:rFonts w:ascii="Arial" w:eastAsia="SimSun" w:hAnsi="Arial" w:cs="Arial"/>
                <w:sz w:val="22"/>
                <w:szCs w:val="22"/>
              </w:rPr>
              <w:t>.</w:t>
            </w:r>
          </w:p>
          <w:p w14:paraId="29F55F03" w14:textId="77777777" w:rsidR="00332A91" w:rsidRPr="00C671E2" w:rsidRDefault="00332A91" w:rsidP="00F039A8">
            <w:pPr>
              <w:rPr>
                <w:rFonts w:ascii="Arial" w:eastAsia="SimSun" w:hAnsi="Arial" w:cs="Arial"/>
                <w:b/>
                <w:sz w:val="22"/>
                <w:szCs w:val="22"/>
              </w:rPr>
            </w:pPr>
          </w:p>
          <w:p w14:paraId="5906AAEC" w14:textId="583DFB69" w:rsidR="0007181A" w:rsidRPr="00567B8C" w:rsidRDefault="00D44AE1" w:rsidP="00F039A8">
            <w:pPr>
              <w:rPr>
                <w:rFonts w:ascii="Arial" w:eastAsia="SimSun" w:hAnsi="Arial" w:cs="Arial"/>
                <w:sz w:val="22"/>
                <w:szCs w:val="22"/>
              </w:rPr>
            </w:pPr>
            <w:r w:rsidRPr="00C671E2">
              <w:rPr>
                <w:rFonts w:ascii="Arial" w:eastAsia="SimSun" w:hAnsi="Arial" w:cs="Arial"/>
                <w:b/>
                <w:sz w:val="22"/>
                <w:szCs w:val="22"/>
              </w:rPr>
              <w:t xml:space="preserve">American Red Cross: </w:t>
            </w:r>
            <w:r w:rsidRPr="00C671E2">
              <w:rPr>
                <w:rFonts w:ascii="Arial" w:eastAsia="SimSun" w:hAnsi="Arial" w:cs="Arial"/>
                <w:sz w:val="22"/>
                <w:szCs w:val="22"/>
              </w:rPr>
              <w:t xml:space="preserve">described a </w:t>
            </w:r>
            <w:r w:rsidRPr="00567B8C">
              <w:rPr>
                <w:rFonts w:ascii="Arial" w:eastAsia="SimSun" w:hAnsi="Arial" w:cs="Arial"/>
                <w:sz w:val="22"/>
                <w:szCs w:val="22"/>
              </w:rPr>
              <w:t xml:space="preserve">series of </w:t>
            </w:r>
            <w:r w:rsidR="00A26A0D" w:rsidRPr="00567B8C">
              <w:rPr>
                <w:rFonts w:ascii="Arial" w:eastAsia="SimSun" w:hAnsi="Arial" w:cs="Arial"/>
                <w:sz w:val="22"/>
                <w:szCs w:val="22"/>
              </w:rPr>
              <w:t>projects</w:t>
            </w:r>
            <w:r w:rsidR="0007181A" w:rsidRPr="00567B8C">
              <w:rPr>
                <w:rFonts w:ascii="Arial" w:eastAsia="SimSun" w:hAnsi="Arial" w:cs="Arial"/>
                <w:sz w:val="22"/>
                <w:szCs w:val="22"/>
              </w:rPr>
              <w:t xml:space="preserve"> </w:t>
            </w:r>
            <w:r w:rsidRPr="00567B8C">
              <w:rPr>
                <w:rFonts w:ascii="Arial" w:eastAsia="SimSun" w:hAnsi="Arial" w:cs="Arial"/>
                <w:sz w:val="22"/>
                <w:szCs w:val="22"/>
              </w:rPr>
              <w:t>which are currently underway</w:t>
            </w:r>
            <w:r w:rsidR="00A26A0D" w:rsidRPr="00567B8C">
              <w:rPr>
                <w:rFonts w:ascii="Arial" w:eastAsia="SimSun" w:hAnsi="Arial" w:cs="Arial"/>
                <w:sz w:val="22"/>
                <w:szCs w:val="22"/>
              </w:rPr>
              <w:t xml:space="preserve"> </w:t>
            </w:r>
            <w:r w:rsidR="00332A91" w:rsidRPr="00567B8C">
              <w:rPr>
                <w:rFonts w:ascii="Arial" w:eastAsia="SimSun" w:hAnsi="Arial" w:cs="Arial"/>
                <w:sz w:val="22"/>
                <w:szCs w:val="22"/>
              </w:rPr>
              <w:t>–</w:t>
            </w:r>
            <w:r w:rsidR="00A26A0D" w:rsidRPr="00567B8C">
              <w:rPr>
                <w:rFonts w:ascii="Arial" w:eastAsia="SimSun" w:hAnsi="Arial" w:cs="Arial"/>
                <w:sz w:val="22"/>
                <w:szCs w:val="22"/>
              </w:rPr>
              <w:t xml:space="preserve"> </w:t>
            </w:r>
          </w:p>
          <w:p w14:paraId="06F547EE" w14:textId="66C79676" w:rsidR="00DE2BD1" w:rsidRPr="00567B8C" w:rsidRDefault="00DE2BD1" w:rsidP="00D44AE1">
            <w:pPr>
              <w:pStyle w:val="ListParagraph"/>
              <w:numPr>
                <w:ilvl w:val="0"/>
                <w:numId w:val="7"/>
              </w:numPr>
              <w:rPr>
                <w:rFonts w:ascii="Arial" w:eastAsia="SimSun" w:hAnsi="Arial" w:cs="Arial"/>
                <w:sz w:val="22"/>
                <w:szCs w:val="22"/>
              </w:rPr>
            </w:pPr>
            <w:r w:rsidRPr="00567B8C">
              <w:rPr>
                <w:rFonts w:ascii="Arial" w:eastAsia="SimSun" w:hAnsi="Arial" w:cs="Arial"/>
                <w:sz w:val="22"/>
                <w:szCs w:val="22"/>
                <w:u w:val="single"/>
              </w:rPr>
              <w:t>Enhancing Disaster Safely in Vulnerable Communities and Schools in Myanmar</w:t>
            </w:r>
            <w:r w:rsidRPr="00567B8C">
              <w:rPr>
                <w:rFonts w:ascii="Arial" w:eastAsia="SimSun" w:hAnsi="Arial" w:cs="Arial"/>
                <w:sz w:val="22"/>
                <w:szCs w:val="22"/>
              </w:rPr>
              <w:t xml:space="preserve"> </w:t>
            </w:r>
            <w:r w:rsidR="0007181A" w:rsidRPr="00567B8C">
              <w:rPr>
                <w:rFonts w:ascii="Arial" w:eastAsia="SimSun" w:hAnsi="Arial" w:cs="Arial"/>
                <w:sz w:val="22"/>
                <w:szCs w:val="22"/>
              </w:rPr>
              <w:t>–</w:t>
            </w:r>
            <w:r w:rsidRPr="00567B8C">
              <w:rPr>
                <w:rFonts w:ascii="Arial" w:eastAsia="SimSun" w:hAnsi="Arial" w:cs="Arial"/>
                <w:sz w:val="22"/>
                <w:szCs w:val="22"/>
              </w:rPr>
              <w:t xml:space="preserve"> Yangon</w:t>
            </w:r>
            <w:r w:rsidR="0007181A" w:rsidRPr="00567B8C">
              <w:rPr>
                <w:rFonts w:ascii="Arial" w:eastAsia="SimSun" w:hAnsi="Arial" w:cs="Arial"/>
                <w:sz w:val="22"/>
                <w:szCs w:val="22"/>
              </w:rPr>
              <w:t xml:space="preserve"> (nearly fin</w:t>
            </w:r>
            <w:r w:rsidR="00D44AE1" w:rsidRPr="00567B8C">
              <w:rPr>
                <w:rFonts w:ascii="Arial" w:eastAsia="SimSun" w:hAnsi="Arial" w:cs="Arial"/>
                <w:sz w:val="22"/>
                <w:szCs w:val="22"/>
              </w:rPr>
              <w:t>i</w:t>
            </w:r>
            <w:r w:rsidR="0007181A" w:rsidRPr="00567B8C">
              <w:rPr>
                <w:rFonts w:ascii="Arial" w:eastAsia="SimSun" w:hAnsi="Arial" w:cs="Arial"/>
                <w:sz w:val="22"/>
                <w:szCs w:val="22"/>
              </w:rPr>
              <w:t>shed)</w:t>
            </w:r>
            <w:r w:rsidRPr="00567B8C">
              <w:rPr>
                <w:rFonts w:ascii="Arial" w:eastAsia="SimSun" w:hAnsi="Arial" w:cs="Arial"/>
                <w:sz w:val="22"/>
                <w:szCs w:val="22"/>
              </w:rPr>
              <w:t xml:space="preserve"> and </w:t>
            </w:r>
            <w:proofErr w:type="spellStart"/>
            <w:r w:rsidRPr="00567B8C">
              <w:rPr>
                <w:rFonts w:ascii="Arial" w:eastAsia="SimSun" w:hAnsi="Arial" w:cs="Arial"/>
                <w:sz w:val="22"/>
                <w:szCs w:val="22"/>
              </w:rPr>
              <w:t>Bago</w:t>
            </w:r>
            <w:proofErr w:type="spellEnd"/>
          </w:p>
          <w:p w14:paraId="0AD52CFD" w14:textId="6DD87BDC" w:rsidR="00DE2BD1" w:rsidRPr="00567B8C" w:rsidRDefault="00DE2BD1" w:rsidP="00D44AE1">
            <w:pPr>
              <w:pStyle w:val="ListParagraph"/>
              <w:numPr>
                <w:ilvl w:val="0"/>
                <w:numId w:val="7"/>
              </w:numPr>
              <w:rPr>
                <w:rFonts w:ascii="Arial" w:eastAsia="SimSun" w:hAnsi="Arial" w:cs="Arial"/>
                <w:sz w:val="22"/>
                <w:szCs w:val="22"/>
              </w:rPr>
            </w:pPr>
            <w:r w:rsidRPr="00567B8C">
              <w:rPr>
                <w:rFonts w:ascii="Arial" w:eastAsia="SimSun" w:hAnsi="Arial" w:cs="Arial"/>
                <w:sz w:val="22"/>
                <w:szCs w:val="22"/>
                <w:u w:val="single"/>
              </w:rPr>
              <w:t>Preparedness in Myanmar</w:t>
            </w:r>
            <w:r w:rsidRPr="00567B8C">
              <w:rPr>
                <w:rFonts w:ascii="Arial" w:eastAsia="SimSun" w:hAnsi="Arial" w:cs="Arial"/>
                <w:sz w:val="22"/>
                <w:szCs w:val="22"/>
              </w:rPr>
              <w:t xml:space="preserve"> -  Yangon, </w:t>
            </w:r>
            <w:proofErr w:type="spellStart"/>
            <w:r w:rsidRPr="00567B8C">
              <w:rPr>
                <w:rFonts w:ascii="Arial" w:eastAsia="SimSun" w:hAnsi="Arial" w:cs="Arial"/>
                <w:sz w:val="22"/>
                <w:szCs w:val="22"/>
              </w:rPr>
              <w:t>Bago</w:t>
            </w:r>
            <w:proofErr w:type="spellEnd"/>
            <w:r w:rsidRPr="00567B8C">
              <w:rPr>
                <w:rFonts w:ascii="Arial" w:eastAsia="SimSun" w:hAnsi="Arial" w:cs="Arial"/>
                <w:sz w:val="22"/>
                <w:szCs w:val="22"/>
              </w:rPr>
              <w:t xml:space="preserve">, </w:t>
            </w:r>
            <w:proofErr w:type="spellStart"/>
            <w:r w:rsidRPr="00567B8C">
              <w:rPr>
                <w:rFonts w:ascii="Arial" w:eastAsia="SimSun" w:hAnsi="Arial" w:cs="Arial"/>
                <w:sz w:val="22"/>
                <w:szCs w:val="22"/>
              </w:rPr>
              <w:t>Kyaukyi</w:t>
            </w:r>
            <w:proofErr w:type="spellEnd"/>
            <w:r w:rsidRPr="00567B8C">
              <w:rPr>
                <w:rFonts w:ascii="Arial" w:eastAsia="SimSun" w:hAnsi="Arial" w:cs="Arial"/>
                <w:sz w:val="22"/>
                <w:szCs w:val="22"/>
              </w:rPr>
              <w:t xml:space="preserve">, </w:t>
            </w:r>
            <w:proofErr w:type="spellStart"/>
            <w:r w:rsidRPr="00567B8C">
              <w:rPr>
                <w:rFonts w:ascii="Arial" w:eastAsia="SimSun" w:hAnsi="Arial" w:cs="Arial"/>
                <w:sz w:val="22"/>
                <w:szCs w:val="22"/>
              </w:rPr>
              <w:t>Dedayae</w:t>
            </w:r>
            <w:proofErr w:type="spellEnd"/>
            <w:r w:rsidRPr="00567B8C">
              <w:rPr>
                <w:rFonts w:ascii="Arial" w:eastAsia="SimSun" w:hAnsi="Arial" w:cs="Arial"/>
                <w:sz w:val="22"/>
                <w:szCs w:val="22"/>
              </w:rPr>
              <w:t xml:space="preserve"> and </w:t>
            </w:r>
            <w:proofErr w:type="spellStart"/>
            <w:r w:rsidRPr="00567B8C">
              <w:rPr>
                <w:rFonts w:ascii="Arial" w:eastAsia="SimSun" w:hAnsi="Arial" w:cs="Arial"/>
                <w:sz w:val="22"/>
                <w:szCs w:val="22"/>
              </w:rPr>
              <w:t>Kayah</w:t>
            </w:r>
            <w:proofErr w:type="spellEnd"/>
          </w:p>
          <w:p w14:paraId="630A08D8" w14:textId="39825C5A" w:rsidR="00FD1FE1" w:rsidRPr="00567B8C" w:rsidRDefault="0007181A" w:rsidP="000F4579">
            <w:pPr>
              <w:pStyle w:val="ListParagraph"/>
              <w:numPr>
                <w:ilvl w:val="0"/>
                <w:numId w:val="7"/>
              </w:numPr>
              <w:rPr>
                <w:rFonts w:ascii="Arial" w:eastAsia="SimSun" w:hAnsi="Arial" w:cs="Arial"/>
                <w:sz w:val="22"/>
                <w:szCs w:val="22"/>
              </w:rPr>
            </w:pPr>
            <w:r w:rsidRPr="00567B8C">
              <w:rPr>
                <w:rFonts w:ascii="Arial" w:eastAsia="SimSun" w:hAnsi="Arial" w:cs="Arial"/>
                <w:sz w:val="22"/>
                <w:szCs w:val="22"/>
                <w:u w:val="single"/>
              </w:rPr>
              <w:t>Coalition Building in Coastal Cities for Building Resilience’</w:t>
            </w:r>
            <w:r w:rsidRPr="00567B8C">
              <w:rPr>
                <w:rFonts w:ascii="Arial" w:eastAsia="SimSun" w:hAnsi="Arial" w:cs="Arial"/>
                <w:sz w:val="22"/>
                <w:szCs w:val="22"/>
              </w:rPr>
              <w:t xml:space="preserve"> project in </w:t>
            </w:r>
            <w:proofErr w:type="spellStart"/>
            <w:r w:rsidRPr="00567B8C">
              <w:rPr>
                <w:rFonts w:ascii="Arial" w:eastAsia="SimSun" w:hAnsi="Arial" w:cs="Arial"/>
                <w:sz w:val="22"/>
                <w:szCs w:val="22"/>
              </w:rPr>
              <w:t>Mawlamyine</w:t>
            </w:r>
            <w:proofErr w:type="spellEnd"/>
            <w:r w:rsidRPr="00567B8C">
              <w:rPr>
                <w:rFonts w:ascii="Arial" w:eastAsia="SimSun" w:hAnsi="Arial" w:cs="Arial"/>
                <w:sz w:val="22"/>
                <w:szCs w:val="22"/>
              </w:rPr>
              <w:t xml:space="preserve"> - to implement actions that will increase the resilience of at-risk communities. </w:t>
            </w:r>
          </w:p>
          <w:p w14:paraId="057A8E1F" w14:textId="0FBE3DA9" w:rsidR="0048260F" w:rsidRPr="00C671E2" w:rsidRDefault="00DE2BD1" w:rsidP="00D44AE1">
            <w:pPr>
              <w:pStyle w:val="ListParagraph"/>
              <w:numPr>
                <w:ilvl w:val="0"/>
                <w:numId w:val="7"/>
              </w:numPr>
              <w:rPr>
                <w:rFonts w:ascii="Arial" w:eastAsia="SimSun" w:hAnsi="Arial" w:cs="Arial"/>
                <w:sz w:val="22"/>
                <w:szCs w:val="22"/>
              </w:rPr>
            </w:pPr>
            <w:r w:rsidRPr="00567B8C">
              <w:rPr>
                <w:rFonts w:ascii="Arial" w:eastAsia="SimSun" w:hAnsi="Arial" w:cs="Arial"/>
                <w:sz w:val="22"/>
                <w:szCs w:val="22"/>
                <w:u w:val="single"/>
              </w:rPr>
              <w:t>Data and IT Readiness</w:t>
            </w:r>
            <w:r w:rsidRPr="00567B8C">
              <w:rPr>
                <w:rFonts w:ascii="Arial" w:eastAsia="SimSun" w:hAnsi="Arial" w:cs="Arial"/>
                <w:sz w:val="22"/>
                <w:szCs w:val="22"/>
              </w:rPr>
              <w:t xml:space="preserve"> </w:t>
            </w:r>
            <w:r w:rsidR="00D44AE1" w:rsidRPr="00567B8C">
              <w:rPr>
                <w:rFonts w:ascii="Arial" w:eastAsia="SimSun" w:hAnsi="Arial" w:cs="Arial"/>
                <w:sz w:val="22"/>
                <w:szCs w:val="22"/>
              </w:rPr>
              <w:t>–</w:t>
            </w:r>
            <w:r w:rsidRPr="00567B8C">
              <w:rPr>
                <w:rFonts w:ascii="Arial" w:eastAsia="SimSun" w:hAnsi="Arial" w:cs="Arial"/>
                <w:sz w:val="22"/>
                <w:szCs w:val="22"/>
              </w:rPr>
              <w:t xml:space="preserve"> </w:t>
            </w:r>
            <w:r w:rsidR="00D44AE1" w:rsidRPr="00567B8C">
              <w:rPr>
                <w:rFonts w:ascii="Arial" w:eastAsia="SimSun" w:hAnsi="Arial" w:cs="Arial"/>
                <w:sz w:val="22"/>
                <w:szCs w:val="22"/>
              </w:rPr>
              <w:t xml:space="preserve">to strengthen capacity of MRCS in 332 branches across the country. Activities have included </w:t>
            </w:r>
            <w:r w:rsidRPr="00567B8C">
              <w:rPr>
                <w:rFonts w:ascii="Arial" w:eastAsia="SimSun" w:hAnsi="Arial" w:cs="Arial"/>
                <w:sz w:val="22"/>
                <w:szCs w:val="22"/>
              </w:rPr>
              <w:t>the One Street Map training (</w:t>
            </w:r>
            <w:proofErr w:type="spellStart"/>
            <w:r w:rsidRPr="00567B8C">
              <w:rPr>
                <w:rFonts w:ascii="Arial" w:eastAsia="SimSun" w:hAnsi="Arial" w:cs="Arial"/>
                <w:sz w:val="22"/>
                <w:szCs w:val="22"/>
              </w:rPr>
              <w:t>ToT</w:t>
            </w:r>
            <w:proofErr w:type="spellEnd"/>
            <w:r w:rsidRPr="00567B8C">
              <w:rPr>
                <w:rFonts w:ascii="Arial" w:eastAsia="SimSun" w:hAnsi="Arial" w:cs="Arial"/>
                <w:sz w:val="22"/>
                <w:szCs w:val="22"/>
              </w:rPr>
              <w:t xml:space="preserve">) </w:t>
            </w:r>
            <w:r w:rsidR="00D44AE1" w:rsidRPr="00567B8C">
              <w:rPr>
                <w:rFonts w:ascii="Arial" w:eastAsia="SimSun" w:hAnsi="Arial" w:cs="Arial"/>
                <w:sz w:val="22"/>
                <w:szCs w:val="22"/>
              </w:rPr>
              <w:t>in</w:t>
            </w:r>
            <w:r w:rsidRPr="00567B8C">
              <w:rPr>
                <w:rFonts w:ascii="Arial" w:eastAsia="SimSun" w:hAnsi="Arial" w:cs="Arial"/>
                <w:sz w:val="22"/>
                <w:szCs w:val="22"/>
              </w:rPr>
              <w:t xml:space="preserve"> Yangon organized</w:t>
            </w:r>
            <w:r w:rsidRPr="00C671E2">
              <w:rPr>
                <w:rFonts w:ascii="Arial" w:eastAsia="SimSun" w:hAnsi="Arial" w:cs="Arial"/>
                <w:sz w:val="22"/>
                <w:szCs w:val="22"/>
              </w:rPr>
              <w:t xml:space="preserve"> by </w:t>
            </w:r>
            <w:r w:rsidR="00D44AE1" w:rsidRPr="00C671E2">
              <w:rPr>
                <w:rFonts w:ascii="Arial" w:eastAsia="SimSun" w:hAnsi="Arial" w:cs="Arial"/>
                <w:sz w:val="22"/>
                <w:szCs w:val="22"/>
              </w:rPr>
              <w:t xml:space="preserve">the </w:t>
            </w:r>
            <w:r w:rsidRPr="00C671E2">
              <w:rPr>
                <w:rFonts w:ascii="Arial" w:eastAsia="SimSun" w:hAnsi="Arial" w:cs="Arial"/>
                <w:sz w:val="22"/>
                <w:szCs w:val="22"/>
              </w:rPr>
              <w:t xml:space="preserve">American Red Cross </w:t>
            </w:r>
            <w:r w:rsidR="00D44AE1" w:rsidRPr="00C671E2">
              <w:rPr>
                <w:rFonts w:ascii="Arial" w:eastAsia="SimSun" w:hAnsi="Arial" w:cs="Arial"/>
                <w:sz w:val="22"/>
                <w:szCs w:val="22"/>
              </w:rPr>
              <w:t>together with</w:t>
            </w:r>
            <w:r w:rsidRPr="00C671E2">
              <w:rPr>
                <w:rFonts w:ascii="Arial" w:eastAsia="SimSun" w:hAnsi="Arial" w:cs="Arial"/>
                <w:sz w:val="22"/>
                <w:szCs w:val="22"/>
              </w:rPr>
              <w:t xml:space="preserve"> O</w:t>
            </w:r>
            <w:r w:rsidR="00D44AE1" w:rsidRPr="00C671E2">
              <w:rPr>
                <w:rFonts w:ascii="Arial" w:eastAsia="SimSun" w:hAnsi="Arial" w:cs="Arial"/>
                <w:sz w:val="22"/>
                <w:szCs w:val="22"/>
              </w:rPr>
              <w:t xml:space="preserve">ne Map Myanmar, </w:t>
            </w:r>
            <w:proofErr w:type="spellStart"/>
            <w:r w:rsidR="00D44AE1" w:rsidRPr="00C671E2">
              <w:rPr>
                <w:rFonts w:ascii="Arial" w:eastAsia="SimSun" w:hAnsi="Arial" w:cs="Arial"/>
                <w:sz w:val="22"/>
                <w:szCs w:val="22"/>
              </w:rPr>
              <w:t>Phandeeyar</w:t>
            </w:r>
            <w:proofErr w:type="spellEnd"/>
            <w:r w:rsidR="00D44AE1" w:rsidRPr="00C671E2">
              <w:rPr>
                <w:rFonts w:ascii="Arial" w:eastAsia="SimSun" w:hAnsi="Arial" w:cs="Arial"/>
                <w:sz w:val="22"/>
                <w:szCs w:val="22"/>
              </w:rPr>
              <w:t xml:space="preserve"> and </w:t>
            </w:r>
            <w:r w:rsidR="0007181A" w:rsidRPr="00C671E2">
              <w:rPr>
                <w:rFonts w:ascii="Arial" w:eastAsia="SimSun" w:hAnsi="Arial" w:cs="Arial"/>
                <w:sz w:val="22"/>
                <w:szCs w:val="22"/>
              </w:rPr>
              <w:t>MIMU</w:t>
            </w:r>
            <w:r w:rsidR="00D44AE1" w:rsidRPr="00C671E2">
              <w:rPr>
                <w:rFonts w:ascii="Arial" w:eastAsia="SimSun" w:hAnsi="Arial" w:cs="Arial"/>
                <w:sz w:val="22"/>
                <w:szCs w:val="22"/>
              </w:rPr>
              <w:t>; m</w:t>
            </w:r>
            <w:r w:rsidRPr="00C671E2">
              <w:rPr>
                <w:rFonts w:ascii="Arial" w:eastAsia="SimSun" w:hAnsi="Arial" w:cs="Arial"/>
                <w:sz w:val="22"/>
                <w:szCs w:val="22"/>
              </w:rPr>
              <w:t xml:space="preserve">apping training </w:t>
            </w:r>
            <w:r w:rsidR="00D44AE1" w:rsidRPr="00C671E2">
              <w:rPr>
                <w:rFonts w:ascii="Arial" w:eastAsia="SimSun" w:hAnsi="Arial" w:cs="Arial"/>
                <w:sz w:val="22"/>
                <w:szCs w:val="22"/>
              </w:rPr>
              <w:t xml:space="preserve">and exercises in </w:t>
            </w:r>
            <w:proofErr w:type="spellStart"/>
            <w:r w:rsidRPr="00C671E2">
              <w:rPr>
                <w:rFonts w:ascii="Arial" w:eastAsia="SimSun" w:hAnsi="Arial" w:cs="Arial"/>
                <w:sz w:val="22"/>
                <w:szCs w:val="22"/>
              </w:rPr>
              <w:t>Mawlamyine</w:t>
            </w:r>
            <w:proofErr w:type="spellEnd"/>
            <w:r w:rsidRPr="00C671E2">
              <w:rPr>
                <w:rFonts w:ascii="Arial" w:eastAsia="SimSun" w:hAnsi="Arial" w:cs="Arial"/>
                <w:sz w:val="22"/>
                <w:szCs w:val="22"/>
              </w:rPr>
              <w:t xml:space="preserve"> </w:t>
            </w:r>
            <w:r w:rsidR="00D44AE1" w:rsidRPr="00C671E2">
              <w:rPr>
                <w:rFonts w:ascii="Arial" w:eastAsia="SimSun" w:hAnsi="Arial" w:cs="Arial"/>
                <w:sz w:val="22"/>
                <w:szCs w:val="22"/>
              </w:rPr>
              <w:t xml:space="preserve">together with </w:t>
            </w:r>
            <w:r w:rsidRPr="00C671E2">
              <w:rPr>
                <w:rFonts w:ascii="Arial" w:eastAsia="SimSun" w:hAnsi="Arial" w:cs="Arial"/>
                <w:sz w:val="22"/>
                <w:szCs w:val="22"/>
              </w:rPr>
              <w:t xml:space="preserve">by MRCS, OMM, </w:t>
            </w:r>
            <w:proofErr w:type="spellStart"/>
            <w:r w:rsidRPr="00C671E2">
              <w:rPr>
                <w:rFonts w:ascii="Arial" w:eastAsia="SimSun" w:hAnsi="Arial" w:cs="Arial"/>
                <w:sz w:val="22"/>
                <w:szCs w:val="22"/>
              </w:rPr>
              <w:t>P</w:t>
            </w:r>
            <w:r w:rsidR="00D44AE1" w:rsidRPr="00C671E2">
              <w:rPr>
                <w:rFonts w:ascii="Arial" w:eastAsia="SimSun" w:hAnsi="Arial" w:cs="Arial"/>
                <w:sz w:val="22"/>
                <w:szCs w:val="22"/>
              </w:rPr>
              <w:t>handeeyar</w:t>
            </w:r>
            <w:proofErr w:type="spellEnd"/>
            <w:r w:rsidR="00D44AE1" w:rsidRPr="00C671E2">
              <w:rPr>
                <w:rFonts w:ascii="Arial" w:eastAsia="SimSun" w:hAnsi="Arial" w:cs="Arial"/>
                <w:sz w:val="22"/>
                <w:szCs w:val="22"/>
              </w:rPr>
              <w:t>; Information management t</w:t>
            </w:r>
            <w:r w:rsidRPr="00C671E2">
              <w:rPr>
                <w:rFonts w:ascii="Arial" w:eastAsia="SimSun" w:hAnsi="Arial" w:cs="Arial"/>
                <w:sz w:val="22"/>
                <w:szCs w:val="22"/>
              </w:rPr>
              <w:t>raining joint</w:t>
            </w:r>
            <w:r w:rsidR="00D44AE1" w:rsidRPr="00C671E2">
              <w:rPr>
                <w:rFonts w:ascii="Arial" w:eastAsia="SimSun" w:hAnsi="Arial" w:cs="Arial"/>
                <w:sz w:val="22"/>
                <w:szCs w:val="22"/>
              </w:rPr>
              <w:t xml:space="preserve">ly organized with MRCS and </w:t>
            </w:r>
            <w:r w:rsidR="0007181A" w:rsidRPr="00C671E2">
              <w:rPr>
                <w:rFonts w:ascii="Arial" w:eastAsia="SimSun" w:hAnsi="Arial" w:cs="Arial"/>
                <w:sz w:val="22"/>
                <w:szCs w:val="22"/>
              </w:rPr>
              <w:t>MIMU</w:t>
            </w:r>
            <w:r w:rsidR="00D44AE1" w:rsidRPr="00C671E2">
              <w:rPr>
                <w:rFonts w:ascii="Arial" w:eastAsia="SimSun" w:hAnsi="Arial" w:cs="Arial"/>
                <w:sz w:val="22"/>
                <w:szCs w:val="22"/>
              </w:rPr>
              <w:t>; m</w:t>
            </w:r>
            <w:r w:rsidR="0048260F" w:rsidRPr="00C671E2">
              <w:rPr>
                <w:rFonts w:ascii="Arial" w:eastAsia="SimSun" w:hAnsi="Arial" w:cs="Arial"/>
                <w:sz w:val="22"/>
                <w:szCs w:val="22"/>
              </w:rPr>
              <w:t xml:space="preserve">obile </w:t>
            </w:r>
            <w:r w:rsidR="00D44AE1" w:rsidRPr="00C671E2">
              <w:rPr>
                <w:rFonts w:ascii="Arial" w:eastAsia="SimSun" w:hAnsi="Arial" w:cs="Arial"/>
                <w:sz w:val="22"/>
                <w:szCs w:val="22"/>
              </w:rPr>
              <w:t xml:space="preserve">data collection training for MRCS staff </w:t>
            </w:r>
            <w:r w:rsidR="0048260F" w:rsidRPr="00C671E2">
              <w:rPr>
                <w:rFonts w:ascii="Arial" w:eastAsia="SimSun" w:hAnsi="Arial" w:cs="Arial"/>
                <w:sz w:val="22"/>
                <w:szCs w:val="22"/>
              </w:rPr>
              <w:t xml:space="preserve">to improve the accuracy and quality of </w:t>
            </w:r>
            <w:r w:rsidR="00D44AE1" w:rsidRPr="00C671E2">
              <w:rPr>
                <w:rFonts w:ascii="Arial" w:eastAsia="SimSun" w:hAnsi="Arial" w:cs="Arial"/>
                <w:sz w:val="22"/>
                <w:szCs w:val="22"/>
              </w:rPr>
              <w:t>baseline and monitoring surveys</w:t>
            </w:r>
            <w:r w:rsidR="0048260F" w:rsidRPr="00C671E2">
              <w:rPr>
                <w:rFonts w:ascii="Arial" w:eastAsia="SimSun" w:hAnsi="Arial" w:cs="Arial"/>
                <w:sz w:val="22"/>
                <w:szCs w:val="22"/>
              </w:rPr>
              <w:t>.</w:t>
            </w:r>
          </w:p>
          <w:p w14:paraId="6233A8DE" w14:textId="77777777" w:rsidR="00A26A0D" w:rsidRPr="00C671E2" w:rsidRDefault="00A26A0D" w:rsidP="00F039A8">
            <w:pPr>
              <w:rPr>
                <w:rFonts w:ascii="Arial" w:eastAsia="SimSun" w:hAnsi="Arial" w:cs="Arial"/>
                <w:sz w:val="22"/>
                <w:szCs w:val="22"/>
              </w:rPr>
            </w:pPr>
          </w:p>
          <w:p w14:paraId="06FA655E" w14:textId="0E649BBF" w:rsidR="00EC632B" w:rsidRDefault="00652FF2" w:rsidP="004C23C8">
            <w:pPr>
              <w:rPr>
                <w:rFonts w:ascii="Arial" w:eastAsia="SimSun" w:hAnsi="Arial" w:cs="Arial"/>
                <w:sz w:val="22"/>
                <w:szCs w:val="22"/>
                <w:u w:val="single"/>
              </w:rPr>
            </w:pPr>
            <w:r w:rsidRPr="00C671E2">
              <w:rPr>
                <w:rFonts w:ascii="Arial" w:eastAsia="Arial" w:hAnsi="Arial" w:cs="Arial"/>
                <w:b/>
                <w:color w:val="auto"/>
                <w:sz w:val="22"/>
                <w:szCs w:val="22"/>
              </w:rPr>
              <w:t>UNHCR</w:t>
            </w:r>
            <w:r w:rsidR="001F7968" w:rsidRPr="00C671E2">
              <w:rPr>
                <w:rFonts w:ascii="Arial" w:eastAsia="SimSun" w:hAnsi="Arial" w:cs="Arial"/>
                <w:sz w:val="22"/>
                <w:szCs w:val="22"/>
              </w:rPr>
              <w:t>:</w:t>
            </w:r>
            <w:r w:rsidR="00A26A0D" w:rsidRPr="00C671E2">
              <w:rPr>
                <w:rFonts w:ascii="Arial" w:eastAsia="SimSun" w:hAnsi="Arial" w:cs="Arial"/>
                <w:sz w:val="22"/>
                <w:szCs w:val="22"/>
              </w:rPr>
              <w:t xml:space="preserve"> </w:t>
            </w:r>
            <w:r w:rsidR="004C23C8">
              <w:rPr>
                <w:rFonts w:ascii="Arial" w:eastAsia="SimSun" w:hAnsi="Arial" w:cs="Arial"/>
                <w:sz w:val="22"/>
                <w:szCs w:val="22"/>
              </w:rPr>
              <w:t xml:space="preserve">The Protection sector </w:t>
            </w:r>
            <w:r w:rsidR="004C23C8" w:rsidRPr="00C671E2">
              <w:rPr>
                <w:rFonts w:ascii="Arial" w:eastAsia="SimSun" w:hAnsi="Arial" w:cs="Arial"/>
                <w:sz w:val="22"/>
                <w:szCs w:val="22"/>
              </w:rPr>
              <w:t xml:space="preserve">conducted </w:t>
            </w:r>
            <w:r w:rsidR="004C23C8">
              <w:rPr>
                <w:rFonts w:ascii="Arial" w:eastAsia="SimSun" w:hAnsi="Arial" w:cs="Arial"/>
                <w:sz w:val="22"/>
                <w:szCs w:val="22"/>
              </w:rPr>
              <w:t xml:space="preserve">a </w:t>
            </w:r>
            <w:r w:rsidR="00A26A0D" w:rsidRPr="00C671E2">
              <w:rPr>
                <w:rFonts w:ascii="Arial" w:eastAsia="SimSun" w:hAnsi="Arial" w:cs="Arial"/>
                <w:sz w:val="22"/>
                <w:szCs w:val="22"/>
              </w:rPr>
              <w:t xml:space="preserve">workshop </w:t>
            </w:r>
            <w:r w:rsidR="004C23C8" w:rsidRPr="00C671E2">
              <w:rPr>
                <w:rFonts w:ascii="Arial" w:eastAsia="SimSun" w:hAnsi="Arial" w:cs="Arial"/>
                <w:sz w:val="22"/>
                <w:szCs w:val="22"/>
              </w:rPr>
              <w:t xml:space="preserve">with protection staff and partners from the field </w:t>
            </w:r>
            <w:r w:rsidR="004C23C8">
              <w:rPr>
                <w:rFonts w:ascii="Arial" w:eastAsia="SimSun" w:hAnsi="Arial" w:cs="Arial"/>
                <w:sz w:val="22"/>
                <w:szCs w:val="22"/>
              </w:rPr>
              <w:t xml:space="preserve">to </w:t>
            </w:r>
            <w:r w:rsidR="004C23C8" w:rsidRPr="004C23C8">
              <w:rPr>
                <w:rFonts w:ascii="Arial" w:eastAsia="SimSun" w:hAnsi="Arial" w:cs="Arial"/>
                <w:sz w:val="22"/>
                <w:szCs w:val="22"/>
                <w:u w:val="single"/>
              </w:rPr>
              <w:t>review</w:t>
            </w:r>
            <w:r w:rsidR="00A26A0D" w:rsidRPr="004C23C8">
              <w:rPr>
                <w:rFonts w:ascii="Arial" w:eastAsia="SimSun" w:hAnsi="Arial" w:cs="Arial"/>
                <w:sz w:val="22"/>
                <w:szCs w:val="22"/>
                <w:u w:val="single"/>
              </w:rPr>
              <w:t xml:space="preserve"> the PIMS </w:t>
            </w:r>
            <w:r w:rsidR="00A26A0D" w:rsidRPr="00C671E2">
              <w:rPr>
                <w:rFonts w:ascii="Arial" w:eastAsia="SimSun" w:hAnsi="Arial" w:cs="Arial"/>
                <w:sz w:val="22"/>
                <w:szCs w:val="22"/>
              </w:rPr>
              <w:t xml:space="preserve">/ Protection Incident Monitoring system. </w:t>
            </w:r>
            <w:r w:rsidR="004C23C8">
              <w:rPr>
                <w:rFonts w:ascii="Arial" w:eastAsia="SimSun" w:hAnsi="Arial" w:cs="Arial"/>
                <w:sz w:val="22"/>
                <w:szCs w:val="22"/>
              </w:rPr>
              <w:t>Q</w:t>
            </w:r>
            <w:r w:rsidR="00A26A0D" w:rsidRPr="00C671E2">
              <w:rPr>
                <w:rFonts w:ascii="Arial" w:eastAsia="SimSun" w:hAnsi="Arial" w:cs="Arial"/>
                <w:sz w:val="22"/>
                <w:szCs w:val="22"/>
              </w:rPr>
              <w:t xml:space="preserve">uarterly reporting formats and data requirements </w:t>
            </w:r>
            <w:r w:rsidR="00D44AE1" w:rsidRPr="00C671E2">
              <w:rPr>
                <w:rFonts w:ascii="Arial" w:eastAsia="SimSun" w:hAnsi="Arial" w:cs="Arial"/>
                <w:sz w:val="22"/>
                <w:szCs w:val="22"/>
              </w:rPr>
              <w:t>for these reports</w:t>
            </w:r>
            <w:r w:rsidR="004C23C8">
              <w:rPr>
                <w:rFonts w:ascii="Arial" w:eastAsia="SimSun" w:hAnsi="Arial" w:cs="Arial"/>
                <w:sz w:val="22"/>
                <w:szCs w:val="22"/>
              </w:rPr>
              <w:t xml:space="preserve"> have been revised, resulting in more concise reports which are now also available </w:t>
            </w:r>
            <w:r w:rsidR="00D44AE1" w:rsidRPr="00C671E2">
              <w:rPr>
                <w:rFonts w:ascii="Arial" w:eastAsia="SimSun" w:hAnsi="Arial" w:cs="Arial"/>
                <w:sz w:val="22"/>
                <w:szCs w:val="22"/>
              </w:rPr>
              <w:t xml:space="preserve">in </w:t>
            </w:r>
            <w:r w:rsidR="00A26A0D" w:rsidRPr="00C671E2">
              <w:rPr>
                <w:rFonts w:ascii="Arial" w:eastAsia="SimSun" w:hAnsi="Arial" w:cs="Arial"/>
                <w:sz w:val="22"/>
                <w:szCs w:val="22"/>
              </w:rPr>
              <w:t xml:space="preserve">Myanmar language. </w:t>
            </w:r>
            <w:r w:rsidR="00D44AE1" w:rsidRPr="00C671E2">
              <w:rPr>
                <w:rFonts w:ascii="Arial" w:eastAsia="SimSun" w:hAnsi="Arial" w:cs="Arial"/>
                <w:sz w:val="22"/>
                <w:szCs w:val="22"/>
              </w:rPr>
              <w:t xml:space="preserve">The </w:t>
            </w:r>
            <w:r w:rsidR="00A26A0D" w:rsidRPr="00C671E2">
              <w:rPr>
                <w:rFonts w:ascii="Arial" w:eastAsia="SimSun" w:hAnsi="Arial" w:cs="Arial"/>
                <w:sz w:val="22"/>
                <w:szCs w:val="22"/>
              </w:rPr>
              <w:t xml:space="preserve">CCCM cluster completed a </w:t>
            </w:r>
            <w:r w:rsidR="00A26A0D" w:rsidRPr="004C23C8">
              <w:rPr>
                <w:rFonts w:ascii="Arial" w:eastAsia="SimSun" w:hAnsi="Arial" w:cs="Arial"/>
                <w:sz w:val="22"/>
                <w:szCs w:val="22"/>
                <w:u w:val="single"/>
              </w:rPr>
              <w:t xml:space="preserve">camp </w:t>
            </w:r>
            <w:r w:rsidR="00A26A0D" w:rsidRPr="004C23C8">
              <w:rPr>
                <w:rFonts w:ascii="Arial" w:eastAsia="SimSun" w:hAnsi="Arial" w:cs="Arial"/>
                <w:sz w:val="22"/>
                <w:szCs w:val="22"/>
                <w:u w:val="single"/>
              </w:rPr>
              <w:lastRenderedPageBreak/>
              <w:t>profiling for 132 camps in Kachin and N Shan</w:t>
            </w:r>
            <w:r w:rsidR="00A26A0D" w:rsidRPr="00C671E2">
              <w:rPr>
                <w:rFonts w:ascii="Arial" w:eastAsia="SimSun" w:hAnsi="Arial" w:cs="Arial"/>
                <w:sz w:val="22"/>
                <w:szCs w:val="22"/>
              </w:rPr>
              <w:t xml:space="preserve"> together with camp-based agencies – the data </w:t>
            </w:r>
            <w:r w:rsidR="004C23C8">
              <w:rPr>
                <w:rFonts w:ascii="Arial" w:eastAsia="SimSun" w:hAnsi="Arial" w:cs="Arial"/>
                <w:sz w:val="22"/>
                <w:szCs w:val="22"/>
              </w:rPr>
              <w:t>has been</w:t>
            </w:r>
            <w:r w:rsidR="00A26A0D" w:rsidRPr="00C671E2">
              <w:rPr>
                <w:rFonts w:ascii="Arial" w:eastAsia="SimSun" w:hAnsi="Arial" w:cs="Arial"/>
                <w:sz w:val="22"/>
                <w:szCs w:val="22"/>
              </w:rPr>
              <w:t xml:space="preserve"> presented to the government counterparts in these areas.  </w:t>
            </w:r>
            <w:r w:rsidR="00D44AE1" w:rsidRPr="00C671E2">
              <w:rPr>
                <w:rFonts w:ascii="Arial" w:eastAsia="SimSun" w:hAnsi="Arial" w:cs="Arial"/>
                <w:sz w:val="22"/>
                <w:szCs w:val="22"/>
              </w:rPr>
              <w:t>UNHCR is a</w:t>
            </w:r>
            <w:r w:rsidR="00A26A0D" w:rsidRPr="00C671E2">
              <w:rPr>
                <w:rFonts w:ascii="Arial" w:eastAsia="SimSun" w:hAnsi="Arial" w:cs="Arial"/>
                <w:sz w:val="22"/>
                <w:szCs w:val="22"/>
              </w:rPr>
              <w:t xml:space="preserve">ppointing an </w:t>
            </w:r>
            <w:r w:rsidR="00A26A0D" w:rsidRPr="004C23C8">
              <w:rPr>
                <w:rFonts w:ascii="Arial" w:eastAsia="SimSun" w:hAnsi="Arial" w:cs="Arial"/>
                <w:sz w:val="22"/>
                <w:szCs w:val="22"/>
                <w:u w:val="single"/>
              </w:rPr>
              <w:t xml:space="preserve">IMO for </w:t>
            </w:r>
            <w:proofErr w:type="spellStart"/>
            <w:r w:rsidR="00A26A0D" w:rsidRPr="004C23C8">
              <w:rPr>
                <w:rFonts w:ascii="Arial" w:eastAsia="SimSun" w:hAnsi="Arial" w:cs="Arial"/>
                <w:sz w:val="22"/>
                <w:szCs w:val="22"/>
                <w:u w:val="single"/>
              </w:rPr>
              <w:t>Maungdaw</w:t>
            </w:r>
            <w:proofErr w:type="spellEnd"/>
            <w:r w:rsidR="004C23C8">
              <w:rPr>
                <w:rFonts w:ascii="Arial" w:eastAsia="SimSun" w:hAnsi="Arial" w:cs="Arial"/>
                <w:sz w:val="22"/>
                <w:szCs w:val="22"/>
                <w:u w:val="single"/>
              </w:rPr>
              <w:t>.</w:t>
            </w:r>
          </w:p>
          <w:p w14:paraId="44B7A828" w14:textId="77777777" w:rsidR="004C23C8" w:rsidRPr="00C671E2" w:rsidRDefault="004C23C8" w:rsidP="004C23C8">
            <w:pPr>
              <w:rPr>
                <w:rFonts w:ascii="Arial" w:eastAsia="SimSun" w:hAnsi="Arial" w:cs="Arial"/>
                <w:sz w:val="22"/>
                <w:szCs w:val="22"/>
                <w:u w:val="single"/>
              </w:rPr>
            </w:pPr>
          </w:p>
          <w:p w14:paraId="1EAD15FF" w14:textId="21FFC30D" w:rsidR="00C671E2" w:rsidRPr="00C671E2" w:rsidRDefault="000C12E5" w:rsidP="001F7968">
            <w:pPr>
              <w:jc w:val="both"/>
              <w:rPr>
                <w:rFonts w:ascii="Arial" w:eastAsia="Arial" w:hAnsi="Arial" w:cs="Arial"/>
                <w:color w:val="0563C1" w:themeColor="hyperlink"/>
                <w:sz w:val="22"/>
                <w:szCs w:val="22"/>
                <w:u w:val="single"/>
              </w:rPr>
            </w:pPr>
            <w:r w:rsidRPr="00C671E2">
              <w:rPr>
                <w:rFonts w:ascii="Arial" w:eastAsia="Arial" w:hAnsi="Arial" w:cs="Arial"/>
                <w:b/>
                <w:color w:val="auto"/>
                <w:sz w:val="22"/>
                <w:szCs w:val="22"/>
              </w:rPr>
              <w:t>MIMU:</w:t>
            </w:r>
            <w:r w:rsidRPr="00C671E2">
              <w:rPr>
                <w:rFonts w:ascii="Arial" w:eastAsia="Arial" w:hAnsi="Arial" w:cs="Arial"/>
                <w:color w:val="auto"/>
                <w:sz w:val="22"/>
                <w:szCs w:val="22"/>
              </w:rPr>
              <w:t xml:space="preserve"> </w:t>
            </w:r>
            <w:r w:rsidR="00D44AE1" w:rsidRPr="00C671E2">
              <w:rPr>
                <w:rFonts w:ascii="Arial" w:eastAsia="Arial" w:hAnsi="Arial" w:cs="Arial"/>
                <w:color w:val="auto"/>
                <w:sz w:val="22"/>
                <w:szCs w:val="22"/>
                <w:u w:val="single"/>
              </w:rPr>
              <w:t>Recently released the report, Vulnerability</w:t>
            </w:r>
            <w:r w:rsidR="00D44AE1" w:rsidRPr="00C671E2">
              <w:rPr>
                <w:rFonts w:ascii="Arial" w:eastAsia="Arial" w:hAnsi="Arial" w:cs="Arial"/>
                <w:color w:val="auto"/>
                <w:sz w:val="22"/>
                <w:szCs w:val="22"/>
              </w:rPr>
              <w:t xml:space="preserve"> in Myanmar; A secondary </w:t>
            </w:r>
            <w:r w:rsidR="00C671E2" w:rsidRPr="00C671E2">
              <w:rPr>
                <w:rFonts w:ascii="Arial" w:eastAsia="Arial" w:hAnsi="Arial" w:cs="Arial"/>
                <w:color w:val="auto"/>
                <w:sz w:val="22"/>
                <w:szCs w:val="22"/>
              </w:rPr>
              <w:t>data review of needs, coverage and gaps. Re</w:t>
            </w:r>
            <w:r w:rsidR="00037ED9" w:rsidRPr="00C671E2">
              <w:rPr>
                <w:rFonts w:ascii="Arial" w:eastAsia="Arial" w:hAnsi="Arial" w:cs="Arial"/>
                <w:color w:val="auto"/>
                <w:sz w:val="22"/>
                <w:szCs w:val="22"/>
              </w:rPr>
              <w:t xml:space="preserve">suming the </w:t>
            </w:r>
            <w:r w:rsidR="00037ED9" w:rsidRPr="00C671E2">
              <w:rPr>
                <w:rFonts w:ascii="Arial" w:eastAsia="Arial" w:hAnsi="Arial" w:cs="Arial"/>
                <w:color w:val="auto"/>
                <w:sz w:val="22"/>
                <w:szCs w:val="22"/>
                <w:u w:val="single"/>
              </w:rPr>
              <w:t>GIS Working Group</w:t>
            </w:r>
            <w:r w:rsidR="00037ED9" w:rsidRPr="00C671E2">
              <w:rPr>
                <w:rFonts w:ascii="Arial" w:eastAsia="Arial" w:hAnsi="Arial" w:cs="Arial"/>
                <w:color w:val="auto"/>
                <w:sz w:val="22"/>
                <w:szCs w:val="22"/>
              </w:rPr>
              <w:t xml:space="preserve"> </w:t>
            </w:r>
            <w:r w:rsidR="00C671E2" w:rsidRPr="00C671E2">
              <w:rPr>
                <w:rFonts w:ascii="Arial" w:eastAsia="Arial" w:hAnsi="Arial" w:cs="Arial"/>
                <w:color w:val="auto"/>
                <w:sz w:val="22"/>
                <w:szCs w:val="22"/>
              </w:rPr>
              <w:t xml:space="preserve">with a meeting </w:t>
            </w:r>
            <w:r w:rsidR="00037ED9" w:rsidRPr="00C671E2">
              <w:rPr>
                <w:rFonts w:ascii="Arial" w:eastAsia="Arial" w:hAnsi="Arial" w:cs="Arial"/>
                <w:color w:val="auto"/>
                <w:sz w:val="22"/>
                <w:szCs w:val="22"/>
              </w:rPr>
              <w:t xml:space="preserve">held in late </w:t>
            </w:r>
            <w:r w:rsidR="005D040C" w:rsidRPr="00C671E2">
              <w:rPr>
                <w:rFonts w:ascii="Arial" w:eastAsia="Arial" w:hAnsi="Arial" w:cs="Arial"/>
                <w:color w:val="auto"/>
                <w:sz w:val="22"/>
                <w:szCs w:val="22"/>
              </w:rPr>
              <w:t>June</w:t>
            </w:r>
            <w:r w:rsidR="00C671E2" w:rsidRPr="00C671E2">
              <w:rPr>
                <w:rFonts w:ascii="Arial" w:eastAsia="Arial" w:hAnsi="Arial" w:cs="Arial"/>
                <w:color w:val="auto"/>
                <w:sz w:val="22"/>
                <w:szCs w:val="22"/>
              </w:rPr>
              <w:t xml:space="preserve"> – interested agencies are encouraged to get in touch with the MIMU GIS team for future meetings</w:t>
            </w:r>
            <w:r w:rsidR="005D040C" w:rsidRPr="00C671E2">
              <w:rPr>
                <w:rFonts w:ascii="Arial" w:eastAsia="Arial" w:hAnsi="Arial" w:cs="Arial"/>
                <w:color w:val="auto"/>
                <w:sz w:val="22"/>
                <w:szCs w:val="22"/>
              </w:rPr>
              <w:t>.</w:t>
            </w:r>
            <w:r w:rsidR="00037ED9" w:rsidRPr="00C671E2">
              <w:rPr>
                <w:rFonts w:ascii="Arial" w:eastAsia="Arial" w:hAnsi="Arial" w:cs="Arial"/>
                <w:color w:val="auto"/>
                <w:sz w:val="22"/>
                <w:szCs w:val="22"/>
              </w:rPr>
              <w:t xml:space="preserve"> Ongoing work on the </w:t>
            </w:r>
            <w:r w:rsidR="00037ED9" w:rsidRPr="00C671E2">
              <w:rPr>
                <w:rFonts w:ascii="Arial" w:eastAsia="Arial" w:hAnsi="Arial" w:cs="Arial"/>
                <w:color w:val="auto"/>
                <w:sz w:val="22"/>
                <w:szCs w:val="22"/>
                <w:u w:val="single"/>
              </w:rPr>
              <w:t>National Coding System</w:t>
            </w:r>
            <w:r w:rsidR="00037ED9" w:rsidRPr="00C671E2">
              <w:rPr>
                <w:rFonts w:ascii="Arial" w:eastAsia="Arial" w:hAnsi="Arial" w:cs="Arial"/>
                <w:color w:val="auto"/>
                <w:sz w:val="22"/>
                <w:szCs w:val="22"/>
              </w:rPr>
              <w:t xml:space="preserve"> with One Map Myanmar and GAD as an enduring system that would be used across government and other development and private sector partners. </w:t>
            </w:r>
            <w:r w:rsidR="00C671E2" w:rsidRPr="00C671E2">
              <w:rPr>
                <w:rFonts w:ascii="Arial" w:eastAsia="Arial" w:hAnsi="Arial" w:cs="Arial"/>
                <w:color w:val="auto"/>
                <w:sz w:val="22"/>
                <w:szCs w:val="22"/>
              </w:rPr>
              <w:t xml:space="preserve">Training in use of Access will be provided to </w:t>
            </w:r>
            <w:r w:rsidR="00037ED9" w:rsidRPr="00C671E2">
              <w:rPr>
                <w:rFonts w:ascii="Arial" w:eastAsia="Arial" w:hAnsi="Arial" w:cs="Arial"/>
                <w:color w:val="auto"/>
                <w:sz w:val="22"/>
                <w:szCs w:val="22"/>
              </w:rPr>
              <w:t xml:space="preserve">GAD staff to support </w:t>
            </w:r>
            <w:r w:rsidR="00C671E2" w:rsidRPr="00C671E2">
              <w:rPr>
                <w:rFonts w:ascii="Arial" w:eastAsia="Arial" w:hAnsi="Arial" w:cs="Arial"/>
                <w:color w:val="auto"/>
                <w:sz w:val="22"/>
                <w:szCs w:val="22"/>
              </w:rPr>
              <w:t xml:space="preserve">use of the system, as well as support in </w:t>
            </w:r>
            <w:r w:rsidR="00037ED9" w:rsidRPr="00C671E2">
              <w:rPr>
                <w:rFonts w:ascii="Arial" w:eastAsia="Arial" w:hAnsi="Arial" w:cs="Arial"/>
                <w:color w:val="auto"/>
                <w:sz w:val="22"/>
                <w:szCs w:val="22"/>
              </w:rPr>
              <w:t xml:space="preserve">developing the associated policies for </w:t>
            </w:r>
            <w:r w:rsidR="00C671E2" w:rsidRPr="00C671E2">
              <w:rPr>
                <w:rFonts w:ascii="Arial" w:eastAsia="Arial" w:hAnsi="Arial" w:cs="Arial"/>
                <w:color w:val="auto"/>
                <w:sz w:val="22"/>
                <w:szCs w:val="22"/>
              </w:rPr>
              <w:t xml:space="preserve">use of the coding system. 27 universities offering GIS and RS courses joined the </w:t>
            </w:r>
            <w:r w:rsidR="00C671E2" w:rsidRPr="00C671E2">
              <w:rPr>
                <w:rFonts w:ascii="Arial" w:eastAsia="Arial" w:hAnsi="Arial" w:cs="Arial"/>
                <w:color w:val="auto"/>
                <w:sz w:val="22"/>
                <w:szCs w:val="22"/>
                <w:u w:val="single"/>
              </w:rPr>
              <w:t>MIMU Symposium</w:t>
            </w:r>
            <w:r w:rsidR="00C671E2" w:rsidRPr="00C671E2">
              <w:rPr>
                <w:rFonts w:ascii="Arial" w:eastAsia="Arial" w:hAnsi="Arial" w:cs="Arial"/>
                <w:color w:val="auto"/>
                <w:sz w:val="22"/>
                <w:szCs w:val="22"/>
              </w:rPr>
              <w:t xml:space="preserve"> focusing on needs and demand for evolving geospatial capacities in Myanmar in late May, along with participants from development, government and the private (120 participants in the 2</w:t>
            </w:r>
            <w:r w:rsidR="00567B8C">
              <w:rPr>
                <w:rFonts w:ascii="Arial" w:eastAsia="Arial" w:hAnsi="Arial" w:cs="Arial"/>
                <w:color w:val="auto"/>
                <w:sz w:val="22"/>
                <w:szCs w:val="22"/>
              </w:rPr>
              <w:t>-</w:t>
            </w:r>
            <w:r w:rsidR="00C671E2" w:rsidRPr="00C671E2">
              <w:rPr>
                <w:rFonts w:ascii="Arial" w:eastAsia="Arial" w:hAnsi="Arial" w:cs="Arial"/>
                <w:color w:val="auto"/>
                <w:sz w:val="22"/>
                <w:szCs w:val="22"/>
              </w:rPr>
              <w:t xml:space="preserve">day meeting). </w:t>
            </w:r>
            <w:r w:rsidR="00037ED9" w:rsidRPr="00C671E2">
              <w:rPr>
                <w:rFonts w:ascii="Arial" w:eastAsia="Arial" w:hAnsi="Arial" w:cs="Arial"/>
                <w:color w:val="auto"/>
                <w:sz w:val="22"/>
                <w:szCs w:val="22"/>
              </w:rPr>
              <w:t>Presentations made at the MIMU Symposium</w:t>
            </w:r>
            <w:r w:rsidR="00C671E2" w:rsidRPr="00C671E2">
              <w:rPr>
                <w:rFonts w:ascii="Arial" w:eastAsia="Arial" w:hAnsi="Arial" w:cs="Arial"/>
                <w:color w:val="auto"/>
                <w:sz w:val="22"/>
                <w:szCs w:val="22"/>
              </w:rPr>
              <w:t xml:space="preserve">, including those by international experts, </w:t>
            </w:r>
            <w:r w:rsidR="00037ED9" w:rsidRPr="00C671E2">
              <w:rPr>
                <w:rFonts w:ascii="Arial" w:eastAsia="Arial" w:hAnsi="Arial" w:cs="Arial"/>
                <w:color w:val="auto"/>
                <w:sz w:val="22"/>
                <w:szCs w:val="22"/>
              </w:rPr>
              <w:t xml:space="preserve">have been made available </w:t>
            </w:r>
            <w:r w:rsidR="00C671E2" w:rsidRPr="00C671E2">
              <w:rPr>
                <w:rFonts w:ascii="Arial" w:eastAsia="Arial" w:hAnsi="Arial" w:cs="Arial"/>
                <w:color w:val="auto"/>
                <w:sz w:val="22"/>
                <w:szCs w:val="22"/>
              </w:rPr>
              <w:t>through the MIMU website. An IM workshop was conducted for agency and government participants in June, and a 10</w:t>
            </w:r>
            <w:r w:rsidR="00567B8C">
              <w:rPr>
                <w:rFonts w:ascii="Arial" w:eastAsia="Arial" w:hAnsi="Arial" w:cs="Arial"/>
                <w:color w:val="auto"/>
                <w:sz w:val="22"/>
                <w:szCs w:val="22"/>
              </w:rPr>
              <w:t>-</w:t>
            </w:r>
            <w:r w:rsidR="00C671E2" w:rsidRPr="00C671E2">
              <w:rPr>
                <w:rFonts w:ascii="Arial" w:eastAsia="Arial" w:hAnsi="Arial" w:cs="Arial"/>
                <w:color w:val="auto"/>
                <w:sz w:val="22"/>
                <w:szCs w:val="22"/>
              </w:rPr>
              <w:t xml:space="preserve">day MIMU </w:t>
            </w:r>
            <w:r w:rsidR="00AA4331" w:rsidRPr="00C671E2">
              <w:rPr>
                <w:rFonts w:ascii="Arial" w:eastAsia="SimSun" w:hAnsi="Arial" w:cs="Arial"/>
                <w:sz w:val="22"/>
                <w:szCs w:val="22"/>
                <w:u w:val="single"/>
              </w:rPr>
              <w:t>QGIS Training</w:t>
            </w:r>
            <w:r w:rsidR="00C671E2" w:rsidRPr="00C671E2">
              <w:rPr>
                <w:rFonts w:ascii="Arial" w:eastAsia="SimSun" w:hAnsi="Arial" w:cs="Arial"/>
                <w:sz w:val="22"/>
                <w:szCs w:val="22"/>
              </w:rPr>
              <w:t xml:space="preserve"> is underway from July 2</w:t>
            </w:r>
            <w:r w:rsidR="00C671E2" w:rsidRPr="00C671E2">
              <w:rPr>
                <w:rFonts w:ascii="Arial" w:eastAsia="SimSun" w:hAnsi="Arial" w:cs="Arial"/>
                <w:sz w:val="22"/>
                <w:szCs w:val="22"/>
                <w:vertAlign w:val="superscript"/>
              </w:rPr>
              <w:t>nd</w:t>
            </w:r>
            <w:r w:rsidR="00C671E2" w:rsidRPr="00C671E2">
              <w:rPr>
                <w:rFonts w:ascii="Arial" w:eastAsia="SimSun" w:hAnsi="Arial" w:cs="Arial"/>
                <w:sz w:val="22"/>
                <w:szCs w:val="22"/>
              </w:rPr>
              <w:t xml:space="preserve"> to 13</w:t>
            </w:r>
            <w:r w:rsidR="00C671E2" w:rsidRPr="00C671E2">
              <w:rPr>
                <w:rFonts w:ascii="Arial" w:eastAsia="SimSun" w:hAnsi="Arial" w:cs="Arial"/>
                <w:sz w:val="22"/>
                <w:szCs w:val="22"/>
                <w:vertAlign w:val="superscript"/>
              </w:rPr>
              <w:t>th</w:t>
            </w:r>
            <w:r w:rsidR="00AA4331" w:rsidRPr="00C671E2">
              <w:rPr>
                <w:rFonts w:ascii="Arial" w:eastAsia="SimSun" w:hAnsi="Arial" w:cs="Arial"/>
                <w:sz w:val="22"/>
                <w:szCs w:val="22"/>
              </w:rPr>
              <w:t>.</w:t>
            </w:r>
            <w:r w:rsidR="00C671E2" w:rsidRPr="00C671E2">
              <w:rPr>
                <w:rFonts w:ascii="Arial" w:eastAsia="SimSun" w:hAnsi="Arial" w:cs="Arial"/>
                <w:sz w:val="22"/>
                <w:szCs w:val="22"/>
              </w:rPr>
              <w:t xml:space="preserve">  The MIMU </w:t>
            </w:r>
            <w:r w:rsidR="00EC632B" w:rsidRPr="00C671E2">
              <w:rPr>
                <w:rFonts w:ascii="Arial" w:eastAsia="Arial" w:hAnsi="Arial" w:cs="Arial"/>
                <w:color w:val="auto"/>
                <w:sz w:val="22"/>
                <w:szCs w:val="22"/>
                <w:u w:val="single"/>
              </w:rPr>
              <w:t>A</w:t>
            </w:r>
            <w:r w:rsidR="00B42B5B" w:rsidRPr="00C671E2">
              <w:rPr>
                <w:rFonts w:ascii="Arial" w:eastAsia="Arial" w:hAnsi="Arial" w:cs="Arial"/>
                <w:color w:val="auto"/>
                <w:sz w:val="22"/>
                <w:szCs w:val="22"/>
                <w:u w:val="single"/>
              </w:rPr>
              <w:t>ssessment/publication tracking</w:t>
            </w:r>
            <w:r w:rsidR="00DE2BD1" w:rsidRPr="00C671E2">
              <w:rPr>
                <w:rFonts w:ascii="Arial" w:eastAsia="Arial" w:hAnsi="Arial" w:cs="Arial"/>
                <w:color w:val="auto"/>
                <w:sz w:val="22"/>
                <w:szCs w:val="22"/>
                <w:u w:val="single"/>
              </w:rPr>
              <w:t xml:space="preserve"> </w:t>
            </w:r>
            <w:r w:rsidR="00C671E2" w:rsidRPr="00C671E2">
              <w:rPr>
                <w:rFonts w:ascii="Arial" w:eastAsia="Arial" w:hAnsi="Arial" w:cs="Arial"/>
                <w:color w:val="auto"/>
                <w:sz w:val="22"/>
                <w:szCs w:val="22"/>
              </w:rPr>
              <w:t xml:space="preserve">includes records of over 1000 assessments, an overview of which </w:t>
            </w:r>
            <w:r w:rsidR="00DE2BD1" w:rsidRPr="00C671E2">
              <w:rPr>
                <w:rFonts w:ascii="Arial" w:eastAsia="Arial" w:hAnsi="Arial" w:cs="Arial"/>
                <w:color w:val="auto"/>
                <w:sz w:val="22"/>
                <w:szCs w:val="22"/>
              </w:rPr>
              <w:t>as of 14</w:t>
            </w:r>
            <w:r w:rsidR="00DE2BD1" w:rsidRPr="00C671E2">
              <w:rPr>
                <w:rFonts w:ascii="Arial" w:eastAsia="Arial" w:hAnsi="Arial" w:cs="Arial"/>
                <w:color w:val="auto"/>
                <w:sz w:val="22"/>
                <w:szCs w:val="22"/>
                <w:vertAlign w:val="superscript"/>
              </w:rPr>
              <w:t>th</w:t>
            </w:r>
            <w:r w:rsidR="00DE2BD1" w:rsidRPr="00C671E2">
              <w:rPr>
                <w:rFonts w:ascii="Arial" w:eastAsia="Arial" w:hAnsi="Arial" w:cs="Arial"/>
                <w:color w:val="auto"/>
                <w:sz w:val="22"/>
                <w:szCs w:val="22"/>
              </w:rPr>
              <w:t xml:space="preserve"> June 2018, </w:t>
            </w:r>
            <w:r w:rsidR="00037ED9" w:rsidRPr="00C671E2">
              <w:rPr>
                <w:rFonts w:ascii="Arial" w:eastAsia="Arial" w:hAnsi="Arial" w:cs="Arial"/>
                <w:color w:val="auto"/>
                <w:sz w:val="22"/>
                <w:szCs w:val="22"/>
              </w:rPr>
              <w:t>has been made available</w:t>
            </w:r>
            <w:r w:rsidR="00DE2BD1" w:rsidRPr="00C671E2">
              <w:rPr>
                <w:rFonts w:ascii="Arial" w:eastAsia="Arial" w:hAnsi="Arial" w:cs="Arial"/>
                <w:color w:val="auto"/>
                <w:sz w:val="22"/>
                <w:szCs w:val="22"/>
              </w:rPr>
              <w:t xml:space="preserve"> </w:t>
            </w:r>
            <w:hyperlink r:id="rId11" w:history="1">
              <w:r w:rsidR="00DE2BD1" w:rsidRPr="00C671E2">
                <w:rPr>
                  <w:rStyle w:val="Hyperlink"/>
                  <w:rFonts w:ascii="Arial" w:eastAsia="Arial" w:hAnsi="Arial" w:cs="Arial"/>
                  <w:sz w:val="22"/>
                  <w:szCs w:val="22"/>
                </w:rPr>
                <w:t>http://themimu.info/sites/themimu.info/files/documents/Overview_Assessments_registered_with_MIMU_21Jun2018.pdf</w:t>
              </w:r>
            </w:hyperlink>
          </w:p>
          <w:p w14:paraId="184ACCDA" w14:textId="488188E5" w:rsidR="000C12E5" w:rsidRPr="00C671E2" w:rsidRDefault="000C12E5" w:rsidP="002623ED">
            <w:pPr>
              <w:jc w:val="both"/>
              <w:rPr>
                <w:rFonts w:ascii="Arial" w:eastAsia="SimSun" w:hAnsi="Arial" w:cs="Arial"/>
                <w:sz w:val="22"/>
                <w:szCs w:val="22"/>
              </w:rPr>
            </w:pPr>
          </w:p>
        </w:tc>
        <w:tc>
          <w:tcPr>
            <w:tcW w:w="1435" w:type="dxa"/>
            <w:shd w:val="clear" w:color="auto" w:fill="auto"/>
          </w:tcPr>
          <w:p w14:paraId="08A1938D" w14:textId="77777777" w:rsidR="00F80BFF" w:rsidRPr="006D4C88" w:rsidRDefault="00F80BFF" w:rsidP="00F37386">
            <w:pPr>
              <w:rPr>
                <w:rFonts w:ascii="Arial" w:eastAsia="Arial" w:hAnsi="Arial" w:cs="Arial"/>
                <w:sz w:val="22"/>
                <w:szCs w:val="22"/>
              </w:rPr>
            </w:pPr>
          </w:p>
        </w:tc>
      </w:tr>
      <w:tr w:rsidR="006D6FB7" w:rsidRPr="006D4C88" w14:paraId="3BB76B37" w14:textId="77777777" w:rsidTr="008171B4">
        <w:trPr>
          <w:trHeight w:val="700"/>
        </w:trPr>
        <w:tc>
          <w:tcPr>
            <w:tcW w:w="514" w:type="dxa"/>
            <w:shd w:val="clear" w:color="auto" w:fill="auto"/>
          </w:tcPr>
          <w:p w14:paraId="25F0AC83" w14:textId="77777777" w:rsidR="006D6FB7" w:rsidRPr="006D4C88" w:rsidRDefault="006D6FB7" w:rsidP="006D4C88">
            <w:pPr>
              <w:ind w:left="270"/>
              <w:jc w:val="both"/>
              <w:rPr>
                <w:rFonts w:ascii="Arial" w:eastAsia="Arial" w:hAnsi="Arial" w:cs="Arial"/>
                <w:sz w:val="22"/>
                <w:szCs w:val="22"/>
              </w:rPr>
            </w:pPr>
          </w:p>
        </w:tc>
        <w:tc>
          <w:tcPr>
            <w:tcW w:w="12788" w:type="dxa"/>
            <w:tcBorders>
              <w:bottom w:val="single" w:sz="4" w:space="0" w:color="000000"/>
            </w:tcBorders>
            <w:shd w:val="clear" w:color="auto" w:fill="auto"/>
          </w:tcPr>
          <w:p w14:paraId="7365EB68" w14:textId="55AC0845" w:rsidR="00733255" w:rsidRPr="00C671E2" w:rsidRDefault="006D6FB7" w:rsidP="002623ED">
            <w:pPr>
              <w:jc w:val="both"/>
              <w:rPr>
                <w:rFonts w:ascii="Arial" w:eastAsia="Arial" w:hAnsi="Arial" w:cs="Arial"/>
                <w:color w:val="auto"/>
                <w:sz w:val="22"/>
                <w:szCs w:val="22"/>
              </w:rPr>
            </w:pPr>
            <w:r w:rsidRPr="00C671E2">
              <w:rPr>
                <w:rFonts w:ascii="Arial" w:eastAsia="Arial" w:hAnsi="Arial" w:cs="Arial"/>
                <w:b/>
                <w:color w:val="auto"/>
                <w:sz w:val="22"/>
                <w:szCs w:val="22"/>
              </w:rPr>
              <w:t>Next Meeting</w:t>
            </w:r>
            <w:r w:rsidR="002623ED" w:rsidRPr="00C671E2">
              <w:rPr>
                <w:rFonts w:ascii="Arial" w:eastAsia="Arial" w:hAnsi="Arial" w:cs="Arial"/>
                <w:b/>
                <w:color w:val="auto"/>
                <w:sz w:val="22"/>
                <w:szCs w:val="22"/>
              </w:rPr>
              <w:t xml:space="preserve">: </w:t>
            </w:r>
            <w:r w:rsidR="00D44AE1" w:rsidRPr="00C671E2">
              <w:rPr>
                <w:rFonts w:ascii="Arial" w:eastAsia="Arial" w:hAnsi="Arial" w:cs="Arial"/>
                <w:color w:val="auto"/>
                <w:sz w:val="22"/>
                <w:szCs w:val="22"/>
              </w:rPr>
              <w:t>Ther</w:t>
            </w:r>
            <w:r w:rsidR="000657DE">
              <w:rPr>
                <w:rFonts w:ascii="Arial" w:eastAsia="Arial" w:hAnsi="Arial" w:cs="Arial"/>
                <w:color w:val="auto"/>
                <w:sz w:val="22"/>
                <w:szCs w:val="22"/>
              </w:rPr>
              <w:t>e</w:t>
            </w:r>
            <w:r w:rsidR="00D44AE1" w:rsidRPr="00C671E2">
              <w:rPr>
                <w:rFonts w:ascii="Arial" w:eastAsia="Arial" w:hAnsi="Arial" w:cs="Arial"/>
                <w:color w:val="auto"/>
                <w:sz w:val="22"/>
                <w:szCs w:val="22"/>
              </w:rPr>
              <w:t xml:space="preserve"> will be no meeting in August unless specifically required to address emergencies. The</w:t>
            </w:r>
            <w:r w:rsidRPr="00C671E2">
              <w:rPr>
                <w:rFonts w:ascii="Arial" w:eastAsia="Arial" w:hAnsi="Arial" w:cs="Arial"/>
                <w:color w:val="auto"/>
                <w:sz w:val="22"/>
                <w:szCs w:val="22"/>
              </w:rPr>
              <w:t xml:space="preserve"> next </w:t>
            </w:r>
            <w:r w:rsidR="00D44AE1" w:rsidRPr="00C671E2">
              <w:rPr>
                <w:rFonts w:ascii="Arial" w:eastAsia="Arial" w:hAnsi="Arial" w:cs="Arial"/>
                <w:color w:val="auto"/>
                <w:sz w:val="22"/>
                <w:szCs w:val="22"/>
              </w:rPr>
              <w:t xml:space="preserve">scheduled </w:t>
            </w:r>
            <w:r w:rsidRPr="00C671E2">
              <w:rPr>
                <w:rFonts w:ascii="Arial" w:eastAsia="Arial" w:hAnsi="Arial" w:cs="Arial"/>
                <w:color w:val="auto"/>
                <w:sz w:val="22"/>
                <w:szCs w:val="22"/>
              </w:rPr>
              <w:t xml:space="preserve">meeting will be on </w:t>
            </w:r>
            <w:r w:rsidR="00137A19" w:rsidRPr="00C671E2">
              <w:rPr>
                <w:rFonts w:ascii="Arial" w:eastAsia="Arial" w:hAnsi="Arial" w:cs="Arial"/>
                <w:b/>
                <w:color w:val="auto"/>
                <w:sz w:val="22"/>
                <w:szCs w:val="22"/>
              </w:rPr>
              <w:t xml:space="preserve">Wednesday, </w:t>
            </w:r>
            <w:r w:rsidR="005D040C" w:rsidRPr="00C671E2">
              <w:rPr>
                <w:rFonts w:ascii="Arial" w:eastAsia="Arial" w:hAnsi="Arial" w:cs="Arial"/>
                <w:b/>
                <w:color w:val="auto"/>
                <w:sz w:val="22"/>
                <w:szCs w:val="22"/>
              </w:rPr>
              <w:t>September 5</w:t>
            </w:r>
            <w:r w:rsidR="006D4C88" w:rsidRPr="00C671E2">
              <w:rPr>
                <w:rFonts w:ascii="Arial" w:eastAsia="Arial" w:hAnsi="Arial" w:cs="Arial"/>
                <w:b/>
                <w:color w:val="auto"/>
                <w:sz w:val="22"/>
                <w:szCs w:val="22"/>
                <w:vertAlign w:val="superscript"/>
              </w:rPr>
              <w:t>th</w:t>
            </w:r>
            <w:r w:rsidRPr="00C671E2">
              <w:rPr>
                <w:rFonts w:ascii="Arial" w:eastAsia="Arial" w:hAnsi="Arial" w:cs="Arial"/>
                <w:b/>
                <w:color w:val="auto"/>
                <w:sz w:val="22"/>
                <w:szCs w:val="22"/>
              </w:rPr>
              <w:t>, 2018 at 3:00 pm in the MIMU</w:t>
            </w:r>
            <w:r w:rsidRPr="00C671E2">
              <w:rPr>
                <w:rFonts w:ascii="Arial" w:eastAsia="Arial" w:hAnsi="Arial" w:cs="Arial"/>
                <w:color w:val="auto"/>
                <w:sz w:val="22"/>
                <w:szCs w:val="22"/>
              </w:rPr>
              <w:t xml:space="preserve">. </w:t>
            </w:r>
          </w:p>
          <w:p w14:paraId="05292F92" w14:textId="77777777" w:rsidR="0094661F" w:rsidRPr="00C671E2" w:rsidRDefault="0094661F" w:rsidP="002623ED">
            <w:pPr>
              <w:jc w:val="both"/>
              <w:rPr>
                <w:rFonts w:ascii="Arial" w:eastAsia="Arial" w:hAnsi="Arial" w:cs="Arial"/>
                <w:color w:val="auto"/>
                <w:sz w:val="22"/>
                <w:szCs w:val="22"/>
              </w:rPr>
            </w:pPr>
            <w:r w:rsidRPr="00C671E2">
              <w:rPr>
                <w:rFonts w:ascii="Arial" w:eastAsia="Arial" w:hAnsi="Arial" w:cs="Arial"/>
                <w:color w:val="auto"/>
                <w:sz w:val="22"/>
                <w:szCs w:val="22"/>
              </w:rPr>
              <w:t>Any agencies interested to make a presentation to please be in contact.</w:t>
            </w:r>
          </w:p>
          <w:p w14:paraId="1D16E393" w14:textId="57CA40EA" w:rsidR="00D44AE1" w:rsidRPr="00C671E2" w:rsidRDefault="00D44AE1" w:rsidP="002623ED">
            <w:pPr>
              <w:jc w:val="both"/>
              <w:rPr>
                <w:rFonts w:ascii="Arial" w:eastAsia="Arial" w:hAnsi="Arial" w:cs="Arial"/>
                <w:color w:val="auto"/>
                <w:sz w:val="22"/>
                <w:szCs w:val="22"/>
              </w:rPr>
            </w:pPr>
          </w:p>
        </w:tc>
        <w:tc>
          <w:tcPr>
            <w:tcW w:w="1435" w:type="dxa"/>
            <w:shd w:val="clear" w:color="auto" w:fill="auto"/>
          </w:tcPr>
          <w:p w14:paraId="12254AE8" w14:textId="41B2E07F" w:rsidR="006D6FB7" w:rsidRPr="006D4C88" w:rsidRDefault="006D6FB7" w:rsidP="006D6FB7">
            <w:pPr>
              <w:rPr>
                <w:rFonts w:ascii="Arial" w:eastAsia="Arial" w:hAnsi="Arial" w:cs="Arial"/>
                <w:color w:val="C00000"/>
                <w:sz w:val="22"/>
                <w:szCs w:val="22"/>
              </w:rPr>
            </w:pPr>
          </w:p>
        </w:tc>
      </w:tr>
    </w:tbl>
    <w:p w14:paraId="1EB2C032" w14:textId="77777777" w:rsidR="004C23C8" w:rsidRDefault="004C23C8">
      <w:r>
        <w:br w:type="page"/>
      </w:r>
    </w:p>
    <w:tbl>
      <w:tblPr>
        <w:tblStyle w:val="1"/>
        <w:tblpPr w:leftFromText="180" w:rightFromText="180" w:vertAnchor="text" w:horzAnchor="margin" w:tblpY="80"/>
        <w:tblW w:w="14824" w:type="dxa"/>
        <w:tblLayout w:type="fixed"/>
        <w:tblLook w:val="0400" w:firstRow="0" w:lastRow="0" w:firstColumn="0" w:lastColumn="0" w:noHBand="0" w:noVBand="1"/>
      </w:tblPr>
      <w:tblGrid>
        <w:gridCol w:w="633"/>
        <w:gridCol w:w="2807"/>
        <w:gridCol w:w="3870"/>
        <w:gridCol w:w="2126"/>
        <w:gridCol w:w="5388"/>
      </w:tblGrid>
      <w:tr w:rsidR="0094661F" w:rsidRPr="006D4C88" w14:paraId="1A9F8CBF" w14:textId="77777777" w:rsidTr="0094661F">
        <w:trPr>
          <w:trHeight w:val="311"/>
        </w:trPr>
        <w:tc>
          <w:tcPr>
            <w:tcW w:w="63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CCF4B5B" w14:textId="0ACE12C5" w:rsidR="0094661F" w:rsidRPr="0094661F" w:rsidRDefault="0094661F" w:rsidP="0094661F">
            <w:pPr>
              <w:rPr>
                <w:rFonts w:ascii="Arial" w:eastAsia="Arial" w:hAnsi="Arial" w:cs="Arial"/>
                <w:b/>
                <w:sz w:val="18"/>
                <w:szCs w:val="18"/>
              </w:rPr>
            </w:pPr>
            <w:r w:rsidRPr="0094661F">
              <w:rPr>
                <w:rFonts w:ascii="Arial" w:eastAsia="Arial" w:hAnsi="Arial" w:cs="Arial"/>
                <w:b/>
                <w:sz w:val="18"/>
                <w:szCs w:val="18"/>
              </w:rPr>
              <w:lastRenderedPageBreak/>
              <w:t>No.</w:t>
            </w:r>
          </w:p>
        </w:tc>
        <w:tc>
          <w:tcPr>
            <w:tcW w:w="280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78ABD2D" w14:textId="77777777" w:rsidR="0094661F" w:rsidRPr="0094661F" w:rsidRDefault="0094661F" w:rsidP="0094661F">
            <w:pPr>
              <w:rPr>
                <w:rFonts w:ascii="Arial" w:eastAsia="Arial" w:hAnsi="Arial" w:cs="Arial"/>
                <w:b/>
                <w:sz w:val="18"/>
                <w:szCs w:val="18"/>
              </w:rPr>
            </w:pPr>
            <w:r w:rsidRPr="0094661F">
              <w:rPr>
                <w:rFonts w:ascii="Arial" w:eastAsia="Arial" w:hAnsi="Arial" w:cs="Arial"/>
                <w:b/>
                <w:sz w:val="18"/>
                <w:szCs w:val="18"/>
              </w:rPr>
              <w:t>Participants</w:t>
            </w:r>
          </w:p>
        </w:tc>
        <w:tc>
          <w:tcPr>
            <w:tcW w:w="387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0881607" w14:textId="77777777" w:rsidR="0094661F" w:rsidRPr="0094661F" w:rsidRDefault="0094661F" w:rsidP="0094661F">
            <w:pPr>
              <w:rPr>
                <w:rFonts w:ascii="Arial" w:eastAsia="Arial" w:hAnsi="Arial" w:cs="Arial"/>
                <w:b/>
                <w:sz w:val="18"/>
                <w:szCs w:val="18"/>
              </w:rPr>
            </w:pPr>
            <w:r w:rsidRPr="0094661F">
              <w:rPr>
                <w:rFonts w:ascii="Arial" w:eastAsia="Arial" w:hAnsi="Arial" w:cs="Arial"/>
                <w:b/>
                <w:sz w:val="18"/>
                <w:szCs w:val="18"/>
              </w:rPr>
              <w:t>Designation</w:t>
            </w:r>
          </w:p>
        </w:tc>
        <w:tc>
          <w:tcPr>
            <w:tcW w:w="212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FC1EA9A" w14:textId="77777777" w:rsidR="0094661F" w:rsidRPr="0094661F" w:rsidRDefault="0094661F" w:rsidP="0094661F">
            <w:pPr>
              <w:rPr>
                <w:rFonts w:ascii="Arial" w:eastAsia="Arial" w:hAnsi="Arial" w:cs="Arial"/>
                <w:b/>
                <w:sz w:val="18"/>
                <w:szCs w:val="18"/>
              </w:rPr>
            </w:pPr>
            <w:r w:rsidRPr="0094661F">
              <w:rPr>
                <w:rFonts w:ascii="Arial" w:eastAsia="Arial" w:hAnsi="Arial" w:cs="Arial"/>
                <w:b/>
                <w:sz w:val="18"/>
                <w:szCs w:val="18"/>
              </w:rPr>
              <w:t>Agency/ Organization</w:t>
            </w:r>
          </w:p>
        </w:tc>
        <w:tc>
          <w:tcPr>
            <w:tcW w:w="538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D51EA8B" w14:textId="77777777" w:rsidR="0094661F" w:rsidRPr="0094661F" w:rsidRDefault="0094661F" w:rsidP="0094661F">
            <w:pPr>
              <w:rPr>
                <w:rFonts w:ascii="Arial" w:eastAsia="Arial" w:hAnsi="Arial" w:cs="Arial"/>
                <w:b/>
                <w:sz w:val="18"/>
                <w:szCs w:val="18"/>
              </w:rPr>
            </w:pPr>
            <w:r w:rsidRPr="0094661F">
              <w:rPr>
                <w:rFonts w:ascii="Arial" w:eastAsia="Arial" w:hAnsi="Arial" w:cs="Arial"/>
                <w:b/>
                <w:sz w:val="18"/>
                <w:szCs w:val="18"/>
              </w:rPr>
              <w:t>E-mail Address</w:t>
            </w:r>
          </w:p>
        </w:tc>
      </w:tr>
      <w:tr w:rsidR="0094661F" w:rsidRPr="006D4C88" w14:paraId="507737AF"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74257" w14:textId="77777777" w:rsidR="0094661F" w:rsidRPr="0094661F" w:rsidRDefault="0094661F" w:rsidP="0094661F">
            <w:pPr>
              <w:rPr>
                <w:rFonts w:ascii="Arial" w:eastAsia="Arial" w:hAnsi="Arial" w:cs="Arial"/>
                <w:sz w:val="18"/>
                <w:szCs w:val="18"/>
              </w:rPr>
            </w:pPr>
            <w:r w:rsidRPr="0094661F">
              <w:rPr>
                <w:rFonts w:ascii="Arial" w:eastAsia="Arial" w:hAnsi="Arial" w:cs="Arial"/>
                <w:sz w:val="18"/>
                <w:szCs w:val="18"/>
              </w:rPr>
              <w:t>1</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43E90455" w14:textId="1686F030" w:rsidR="0094661F" w:rsidRPr="004C23C8" w:rsidRDefault="002F2B68" w:rsidP="0094661F">
            <w:pPr>
              <w:rPr>
                <w:rFonts w:ascii="Arial" w:hAnsi="Arial" w:cs="Arial"/>
                <w:color w:val="auto"/>
                <w:sz w:val="18"/>
                <w:szCs w:val="18"/>
                <w:lang w:val="fr-FR"/>
              </w:rPr>
            </w:pPr>
            <w:r w:rsidRPr="004C23C8">
              <w:rPr>
                <w:rFonts w:ascii="Arial" w:hAnsi="Arial" w:cs="Arial"/>
                <w:color w:val="auto"/>
                <w:sz w:val="18"/>
                <w:szCs w:val="18"/>
                <w:lang w:val="fr-FR"/>
              </w:rPr>
              <w:t>Saw Nay Chi Tun</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5D580D1D" w14:textId="2338B4BC" w:rsidR="0094661F" w:rsidRPr="004C23C8" w:rsidRDefault="002F2B68" w:rsidP="0094661F">
            <w:pPr>
              <w:rPr>
                <w:rFonts w:ascii="Arial" w:hAnsi="Arial" w:cs="Arial"/>
                <w:bCs/>
                <w:color w:val="auto"/>
                <w:sz w:val="18"/>
                <w:szCs w:val="18"/>
              </w:rPr>
            </w:pPr>
            <w:r w:rsidRPr="004C23C8">
              <w:rPr>
                <w:rFonts w:ascii="Arial" w:hAnsi="Arial" w:cs="Arial"/>
                <w:bCs/>
                <w:color w:val="auto"/>
                <w:sz w:val="18"/>
                <w:szCs w:val="18"/>
              </w:rPr>
              <w:t>M &amp; E officer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15FC0261" w14:textId="68D9C345" w:rsidR="0094661F" w:rsidRPr="004C23C8" w:rsidRDefault="002F2B68" w:rsidP="0094661F">
            <w:pPr>
              <w:rPr>
                <w:rFonts w:ascii="Arial" w:eastAsia="Arial" w:hAnsi="Arial" w:cs="Arial"/>
                <w:color w:val="auto"/>
                <w:sz w:val="18"/>
                <w:szCs w:val="18"/>
              </w:rPr>
            </w:pPr>
            <w:r w:rsidRPr="004C23C8">
              <w:rPr>
                <w:rFonts w:ascii="Arial" w:eastAsia="Arial" w:hAnsi="Arial" w:cs="Arial"/>
                <w:color w:val="auto"/>
                <w:sz w:val="18"/>
                <w:szCs w:val="18"/>
              </w:rPr>
              <w:t>NRC</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40BD7" w14:textId="2C9B6EA1" w:rsidR="0094661F" w:rsidRPr="0094661F" w:rsidRDefault="002F2B68" w:rsidP="0094661F">
            <w:pPr>
              <w:rPr>
                <w:rFonts w:ascii="Arial" w:eastAsia="Arial" w:hAnsi="Arial" w:cs="Arial"/>
                <w:color w:val="0000FF"/>
                <w:sz w:val="18"/>
                <w:szCs w:val="18"/>
                <w:u w:val="single"/>
              </w:rPr>
            </w:pPr>
            <w:r>
              <w:rPr>
                <w:rFonts w:ascii="Arial" w:eastAsia="Arial" w:hAnsi="Arial" w:cs="Arial"/>
                <w:color w:val="0000FF"/>
                <w:sz w:val="18"/>
                <w:szCs w:val="18"/>
                <w:u w:val="single"/>
              </w:rPr>
              <w:t>Naychi.tun@nrc.no</w:t>
            </w:r>
            <w:r w:rsidR="004C23C8">
              <w:rPr>
                <w:rFonts w:ascii="Arial" w:eastAsia="Arial" w:hAnsi="Arial" w:cs="Arial"/>
                <w:color w:val="0000FF"/>
                <w:sz w:val="18"/>
                <w:szCs w:val="18"/>
                <w:u w:val="single"/>
              </w:rPr>
              <w:t>;</w:t>
            </w:r>
          </w:p>
        </w:tc>
      </w:tr>
      <w:tr w:rsidR="0094661F" w:rsidRPr="006D4C88" w14:paraId="6A20C99F"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002BA" w14:textId="77777777" w:rsidR="0094661F" w:rsidRPr="0094661F" w:rsidRDefault="0094661F" w:rsidP="0094661F">
            <w:pPr>
              <w:rPr>
                <w:rFonts w:ascii="Arial" w:eastAsia="Arial" w:hAnsi="Arial" w:cs="Arial"/>
                <w:sz w:val="18"/>
                <w:szCs w:val="18"/>
              </w:rPr>
            </w:pPr>
            <w:bookmarkStart w:id="2" w:name="_Hlk513651154"/>
            <w:r w:rsidRPr="0094661F">
              <w:rPr>
                <w:rFonts w:ascii="Arial" w:eastAsia="Arial" w:hAnsi="Arial" w:cs="Arial"/>
                <w:sz w:val="18"/>
                <w:szCs w:val="18"/>
              </w:rPr>
              <w:t>2</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7D955E5A" w14:textId="7EB6B628" w:rsidR="0094661F" w:rsidRPr="004C23C8" w:rsidRDefault="00FB7652" w:rsidP="0094661F">
            <w:pPr>
              <w:rPr>
                <w:rFonts w:ascii="Arial" w:eastAsia="Arial" w:hAnsi="Arial" w:cs="Arial"/>
                <w:color w:val="auto"/>
                <w:sz w:val="18"/>
                <w:szCs w:val="18"/>
              </w:rPr>
            </w:pPr>
            <w:r w:rsidRPr="004C23C8">
              <w:rPr>
                <w:rFonts w:ascii="Arial" w:eastAsia="Arial" w:hAnsi="Arial" w:cs="Arial"/>
                <w:color w:val="auto"/>
                <w:sz w:val="18"/>
                <w:szCs w:val="18"/>
              </w:rPr>
              <w:t>Win Myint</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66519928" w14:textId="66F564FD" w:rsidR="0094661F" w:rsidRPr="004C23C8" w:rsidRDefault="00FB7652" w:rsidP="0094661F">
            <w:pPr>
              <w:rPr>
                <w:rFonts w:ascii="Arial" w:eastAsia="Arial" w:hAnsi="Arial" w:cs="Arial"/>
                <w:color w:val="auto"/>
                <w:sz w:val="18"/>
                <w:szCs w:val="18"/>
                <w:highlight w:val="yellow"/>
              </w:rPr>
            </w:pPr>
            <w:r w:rsidRPr="004C23C8">
              <w:rPr>
                <w:rFonts w:ascii="Arial" w:eastAsia="Arial" w:hAnsi="Arial" w:cs="Arial"/>
                <w:color w:val="auto"/>
                <w:sz w:val="18"/>
                <w:szCs w:val="18"/>
              </w:rPr>
              <w:t>NPO (M&amp;E)</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636D741D" w14:textId="2FB9FDBE" w:rsidR="0094661F" w:rsidRPr="004C23C8" w:rsidRDefault="00FB7652" w:rsidP="0094661F">
            <w:pPr>
              <w:rPr>
                <w:rFonts w:ascii="Arial" w:eastAsia="Arial" w:hAnsi="Arial" w:cs="Arial"/>
                <w:color w:val="auto"/>
                <w:sz w:val="18"/>
                <w:szCs w:val="18"/>
              </w:rPr>
            </w:pPr>
            <w:r w:rsidRPr="004C23C8">
              <w:rPr>
                <w:rFonts w:ascii="Arial" w:eastAsia="Arial" w:hAnsi="Arial" w:cs="Arial"/>
                <w:color w:val="auto"/>
                <w:sz w:val="18"/>
                <w:szCs w:val="18"/>
              </w:rPr>
              <w:t>UNFPA</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C5B8B" w14:textId="2B632EA0" w:rsidR="0094661F" w:rsidRPr="0094661F" w:rsidRDefault="00FB7652" w:rsidP="0094661F">
            <w:pPr>
              <w:rPr>
                <w:rFonts w:ascii="Arial" w:eastAsia="Arial" w:hAnsi="Arial" w:cs="Arial"/>
                <w:color w:val="0000FF"/>
                <w:sz w:val="18"/>
                <w:szCs w:val="18"/>
                <w:u w:val="single"/>
              </w:rPr>
            </w:pPr>
            <w:r w:rsidRPr="00FB7652">
              <w:rPr>
                <w:rFonts w:ascii="Arial" w:eastAsia="Arial" w:hAnsi="Arial" w:cs="Arial"/>
                <w:color w:val="0000FF"/>
                <w:sz w:val="18"/>
                <w:szCs w:val="18"/>
                <w:u w:val="single"/>
              </w:rPr>
              <w:t>wmyint@unfpa.org;</w:t>
            </w:r>
          </w:p>
        </w:tc>
      </w:tr>
      <w:tr w:rsidR="0094661F" w:rsidRPr="006D4C88" w14:paraId="18812BC6"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3C8C9" w14:textId="77777777" w:rsidR="0094661F" w:rsidRPr="0094661F" w:rsidRDefault="0094661F" w:rsidP="0094661F">
            <w:pPr>
              <w:rPr>
                <w:rFonts w:ascii="Arial" w:eastAsia="Arial" w:hAnsi="Arial" w:cs="Arial"/>
                <w:sz w:val="18"/>
                <w:szCs w:val="18"/>
              </w:rPr>
            </w:pPr>
            <w:r w:rsidRPr="0094661F">
              <w:rPr>
                <w:rFonts w:ascii="Arial" w:eastAsia="Arial" w:hAnsi="Arial" w:cs="Arial"/>
                <w:sz w:val="18"/>
                <w:szCs w:val="18"/>
              </w:rPr>
              <w:t>3</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6B9A6956" w14:textId="4F2DD465" w:rsidR="0094661F" w:rsidRPr="004C23C8" w:rsidRDefault="00FB7652" w:rsidP="0094661F">
            <w:pPr>
              <w:rPr>
                <w:rFonts w:ascii="Arial" w:eastAsia="Arial" w:hAnsi="Arial" w:cs="Arial"/>
                <w:color w:val="auto"/>
                <w:sz w:val="18"/>
                <w:szCs w:val="18"/>
              </w:rPr>
            </w:pPr>
            <w:r w:rsidRPr="004C23C8">
              <w:rPr>
                <w:rFonts w:ascii="Arial" w:eastAsia="Arial" w:hAnsi="Arial" w:cs="Arial"/>
                <w:color w:val="auto"/>
                <w:sz w:val="18"/>
                <w:szCs w:val="18"/>
              </w:rPr>
              <w:t>Thida Win</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1DC7E96D" w14:textId="5FBB3902" w:rsidR="0094661F" w:rsidRPr="004C23C8" w:rsidRDefault="00FB7652" w:rsidP="0094661F">
            <w:pPr>
              <w:rPr>
                <w:rFonts w:ascii="Arial" w:eastAsia="Arial" w:hAnsi="Arial" w:cs="Arial"/>
                <w:color w:val="auto"/>
                <w:sz w:val="18"/>
                <w:szCs w:val="18"/>
                <w:highlight w:val="yellow"/>
              </w:rPr>
            </w:pPr>
            <w:r w:rsidRPr="004C23C8">
              <w:rPr>
                <w:rFonts w:ascii="Arial" w:eastAsia="Arial" w:hAnsi="Arial" w:cs="Arial"/>
                <w:color w:val="auto"/>
                <w:sz w:val="18"/>
                <w:szCs w:val="18"/>
              </w:rPr>
              <w:t>Technical Coordinator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1952C4B4" w14:textId="1DF60ABC" w:rsidR="0094661F" w:rsidRPr="004C23C8" w:rsidRDefault="00FB7652" w:rsidP="0094661F">
            <w:pPr>
              <w:rPr>
                <w:rFonts w:ascii="Arial" w:eastAsia="Arial" w:hAnsi="Arial" w:cs="Arial"/>
                <w:color w:val="auto"/>
                <w:sz w:val="18"/>
                <w:szCs w:val="18"/>
              </w:rPr>
            </w:pPr>
            <w:r w:rsidRPr="004C23C8">
              <w:rPr>
                <w:rFonts w:ascii="Arial" w:eastAsia="Arial" w:hAnsi="Arial" w:cs="Arial"/>
                <w:color w:val="auto"/>
                <w:sz w:val="18"/>
                <w:szCs w:val="18"/>
              </w:rPr>
              <w:t>American Red Cross</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0F985" w14:textId="66FF4083" w:rsidR="0094661F" w:rsidRPr="0094661F" w:rsidRDefault="00FB7652" w:rsidP="0094661F">
            <w:pPr>
              <w:rPr>
                <w:rFonts w:ascii="Arial" w:eastAsia="Arial" w:hAnsi="Arial" w:cs="Arial"/>
                <w:color w:val="0000FF"/>
                <w:sz w:val="18"/>
                <w:szCs w:val="18"/>
                <w:u w:val="single"/>
              </w:rPr>
            </w:pPr>
            <w:r>
              <w:rPr>
                <w:rFonts w:ascii="Arial" w:eastAsia="Arial" w:hAnsi="Arial" w:cs="Arial"/>
                <w:color w:val="0000FF"/>
                <w:sz w:val="18"/>
                <w:szCs w:val="18"/>
                <w:u w:val="single"/>
              </w:rPr>
              <w:t>Thida.win@redcross.org</w:t>
            </w:r>
            <w:r w:rsidR="004C23C8">
              <w:rPr>
                <w:rFonts w:ascii="Arial" w:eastAsia="Arial" w:hAnsi="Arial" w:cs="Arial"/>
                <w:color w:val="0000FF"/>
                <w:sz w:val="18"/>
                <w:szCs w:val="18"/>
                <w:u w:val="single"/>
              </w:rPr>
              <w:t>;</w:t>
            </w:r>
          </w:p>
        </w:tc>
      </w:tr>
      <w:tr w:rsidR="0094661F" w:rsidRPr="006D4C88" w14:paraId="2D1C5D52"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91735" w14:textId="77777777" w:rsidR="0094661F" w:rsidRPr="0094661F" w:rsidRDefault="0094661F" w:rsidP="0094661F">
            <w:pPr>
              <w:rPr>
                <w:rFonts w:ascii="Arial" w:eastAsia="Arial" w:hAnsi="Arial" w:cs="Arial"/>
                <w:sz w:val="18"/>
                <w:szCs w:val="18"/>
              </w:rPr>
            </w:pPr>
            <w:r w:rsidRPr="0094661F">
              <w:rPr>
                <w:rFonts w:ascii="Arial" w:eastAsia="Arial" w:hAnsi="Arial" w:cs="Arial"/>
                <w:sz w:val="18"/>
                <w:szCs w:val="18"/>
              </w:rPr>
              <w:t>4</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767C22A5" w14:textId="25E242FA" w:rsidR="0094661F" w:rsidRPr="004C23C8" w:rsidRDefault="00FB7652" w:rsidP="0094661F">
            <w:pPr>
              <w:rPr>
                <w:rFonts w:ascii="Arial" w:eastAsia="Arial" w:hAnsi="Arial" w:cs="Arial"/>
                <w:color w:val="auto"/>
                <w:sz w:val="18"/>
                <w:szCs w:val="18"/>
              </w:rPr>
            </w:pPr>
            <w:r w:rsidRPr="004C23C8">
              <w:rPr>
                <w:rFonts w:ascii="Arial" w:eastAsia="Arial" w:hAnsi="Arial" w:cs="Arial"/>
                <w:color w:val="auto"/>
                <w:sz w:val="18"/>
                <w:szCs w:val="18"/>
              </w:rPr>
              <w:t>Parveen Mann</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1349FE58" w14:textId="29A20B77" w:rsidR="0094661F" w:rsidRPr="004C23C8" w:rsidRDefault="00FB7652" w:rsidP="0094661F">
            <w:pPr>
              <w:rPr>
                <w:rFonts w:ascii="Arial" w:eastAsia="Arial" w:hAnsi="Arial" w:cs="Arial"/>
                <w:color w:val="auto"/>
                <w:sz w:val="18"/>
                <w:szCs w:val="18"/>
                <w:highlight w:val="yellow"/>
              </w:rPr>
            </w:pPr>
            <w:r w:rsidRPr="004C23C8">
              <w:rPr>
                <w:rFonts w:ascii="Arial" w:eastAsia="Arial" w:hAnsi="Arial" w:cs="Arial"/>
                <w:color w:val="auto"/>
                <w:sz w:val="18"/>
                <w:szCs w:val="18"/>
              </w:rPr>
              <w:t>IOM</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18AF26C0" w14:textId="2A326382" w:rsidR="0094661F" w:rsidRPr="004C23C8" w:rsidRDefault="00FB7652" w:rsidP="0094661F">
            <w:pPr>
              <w:rPr>
                <w:rFonts w:ascii="Arial" w:eastAsia="Arial" w:hAnsi="Arial" w:cs="Arial"/>
                <w:color w:val="auto"/>
                <w:sz w:val="18"/>
                <w:szCs w:val="18"/>
              </w:rPr>
            </w:pPr>
            <w:r w:rsidRPr="004C23C8">
              <w:rPr>
                <w:rFonts w:ascii="Arial" w:eastAsia="Arial" w:hAnsi="Arial" w:cs="Arial"/>
                <w:color w:val="auto"/>
                <w:sz w:val="18"/>
                <w:szCs w:val="18"/>
              </w:rPr>
              <w:t>UNHCR</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E50BF" w14:textId="1D139586" w:rsidR="0094661F" w:rsidRPr="0094661F" w:rsidRDefault="00C204C9" w:rsidP="0094661F">
            <w:pPr>
              <w:rPr>
                <w:rFonts w:ascii="Arial" w:eastAsia="Arial" w:hAnsi="Arial" w:cs="Arial"/>
                <w:color w:val="0000FF"/>
                <w:sz w:val="18"/>
                <w:szCs w:val="18"/>
                <w:u w:val="single"/>
              </w:rPr>
            </w:pPr>
            <w:hyperlink r:id="rId12" w:history="1">
              <w:r w:rsidR="00FB7652" w:rsidRPr="007C5554">
                <w:rPr>
                  <w:rStyle w:val="Hyperlink"/>
                  <w:rFonts w:ascii="Arial" w:eastAsia="Arial" w:hAnsi="Arial" w:cs="Arial"/>
                  <w:sz w:val="18"/>
                  <w:szCs w:val="18"/>
                </w:rPr>
                <w:t>mannp@unhcr.org</w:t>
              </w:r>
            </w:hyperlink>
            <w:r w:rsidR="004C23C8">
              <w:rPr>
                <w:rStyle w:val="Hyperlink"/>
                <w:rFonts w:ascii="Arial" w:eastAsia="Arial" w:hAnsi="Arial" w:cs="Arial"/>
                <w:sz w:val="18"/>
                <w:szCs w:val="18"/>
              </w:rPr>
              <w:t>;</w:t>
            </w:r>
          </w:p>
        </w:tc>
      </w:tr>
      <w:tr w:rsidR="0094661F" w:rsidRPr="006D4C88" w14:paraId="08BDB467"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4D387" w14:textId="77777777" w:rsidR="0094661F" w:rsidRPr="0094661F" w:rsidRDefault="0094661F" w:rsidP="0094661F">
            <w:pPr>
              <w:rPr>
                <w:rFonts w:ascii="Arial" w:eastAsia="Arial" w:hAnsi="Arial" w:cs="Arial"/>
                <w:sz w:val="18"/>
                <w:szCs w:val="18"/>
              </w:rPr>
            </w:pPr>
            <w:r w:rsidRPr="0094661F">
              <w:rPr>
                <w:rFonts w:ascii="Arial" w:eastAsia="Arial" w:hAnsi="Arial" w:cs="Arial"/>
                <w:sz w:val="18"/>
                <w:szCs w:val="18"/>
              </w:rPr>
              <w:t>5</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69A3B97B" w14:textId="6BBF2899" w:rsidR="0094661F" w:rsidRPr="004C23C8" w:rsidRDefault="00FB7652" w:rsidP="0094661F">
            <w:pPr>
              <w:rPr>
                <w:rFonts w:ascii="Arial" w:eastAsia="Arial" w:hAnsi="Arial" w:cs="Arial"/>
                <w:color w:val="auto"/>
                <w:sz w:val="18"/>
                <w:szCs w:val="18"/>
              </w:rPr>
            </w:pPr>
            <w:r w:rsidRPr="004C23C8">
              <w:rPr>
                <w:rFonts w:ascii="Arial" w:eastAsia="Arial" w:hAnsi="Arial" w:cs="Arial"/>
                <w:color w:val="auto"/>
                <w:sz w:val="18"/>
                <w:szCs w:val="18"/>
              </w:rPr>
              <w:t>Tin Cho Aye</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490FA2E9" w14:textId="5182D7CB" w:rsidR="0094661F" w:rsidRPr="004C23C8" w:rsidRDefault="00FB7652" w:rsidP="0094661F">
            <w:pPr>
              <w:rPr>
                <w:rFonts w:ascii="Arial" w:eastAsia="Arial" w:hAnsi="Arial" w:cs="Arial"/>
                <w:color w:val="auto"/>
                <w:sz w:val="18"/>
                <w:szCs w:val="18"/>
              </w:rPr>
            </w:pPr>
            <w:r w:rsidRPr="004C23C8">
              <w:rPr>
                <w:rFonts w:ascii="Arial" w:eastAsia="Arial" w:hAnsi="Arial" w:cs="Arial"/>
                <w:color w:val="auto"/>
                <w:sz w:val="18"/>
                <w:szCs w:val="18"/>
              </w:rPr>
              <w:t>KMS</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77E9AED1" w14:textId="7701148C" w:rsidR="0094661F" w:rsidRPr="004C23C8" w:rsidRDefault="00FB7652" w:rsidP="0094661F">
            <w:pPr>
              <w:rPr>
                <w:rFonts w:ascii="Arial" w:eastAsia="Arial" w:hAnsi="Arial" w:cs="Arial"/>
                <w:color w:val="auto"/>
                <w:sz w:val="18"/>
                <w:szCs w:val="18"/>
              </w:rPr>
            </w:pPr>
            <w:r w:rsidRPr="004C23C8">
              <w:rPr>
                <w:rFonts w:ascii="Arial" w:eastAsia="Arial" w:hAnsi="Arial" w:cs="Arial"/>
                <w:color w:val="auto"/>
                <w:sz w:val="18"/>
                <w:szCs w:val="18"/>
              </w:rPr>
              <w:t>WVIM</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47086" w14:textId="6E7F8B7D" w:rsidR="0094661F" w:rsidRPr="0094661F" w:rsidRDefault="00C204C9" w:rsidP="0094661F">
            <w:pPr>
              <w:rPr>
                <w:rFonts w:ascii="Arial" w:eastAsia="Arial" w:hAnsi="Arial" w:cs="Arial"/>
                <w:color w:val="0000FF"/>
                <w:sz w:val="18"/>
                <w:szCs w:val="18"/>
                <w:u w:val="single"/>
              </w:rPr>
            </w:pPr>
            <w:hyperlink r:id="rId13" w:history="1">
              <w:r w:rsidR="00FB7652" w:rsidRPr="00AF2A35">
                <w:rPr>
                  <w:rFonts w:ascii="Arial" w:eastAsia="Arial" w:hAnsi="Arial" w:cs="Arial"/>
                  <w:color w:val="0000FF"/>
                  <w:sz w:val="18"/>
                  <w:szCs w:val="18"/>
                  <w:u w:val="single"/>
                </w:rPr>
                <w:t>Tin_cho_aye@wvi.org</w:t>
              </w:r>
            </w:hyperlink>
            <w:r w:rsidR="004C23C8">
              <w:rPr>
                <w:rFonts w:ascii="Arial" w:eastAsia="Arial" w:hAnsi="Arial" w:cs="Arial"/>
                <w:color w:val="0000FF"/>
                <w:sz w:val="18"/>
                <w:szCs w:val="18"/>
                <w:u w:val="single"/>
              </w:rPr>
              <w:t>;</w:t>
            </w:r>
          </w:p>
        </w:tc>
      </w:tr>
      <w:tr w:rsidR="0094661F" w:rsidRPr="006D4C88" w14:paraId="5534108A"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E8039" w14:textId="77777777" w:rsidR="0094661F" w:rsidRPr="0094661F" w:rsidRDefault="0094661F" w:rsidP="0094661F">
            <w:pPr>
              <w:rPr>
                <w:rFonts w:ascii="Arial" w:eastAsia="Arial" w:hAnsi="Arial" w:cs="Arial"/>
                <w:sz w:val="18"/>
                <w:szCs w:val="18"/>
              </w:rPr>
            </w:pPr>
            <w:r w:rsidRPr="0094661F">
              <w:rPr>
                <w:rFonts w:ascii="Arial" w:eastAsia="Arial" w:hAnsi="Arial" w:cs="Arial"/>
                <w:sz w:val="18"/>
                <w:szCs w:val="18"/>
              </w:rPr>
              <w:t>6</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5749FC5F" w14:textId="00DD9BA4" w:rsidR="0094661F" w:rsidRPr="004C23C8" w:rsidRDefault="00FB7652" w:rsidP="0094661F">
            <w:pPr>
              <w:rPr>
                <w:rFonts w:ascii="Arial" w:eastAsia="Arial" w:hAnsi="Arial" w:cs="Arial"/>
                <w:color w:val="auto"/>
                <w:sz w:val="18"/>
                <w:szCs w:val="18"/>
              </w:rPr>
            </w:pPr>
            <w:r w:rsidRPr="004C23C8">
              <w:rPr>
                <w:rFonts w:ascii="Arial" w:eastAsia="Arial" w:hAnsi="Arial" w:cs="Arial"/>
                <w:color w:val="auto"/>
                <w:sz w:val="18"/>
                <w:szCs w:val="18"/>
              </w:rPr>
              <w:t>Yin Mar Nay Win</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4C63B77B" w14:textId="3A271EB7" w:rsidR="0094661F" w:rsidRPr="004C23C8" w:rsidRDefault="00FB7652" w:rsidP="0094661F">
            <w:pPr>
              <w:rPr>
                <w:rFonts w:ascii="Arial" w:eastAsia="Arial" w:hAnsi="Arial" w:cs="Arial"/>
                <w:color w:val="auto"/>
                <w:sz w:val="18"/>
                <w:szCs w:val="18"/>
                <w:highlight w:val="yellow"/>
              </w:rPr>
            </w:pPr>
            <w:r w:rsidRPr="004C23C8">
              <w:rPr>
                <w:rFonts w:ascii="Arial" w:eastAsia="Arial" w:hAnsi="Arial" w:cs="Arial"/>
                <w:color w:val="auto"/>
                <w:sz w:val="18"/>
                <w:szCs w:val="18"/>
              </w:rPr>
              <w:t>CBC-DRR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2882C3E6" w14:textId="48238EFF" w:rsidR="0094661F" w:rsidRPr="004C23C8" w:rsidRDefault="00FB7652" w:rsidP="0094661F">
            <w:pPr>
              <w:rPr>
                <w:rFonts w:ascii="Arial" w:eastAsia="Arial" w:hAnsi="Arial" w:cs="Arial"/>
                <w:color w:val="auto"/>
                <w:sz w:val="18"/>
                <w:szCs w:val="18"/>
              </w:rPr>
            </w:pPr>
            <w:r w:rsidRPr="004C23C8">
              <w:rPr>
                <w:rFonts w:ascii="Arial" w:eastAsia="Arial" w:hAnsi="Arial" w:cs="Arial"/>
                <w:color w:val="auto"/>
                <w:sz w:val="18"/>
                <w:szCs w:val="18"/>
              </w:rPr>
              <w:t>WVIM</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21CB5" w14:textId="7AECD76C" w:rsidR="0094661F" w:rsidRPr="0094661F" w:rsidRDefault="00FB7652" w:rsidP="0094661F">
            <w:pPr>
              <w:rPr>
                <w:rFonts w:ascii="Arial" w:eastAsia="Arial" w:hAnsi="Arial" w:cs="Arial"/>
                <w:color w:val="0000FF"/>
                <w:sz w:val="18"/>
                <w:szCs w:val="18"/>
                <w:u w:val="single"/>
              </w:rPr>
            </w:pPr>
            <w:r>
              <w:rPr>
                <w:rFonts w:ascii="Arial" w:eastAsia="Arial" w:hAnsi="Arial" w:cs="Arial"/>
                <w:color w:val="0000FF"/>
                <w:sz w:val="18"/>
                <w:szCs w:val="18"/>
                <w:u w:val="single"/>
              </w:rPr>
              <w:t>Yin_mar_nay_win@wvi.org</w:t>
            </w:r>
            <w:r w:rsidR="004C23C8">
              <w:rPr>
                <w:rFonts w:ascii="Arial" w:eastAsia="Arial" w:hAnsi="Arial" w:cs="Arial"/>
                <w:color w:val="0000FF"/>
                <w:sz w:val="18"/>
                <w:szCs w:val="18"/>
                <w:u w:val="single"/>
              </w:rPr>
              <w:t>;</w:t>
            </w:r>
          </w:p>
        </w:tc>
      </w:tr>
      <w:tr w:rsidR="0094661F" w:rsidRPr="006D4C88" w14:paraId="6AA748AF"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B4E3B" w14:textId="77777777" w:rsidR="0094661F" w:rsidRPr="0094661F" w:rsidRDefault="0094661F" w:rsidP="0094661F">
            <w:pPr>
              <w:rPr>
                <w:rFonts w:ascii="Arial" w:eastAsia="Arial" w:hAnsi="Arial" w:cs="Arial"/>
                <w:sz w:val="18"/>
                <w:szCs w:val="18"/>
              </w:rPr>
            </w:pPr>
            <w:r w:rsidRPr="0094661F">
              <w:rPr>
                <w:rFonts w:ascii="Arial" w:eastAsia="Arial" w:hAnsi="Arial" w:cs="Arial"/>
                <w:sz w:val="18"/>
                <w:szCs w:val="18"/>
              </w:rPr>
              <w:t>7</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34A50DF1" w14:textId="3F2550E6" w:rsidR="0094661F" w:rsidRPr="004C23C8" w:rsidRDefault="00FB7652" w:rsidP="0094661F">
            <w:pPr>
              <w:rPr>
                <w:rFonts w:ascii="Arial" w:eastAsia="Arial" w:hAnsi="Arial" w:cs="Arial"/>
                <w:color w:val="auto"/>
                <w:sz w:val="18"/>
                <w:szCs w:val="18"/>
              </w:rPr>
            </w:pPr>
            <w:proofErr w:type="spellStart"/>
            <w:r w:rsidRPr="004C23C8">
              <w:rPr>
                <w:rFonts w:ascii="Arial" w:eastAsia="Arial" w:hAnsi="Arial" w:cs="Arial"/>
                <w:color w:val="auto"/>
                <w:sz w:val="18"/>
                <w:szCs w:val="18"/>
              </w:rPr>
              <w:t>Thet</w:t>
            </w:r>
            <w:proofErr w:type="spellEnd"/>
            <w:r w:rsidRPr="004C23C8">
              <w:rPr>
                <w:rFonts w:ascii="Arial" w:eastAsia="Arial" w:hAnsi="Arial" w:cs="Arial"/>
                <w:color w:val="auto"/>
                <w:sz w:val="18"/>
                <w:szCs w:val="18"/>
              </w:rPr>
              <w:t xml:space="preserve"> New Aung</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3B14AE98" w14:textId="1D343E8E" w:rsidR="0094661F" w:rsidRPr="004C23C8" w:rsidRDefault="00FB7652" w:rsidP="0094661F">
            <w:pPr>
              <w:rPr>
                <w:rFonts w:ascii="Arial" w:eastAsia="Arial" w:hAnsi="Arial" w:cs="Arial"/>
                <w:color w:val="auto"/>
                <w:sz w:val="18"/>
                <w:szCs w:val="18"/>
              </w:rPr>
            </w:pPr>
            <w:r w:rsidRPr="004C23C8">
              <w:rPr>
                <w:rFonts w:ascii="Arial" w:eastAsia="Arial" w:hAnsi="Arial" w:cs="Arial"/>
                <w:color w:val="auto"/>
                <w:sz w:val="18"/>
                <w:szCs w:val="18"/>
              </w:rPr>
              <w:t>Strategy &amp; Evidence Manager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237AC11B" w14:textId="02E11FF4" w:rsidR="0094661F" w:rsidRPr="004C23C8" w:rsidRDefault="00FB7652" w:rsidP="0094661F">
            <w:pPr>
              <w:rPr>
                <w:rFonts w:ascii="Arial" w:eastAsia="Arial" w:hAnsi="Arial" w:cs="Arial"/>
                <w:color w:val="auto"/>
                <w:sz w:val="18"/>
                <w:szCs w:val="18"/>
              </w:rPr>
            </w:pPr>
            <w:r w:rsidRPr="004C23C8">
              <w:rPr>
                <w:rFonts w:ascii="Arial" w:eastAsia="Arial" w:hAnsi="Arial" w:cs="Arial"/>
                <w:color w:val="auto"/>
                <w:sz w:val="18"/>
                <w:szCs w:val="18"/>
              </w:rPr>
              <w:t>WVIM</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EF204" w14:textId="2942ED62" w:rsidR="0094661F" w:rsidRPr="0094661F" w:rsidRDefault="00FB7652" w:rsidP="0094661F">
            <w:pPr>
              <w:rPr>
                <w:rFonts w:ascii="Arial" w:eastAsia="Calibri" w:hAnsi="Arial" w:cs="Arial"/>
                <w:sz w:val="18"/>
                <w:szCs w:val="18"/>
              </w:rPr>
            </w:pPr>
            <w:r w:rsidRPr="00FB7652">
              <w:rPr>
                <w:rFonts w:ascii="Arial" w:eastAsia="Arial" w:hAnsi="Arial" w:cs="Arial"/>
                <w:color w:val="0000FF"/>
                <w:sz w:val="18"/>
                <w:szCs w:val="18"/>
                <w:u w:val="single"/>
              </w:rPr>
              <w:t>Thet_nwe_aung@wvi.org</w:t>
            </w:r>
            <w:r w:rsidR="004C23C8">
              <w:rPr>
                <w:rFonts w:ascii="Arial" w:eastAsia="Arial" w:hAnsi="Arial" w:cs="Arial"/>
                <w:color w:val="0000FF"/>
                <w:sz w:val="18"/>
                <w:szCs w:val="18"/>
                <w:u w:val="single"/>
              </w:rPr>
              <w:t>;</w:t>
            </w:r>
          </w:p>
        </w:tc>
      </w:tr>
      <w:tr w:rsidR="0094661F" w:rsidRPr="006D4C88" w14:paraId="16A4AA19"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C5B7C" w14:textId="77777777" w:rsidR="0094661F" w:rsidRPr="0094661F" w:rsidRDefault="0094661F" w:rsidP="0094661F">
            <w:pPr>
              <w:rPr>
                <w:rFonts w:ascii="Arial" w:eastAsia="Arial" w:hAnsi="Arial" w:cs="Arial"/>
                <w:sz w:val="18"/>
                <w:szCs w:val="18"/>
              </w:rPr>
            </w:pPr>
            <w:r w:rsidRPr="0094661F">
              <w:rPr>
                <w:rFonts w:ascii="Arial" w:eastAsia="Arial" w:hAnsi="Arial" w:cs="Arial"/>
                <w:sz w:val="18"/>
                <w:szCs w:val="18"/>
              </w:rPr>
              <w:t>8</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3F6E6BD4" w14:textId="23C7FE43" w:rsidR="0094661F" w:rsidRPr="004C23C8" w:rsidRDefault="000D66F5" w:rsidP="0094661F">
            <w:pPr>
              <w:rPr>
                <w:rFonts w:ascii="Arial" w:eastAsia="Arial" w:hAnsi="Arial" w:cs="Arial"/>
                <w:color w:val="auto"/>
                <w:sz w:val="18"/>
                <w:szCs w:val="18"/>
              </w:rPr>
            </w:pPr>
            <w:r w:rsidRPr="004C23C8">
              <w:rPr>
                <w:rFonts w:ascii="Arial" w:eastAsia="Arial" w:hAnsi="Arial" w:cs="Arial"/>
                <w:color w:val="auto"/>
                <w:sz w:val="18"/>
                <w:szCs w:val="18"/>
              </w:rPr>
              <w:t>Phyo Wai Kyaw</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0A2B7E4F" w14:textId="0D8FEEB0" w:rsidR="0094661F" w:rsidRPr="004C23C8" w:rsidRDefault="000D66F5" w:rsidP="0094661F">
            <w:pPr>
              <w:rPr>
                <w:rFonts w:ascii="Arial" w:eastAsia="Arial" w:hAnsi="Arial" w:cs="Arial"/>
                <w:color w:val="auto"/>
                <w:sz w:val="18"/>
                <w:szCs w:val="18"/>
              </w:rPr>
            </w:pPr>
            <w:r w:rsidRPr="004C23C8">
              <w:rPr>
                <w:rFonts w:ascii="Arial" w:eastAsia="Arial" w:hAnsi="Arial" w:cs="Arial"/>
                <w:color w:val="auto"/>
                <w:sz w:val="18"/>
                <w:szCs w:val="18"/>
              </w:rPr>
              <w:t>IM officer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41994B74" w14:textId="4D86C1EB" w:rsidR="0094661F" w:rsidRPr="004C23C8" w:rsidRDefault="000D66F5" w:rsidP="0094661F">
            <w:pPr>
              <w:rPr>
                <w:rFonts w:ascii="Arial" w:eastAsia="Arial" w:hAnsi="Arial" w:cs="Arial"/>
                <w:color w:val="auto"/>
                <w:sz w:val="18"/>
                <w:szCs w:val="18"/>
              </w:rPr>
            </w:pPr>
            <w:r w:rsidRPr="004C23C8">
              <w:rPr>
                <w:rFonts w:ascii="Arial" w:eastAsia="Arial" w:hAnsi="Arial" w:cs="Arial"/>
                <w:color w:val="auto"/>
                <w:sz w:val="18"/>
                <w:szCs w:val="18"/>
              </w:rPr>
              <w:t>IOM</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0882B" w14:textId="463867FB" w:rsidR="0094661F" w:rsidRPr="0094661F" w:rsidRDefault="003872D3" w:rsidP="0094661F">
            <w:pPr>
              <w:rPr>
                <w:rFonts w:ascii="Arial" w:eastAsia="Arial" w:hAnsi="Arial" w:cs="Arial"/>
                <w:color w:val="0000FF"/>
                <w:sz w:val="18"/>
                <w:szCs w:val="18"/>
                <w:u w:val="single"/>
              </w:rPr>
            </w:pPr>
            <w:r>
              <w:rPr>
                <w:rFonts w:ascii="Arial" w:eastAsia="Arial" w:hAnsi="Arial" w:cs="Arial"/>
                <w:color w:val="0000FF"/>
                <w:sz w:val="18"/>
                <w:szCs w:val="18"/>
                <w:u w:val="single"/>
              </w:rPr>
              <w:t>pkyaw@iom.int</w:t>
            </w:r>
            <w:r w:rsidR="004C23C8">
              <w:rPr>
                <w:rFonts w:ascii="Arial" w:eastAsia="Arial" w:hAnsi="Arial" w:cs="Arial"/>
                <w:color w:val="0000FF"/>
                <w:sz w:val="18"/>
                <w:szCs w:val="18"/>
                <w:u w:val="single"/>
              </w:rPr>
              <w:t>;</w:t>
            </w:r>
          </w:p>
        </w:tc>
      </w:tr>
      <w:bookmarkEnd w:id="2"/>
      <w:tr w:rsidR="0094661F" w:rsidRPr="006D4C88" w14:paraId="5EE49B76"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E37B4" w14:textId="77777777" w:rsidR="0094661F" w:rsidRPr="0094661F" w:rsidRDefault="0094661F" w:rsidP="0094661F">
            <w:pPr>
              <w:rPr>
                <w:rFonts w:ascii="Arial" w:eastAsia="Arial" w:hAnsi="Arial" w:cs="Arial"/>
                <w:sz w:val="18"/>
                <w:szCs w:val="18"/>
              </w:rPr>
            </w:pPr>
            <w:r w:rsidRPr="0094661F">
              <w:rPr>
                <w:rFonts w:ascii="Arial" w:eastAsia="Arial" w:hAnsi="Arial" w:cs="Arial"/>
                <w:sz w:val="18"/>
                <w:szCs w:val="18"/>
              </w:rPr>
              <w:t>9</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104BDE31" w14:textId="4C0E11EE" w:rsidR="0094661F" w:rsidRPr="004C23C8" w:rsidRDefault="003872D3" w:rsidP="0094661F">
            <w:pPr>
              <w:rPr>
                <w:rFonts w:ascii="Arial" w:eastAsia="Arial" w:hAnsi="Arial" w:cs="Arial"/>
                <w:color w:val="auto"/>
                <w:sz w:val="18"/>
                <w:szCs w:val="18"/>
              </w:rPr>
            </w:pPr>
            <w:r w:rsidRPr="004C23C8">
              <w:rPr>
                <w:rFonts w:ascii="Arial" w:eastAsia="Arial" w:hAnsi="Arial" w:cs="Arial"/>
                <w:color w:val="auto"/>
                <w:sz w:val="18"/>
                <w:szCs w:val="18"/>
              </w:rPr>
              <w:t>Moe Thinzar Hline</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4997C38F" w14:textId="116B8054" w:rsidR="0094661F" w:rsidRPr="004C23C8" w:rsidRDefault="003872D3" w:rsidP="0094661F">
            <w:pPr>
              <w:rPr>
                <w:rFonts w:ascii="Arial" w:eastAsia="Arial" w:hAnsi="Arial" w:cs="Arial"/>
                <w:color w:val="auto"/>
                <w:sz w:val="18"/>
                <w:szCs w:val="18"/>
              </w:rPr>
            </w:pPr>
            <w:r w:rsidRPr="004C23C8">
              <w:rPr>
                <w:rFonts w:ascii="Arial" w:eastAsia="Arial" w:hAnsi="Arial" w:cs="Arial"/>
                <w:color w:val="auto"/>
                <w:sz w:val="18"/>
                <w:szCs w:val="18"/>
              </w:rPr>
              <w:t>NIMO</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5E3622E8" w14:textId="31145D29" w:rsidR="0094661F" w:rsidRPr="004C23C8" w:rsidRDefault="003872D3" w:rsidP="0094661F">
            <w:pPr>
              <w:rPr>
                <w:rFonts w:ascii="Arial" w:eastAsia="Arial" w:hAnsi="Arial" w:cs="Arial"/>
                <w:color w:val="auto"/>
                <w:sz w:val="18"/>
                <w:szCs w:val="18"/>
              </w:rPr>
            </w:pPr>
            <w:r w:rsidRPr="004C23C8">
              <w:rPr>
                <w:rFonts w:ascii="Arial" w:eastAsia="Arial" w:hAnsi="Arial" w:cs="Arial"/>
                <w:color w:val="auto"/>
                <w:sz w:val="18"/>
                <w:szCs w:val="18"/>
              </w:rPr>
              <w:t>IOM</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615F1" w14:textId="679ED85B" w:rsidR="0094661F" w:rsidRPr="0094661F" w:rsidRDefault="003872D3" w:rsidP="0094661F">
            <w:pPr>
              <w:rPr>
                <w:rFonts w:ascii="Arial" w:eastAsia="Calibri" w:hAnsi="Arial" w:cs="Arial"/>
                <w:sz w:val="18"/>
                <w:szCs w:val="18"/>
              </w:rPr>
            </w:pPr>
            <w:r w:rsidRPr="00AF2A35">
              <w:rPr>
                <w:rFonts w:ascii="Arial" w:eastAsia="Arial" w:hAnsi="Arial" w:cs="Arial"/>
                <w:color w:val="0000FF"/>
                <w:sz w:val="18"/>
                <w:szCs w:val="18"/>
              </w:rPr>
              <w:t>mhline@iom.int</w:t>
            </w:r>
            <w:r w:rsidR="004C23C8">
              <w:rPr>
                <w:rFonts w:ascii="Arial" w:eastAsia="Arial" w:hAnsi="Arial" w:cs="Arial"/>
                <w:color w:val="0000FF"/>
                <w:sz w:val="18"/>
                <w:szCs w:val="18"/>
              </w:rPr>
              <w:t>;</w:t>
            </w:r>
          </w:p>
        </w:tc>
      </w:tr>
      <w:tr w:rsidR="0094661F" w:rsidRPr="006D4C88" w14:paraId="7CAEECC6"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CE0B4" w14:textId="77777777" w:rsidR="0094661F" w:rsidRPr="0094661F" w:rsidRDefault="0094661F" w:rsidP="0094661F">
            <w:pPr>
              <w:rPr>
                <w:rFonts w:ascii="Arial" w:eastAsia="Arial" w:hAnsi="Arial" w:cs="Arial"/>
                <w:sz w:val="18"/>
                <w:szCs w:val="18"/>
              </w:rPr>
            </w:pPr>
            <w:r w:rsidRPr="0094661F">
              <w:rPr>
                <w:rFonts w:ascii="Arial" w:eastAsia="Arial" w:hAnsi="Arial" w:cs="Arial"/>
                <w:sz w:val="18"/>
                <w:szCs w:val="18"/>
              </w:rPr>
              <w:t>10</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6BB4FCE8" w14:textId="77777777" w:rsidR="0094661F" w:rsidRPr="004C23C8" w:rsidRDefault="0094661F" w:rsidP="0094661F">
            <w:pPr>
              <w:rPr>
                <w:rFonts w:ascii="Arial" w:eastAsia="Arial" w:hAnsi="Arial" w:cs="Arial"/>
                <w:color w:val="auto"/>
                <w:sz w:val="18"/>
                <w:szCs w:val="18"/>
              </w:rPr>
            </w:pPr>
            <w:r w:rsidRPr="004C23C8">
              <w:rPr>
                <w:rFonts w:ascii="Arial" w:eastAsia="Arial" w:hAnsi="Arial" w:cs="Arial"/>
                <w:color w:val="auto"/>
                <w:sz w:val="18"/>
                <w:szCs w:val="18"/>
              </w:rPr>
              <w:t>Catherine Lefebvre</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19572DDF" w14:textId="77777777" w:rsidR="0094661F" w:rsidRPr="004C23C8" w:rsidRDefault="0094661F" w:rsidP="0094661F">
            <w:pPr>
              <w:rPr>
                <w:rFonts w:ascii="Arial" w:eastAsia="Arial" w:hAnsi="Arial" w:cs="Arial"/>
                <w:color w:val="auto"/>
                <w:sz w:val="18"/>
                <w:szCs w:val="18"/>
              </w:rPr>
            </w:pPr>
            <w:r w:rsidRPr="004C23C8">
              <w:rPr>
                <w:rFonts w:ascii="Arial" w:eastAsia="Arial" w:hAnsi="Arial" w:cs="Arial"/>
                <w:color w:val="auto"/>
                <w:sz w:val="18"/>
                <w:szCs w:val="18"/>
              </w:rPr>
              <w:t>Information Management Analyst</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40878978" w14:textId="77777777" w:rsidR="0094661F" w:rsidRPr="004C23C8" w:rsidRDefault="0094661F" w:rsidP="0094661F">
            <w:pPr>
              <w:rPr>
                <w:rFonts w:ascii="Arial" w:eastAsia="Arial" w:hAnsi="Arial" w:cs="Arial"/>
                <w:color w:val="auto"/>
                <w:sz w:val="18"/>
                <w:szCs w:val="18"/>
              </w:rPr>
            </w:pPr>
            <w:r w:rsidRPr="004C23C8">
              <w:rPr>
                <w:rFonts w:ascii="Arial" w:eastAsia="Arial" w:hAnsi="Arial" w:cs="Arial"/>
                <w:color w:val="auto"/>
                <w:sz w:val="18"/>
                <w:szCs w:val="18"/>
              </w:rPr>
              <w:t>MIMU</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1A90C" w14:textId="58F4FA15" w:rsidR="0094661F" w:rsidRPr="0094661F" w:rsidRDefault="00C204C9" w:rsidP="0094661F">
            <w:pPr>
              <w:rPr>
                <w:rFonts w:ascii="Arial" w:eastAsia="Calibri" w:hAnsi="Arial" w:cs="Arial"/>
                <w:sz w:val="18"/>
                <w:szCs w:val="18"/>
              </w:rPr>
            </w:pPr>
            <w:hyperlink r:id="rId14" w:history="1">
              <w:r w:rsidR="0094661F" w:rsidRPr="0094661F">
                <w:rPr>
                  <w:rFonts w:ascii="Arial" w:eastAsia="Arial" w:hAnsi="Arial" w:cs="Arial"/>
                  <w:color w:val="0000FF"/>
                  <w:sz w:val="18"/>
                  <w:szCs w:val="18"/>
                </w:rPr>
                <w:t>catherine.lefebvre@undp.org</w:t>
              </w:r>
            </w:hyperlink>
            <w:r w:rsidR="007B3572">
              <w:rPr>
                <w:rFonts w:ascii="Arial" w:eastAsia="Arial" w:hAnsi="Arial" w:cs="Arial"/>
                <w:color w:val="0000FF"/>
                <w:sz w:val="18"/>
                <w:szCs w:val="18"/>
              </w:rPr>
              <w:t>;</w:t>
            </w:r>
          </w:p>
        </w:tc>
      </w:tr>
      <w:tr w:rsidR="003872D3" w:rsidRPr="006D4C88" w14:paraId="24911088"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6331A" w14:textId="262F792C" w:rsidR="003872D3" w:rsidRPr="0094661F" w:rsidRDefault="003872D3" w:rsidP="003872D3">
            <w:pPr>
              <w:rPr>
                <w:rFonts w:ascii="Arial" w:eastAsia="Arial" w:hAnsi="Arial" w:cs="Arial"/>
                <w:sz w:val="18"/>
                <w:szCs w:val="18"/>
              </w:rPr>
            </w:pPr>
            <w:r w:rsidRPr="0094661F">
              <w:rPr>
                <w:rFonts w:ascii="Arial" w:eastAsia="Arial" w:hAnsi="Arial" w:cs="Arial"/>
                <w:sz w:val="18"/>
                <w:szCs w:val="18"/>
              </w:rPr>
              <w:t>11</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06C35DE4" w14:textId="06485272" w:rsidR="003872D3" w:rsidRPr="004C23C8" w:rsidRDefault="003872D3" w:rsidP="003872D3">
            <w:pPr>
              <w:rPr>
                <w:rFonts w:ascii="Arial" w:eastAsia="Arial" w:hAnsi="Arial" w:cs="Arial"/>
                <w:color w:val="auto"/>
                <w:sz w:val="18"/>
                <w:szCs w:val="18"/>
              </w:rPr>
            </w:pPr>
            <w:r w:rsidRPr="004C23C8">
              <w:rPr>
                <w:rFonts w:ascii="Arial" w:eastAsia="Arial" w:hAnsi="Arial" w:cs="Arial"/>
                <w:color w:val="auto"/>
                <w:sz w:val="18"/>
                <w:szCs w:val="18"/>
              </w:rPr>
              <w:t xml:space="preserve">Aye Pa </w:t>
            </w:r>
            <w:proofErr w:type="spellStart"/>
            <w:r w:rsidRPr="004C23C8">
              <w:rPr>
                <w:rFonts w:ascii="Arial" w:eastAsia="Arial" w:hAnsi="Arial" w:cs="Arial"/>
                <w:color w:val="auto"/>
                <w:sz w:val="18"/>
                <w:szCs w:val="18"/>
              </w:rPr>
              <w:t>Pa</w:t>
            </w:r>
            <w:proofErr w:type="spellEnd"/>
            <w:r w:rsidRPr="004C23C8">
              <w:rPr>
                <w:rFonts w:ascii="Arial" w:eastAsia="Arial" w:hAnsi="Arial" w:cs="Arial"/>
                <w:color w:val="auto"/>
                <w:sz w:val="18"/>
                <w:szCs w:val="18"/>
              </w:rPr>
              <w:t xml:space="preserve"> Moe</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0FF5A775" w14:textId="1F8FA181" w:rsidR="003872D3" w:rsidRPr="004C23C8" w:rsidRDefault="003872D3" w:rsidP="003872D3">
            <w:pPr>
              <w:rPr>
                <w:rFonts w:ascii="Arial" w:eastAsia="Arial" w:hAnsi="Arial" w:cs="Arial"/>
                <w:color w:val="auto"/>
                <w:sz w:val="18"/>
                <w:szCs w:val="18"/>
              </w:rPr>
            </w:pPr>
            <w:proofErr w:type="spellStart"/>
            <w:r w:rsidRPr="004C23C8">
              <w:rPr>
                <w:rFonts w:ascii="Arial" w:eastAsia="Arial" w:hAnsi="Arial" w:cs="Arial"/>
                <w:color w:val="auto"/>
                <w:sz w:val="18"/>
                <w:szCs w:val="18"/>
              </w:rPr>
              <w:t>Comms</w:t>
            </w:r>
            <w:proofErr w:type="spellEnd"/>
            <w:r w:rsidRPr="004C23C8">
              <w:rPr>
                <w:rFonts w:ascii="Arial" w:eastAsia="Arial" w:hAnsi="Arial" w:cs="Arial"/>
                <w:color w:val="auto"/>
                <w:sz w:val="18"/>
                <w:szCs w:val="18"/>
              </w:rPr>
              <w:t xml:space="preserve"> &amp; Reporting Officer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5E25ECBF" w14:textId="64338D48" w:rsidR="003872D3" w:rsidRPr="004C23C8" w:rsidRDefault="003872D3" w:rsidP="003872D3">
            <w:pPr>
              <w:rPr>
                <w:rFonts w:ascii="Arial" w:eastAsia="Arial" w:hAnsi="Arial" w:cs="Arial"/>
                <w:color w:val="auto"/>
                <w:sz w:val="18"/>
                <w:szCs w:val="18"/>
              </w:rPr>
            </w:pPr>
            <w:r w:rsidRPr="004C23C8">
              <w:rPr>
                <w:rFonts w:ascii="Arial" w:eastAsia="Arial" w:hAnsi="Arial" w:cs="Arial"/>
                <w:color w:val="auto"/>
                <w:sz w:val="18"/>
                <w:szCs w:val="18"/>
              </w:rPr>
              <w:t>MIMU</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852E5" w14:textId="28BFDE92" w:rsidR="003872D3" w:rsidRDefault="003872D3" w:rsidP="003872D3">
            <w:r w:rsidRPr="0094661F">
              <w:rPr>
                <w:rFonts w:ascii="Arial" w:eastAsia="Arial" w:hAnsi="Arial" w:cs="Arial"/>
                <w:color w:val="0000FF"/>
                <w:sz w:val="18"/>
                <w:szCs w:val="18"/>
                <w:u w:val="single"/>
              </w:rPr>
              <w:t>aye.pa.pa.moe@undp.org</w:t>
            </w:r>
            <w:r>
              <w:rPr>
                <w:rFonts w:ascii="Arial" w:eastAsia="Arial" w:hAnsi="Arial" w:cs="Arial"/>
                <w:color w:val="0000FF"/>
                <w:sz w:val="18"/>
                <w:szCs w:val="18"/>
                <w:u w:val="single"/>
              </w:rPr>
              <w:t>;</w:t>
            </w:r>
          </w:p>
        </w:tc>
      </w:tr>
      <w:tr w:rsidR="003872D3" w:rsidRPr="006D4C88" w14:paraId="0B4CBB32"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C61AD" w14:textId="6DBEA036" w:rsidR="003872D3" w:rsidRPr="0094661F" w:rsidRDefault="003872D3" w:rsidP="003872D3">
            <w:pPr>
              <w:rPr>
                <w:rFonts w:ascii="Arial" w:eastAsia="Arial" w:hAnsi="Arial" w:cs="Arial"/>
                <w:sz w:val="18"/>
                <w:szCs w:val="18"/>
              </w:rPr>
            </w:pPr>
            <w:r>
              <w:rPr>
                <w:rFonts w:ascii="Arial" w:eastAsia="Arial" w:hAnsi="Arial" w:cs="Arial"/>
                <w:sz w:val="18"/>
                <w:szCs w:val="18"/>
              </w:rPr>
              <w:t>12</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041BF814" w14:textId="470E88EF" w:rsidR="003872D3" w:rsidRPr="004C23C8" w:rsidRDefault="003872D3" w:rsidP="003872D3">
            <w:pPr>
              <w:rPr>
                <w:rFonts w:ascii="Arial" w:eastAsia="Arial" w:hAnsi="Arial" w:cs="Arial"/>
                <w:color w:val="auto"/>
                <w:sz w:val="18"/>
                <w:szCs w:val="18"/>
              </w:rPr>
            </w:pPr>
            <w:r w:rsidRPr="004C23C8">
              <w:rPr>
                <w:rFonts w:ascii="Arial" w:eastAsia="Arial" w:hAnsi="Arial" w:cs="Arial"/>
                <w:color w:val="auto"/>
                <w:sz w:val="18"/>
                <w:szCs w:val="18"/>
              </w:rPr>
              <w:t xml:space="preserve">Tun </w:t>
            </w:r>
            <w:proofErr w:type="spellStart"/>
            <w:r w:rsidRPr="004C23C8">
              <w:rPr>
                <w:rFonts w:ascii="Arial" w:eastAsia="Arial" w:hAnsi="Arial" w:cs="Arial"/>
                <w:color w:val="auto"/>
                <w:sz w:val="18"/>
                <w:szCs w:val="18"/>
              </w:rPr>
              <w:t>Tun</w:t>
            </w:r>
            <w:proofErr w:type="spellEnd"/>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4008BCA8" w14:textId="23457A74" w:rsidR="003872D3" w:rsidRPr="004C23C8" w:rsidRDefault="003872D3" w:rsidP="003872D3">
            <w:pPr>
              <w:rPr>
                <w:rFonts w:ascii="Arial" w:eastAsia="Arial" w:hAnsi="Arial" w:cs="Arial"/>
                <w:color w:val="auto"/>
                <w:sz w:val="18"/>
                <w:szCs w:val="18"/>
              </w:rPr>
            </w:pPr>
            <w:r w:rsidRPr="004C23C8">
              <w:rPr>
                <w:rFonts w:ascii="Arial" w:eastAsia="Arial" w:hAnsi="Arial" w:cs="Arial"/>
                <w:color w:val="auto"/>
                <w:sz w:val="18"/>
                <w:szCs w:val="18"/>
              </w:rPr>
              <w:t>Data Assistant</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2A3A4503" w14:textId="7C6F9C45" w:rsidR="003872D3" w:rsidRPr="004C23C8" w:rsidRDefault="003872D3" w:rsidP="003872D3">
            <w:pPr>
              <w:rPr>
                <w:rFonts w:ascii="Arial" w:eastAsia="Arial" w:hAnsi="Arial" w:cs="Arial"/>
                <w:color w:val="auto"/>
                <w:sz w:val="18"/>
                <w:szCs w:val="18"/>
              </w:rPr>
            </w:pPr>
            <w:r w:rsidRPr="004C23C8">
              <w:rPr>
                <w:rFonts w:ascii="Arial" w:eastAsia="Arial" w:hAnsi="Arial" w:cs="Arial"/>
                <w:color w:val="auto"/>
                <w:sz w:val="18"/>
                <w:szCs w:val="18"/>
              </w:rPr>
              <w:t>MIMU</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63E9D" w14:textId="52EBF5F0" w:rsidR="003872D3" w:rsidRDefault="00C204C9" w:rsidP="003872D3">
            <w:hyperlink r:id="rId15" w:history="1">
              <w:r w:rsidR="003872D3" w:rsidRPr="00AF2A35">
                <w:rPr>
                  <w:rFonts w:ascii="Arial" w:eastAsia="Arial" w:hAnsi="Arial" w:cs="Arial"/>
                  <w:color w:val="0000FF"/>
                  <w:sz w:val="18"/>
                  <w:szCs w:val="18"/>
                </w:rPr>
                <w:t>Tun.tun.naing@undp.org</w:t>
              </w:r>
            </w:hyperlink>
            <w:r w:rsidR="004C23C8">
              <w:rPr>
                <w:rFonts w:ascii="Arial" w:eastAsia="Arial" w:hAnsi="Arial" w:cs="Arial"/>
                <w:color w:val="0000FF"/>
                <w:sz w:val="18"/>
                <w:szCs w:val="18"/>
              </w:rPr>
              <w:t>;</w:t>
            </w:r>
          </w:p>
        </w:tc>
      </w:tr>
      <w:tr w:rsidR="003872D3" w:rsidRPr="006D4C88" w14:paraId="71BF2490"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FCA1A" w14:textId="00378434" w:rsidR="003872D3" w:rsidRPr="0094661F" w:rsidRDefault="003872D3" w:rsidP="003872D3">
            <w:pPr>
              <w:rPr>
                <w:rFonts w:ascii="Arial" w:eastAsia="Arial" w:hAnsi="Arial" w:cs="Arial"/>
                <w:sz w:val="18"/>
                <w:szCs w:val="18"/>
              </w:rPr>
            </w:pPr>
            <w:r>
              <w:rPr>
                <w:rFonts w:ascii="Arial" w:eastAsia="Arial" w:hAnsi="Arial" w:cs="Arial"/>
                <w:sz w:val="18"/>
                <w:szCs w:val="18"/>
              </w:rPr>
              <w:t>13</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130936DE" w14:textId="04103889" w:rsidR="003872D3" w:rsidRPr="004C23C8" w:rsidRDefault="003872D3" w:rsidP="003872D3">
            <w:pPr>
              <w:rPr>
                <w:rFonts w:ascii="Arial" w:eastAsia="Arial" w:hAnsi="Arial" w:cs="Arial"/>
                <w:color w:val="auto"/>
                <w:sz w:val="18"/>
                <w:szCs w:val="18"/>
              </w:rPr>
            </w:pPr>
            <w:r w:rsidRPr="004C23C8">
              <w:rPr>
                <w:rFonts w:ascii="Arial" w:eastAsia="Arial" w:hAnsi="Arial" w:cs="Arial"/>
                <w:color w:val="auto"/>
                <w:sz w:val="18"/>
                <w:szCs w:val="18"/>
              </w:rPr>
              <w:t>Thiri May Kyaw</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638A99F2" w14:textId="6EBD2215" w:rsidR="003872D3" w:rsidRPr="004C23C8" w:rsidRDefault="003872D3" w:rsidP="003872D3">
            <w:pPr>
              <w:rPr>
                <w:rFonts w:ascii="Arial" w:eastAsia="Arial" w:hAnsi="Arial" w:cs="Arial"/>
                <w:color w:val="auto"/>
                <w:sz w:val="18"/>
                <w:szCs w:val="18"/>
              </w:rPr>
            </w:pPr>
            <w:r w:rsidRPr="004C23C8">
              <w:rPr>
                <w:rFonts w:ascii="Arial" w:eastAsia="Arial" w:hAnsi="Arial" w:cs="Arial"/>
                <w:color w:val="auto"/>
                <w:sz w:val="18"/>
                <w:szCs w:val="18"/>
              </w:rPr>
              <w:t>Resource Centre Associate</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5740B4B3" w14:textId="200EEC7B" w:rsidR="003872D3" w:rsidRPr="004C23C8" w:rsidRDefault="003872D3" w:rsidP="003872D3">
            <w:pPr>
              <w:rPr>
                <w:rFonts w:ascii="Arial" w:eastAsia="Arial" w:hAnsi="Arial" w:cs="Arial"/>
                <w:color w:val="auto"/>
                <w:sz w:val="18"/>
                <w:szCs w:val="18"/>
              </w:rPr>
            </w:pPr>
            <w:r w:rsidRPr="004C23C8">
              <w:rPr>
                <w:rFonts w:ascii="Arial" w:eastAsia="Arial" w:hAnsi="Arial" w:cs="Arial"/>
                <w:color w:val="auto"/>
                <w:sz w:val="18"/>
                <w:szCs w:val="18"/>
              </w:rPr>
              <w:t>MIMU</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1246C" w14:textId="2A79F755" w:rsidR="003872D3" w:rsidRDefault="00C204C9" w:rsidP="003872D3">
            <w:hyperlink r:id="rId16" w:history="1">
              <w:r w:rsidR="003872D3" w:rsidRPr="00AF2A35">
                <w:rPr>
                  <w:rFonts w:ascii="Arial" w:eastAsia="Arial" w:hAnsi="Arial" w:cs="Arial"/>
                  <w:color w:val="0000FF"/>
                  <w:sz w:val="18"/>
                  <w:szCs w:val="18"/>
                </w:rPr>
                <w:t>Thiri.may.kyaw@undp.org</w:t>
              </w:r>
            </w:hyperlink>
            <w:r w:rsidR="004C23C8">
              <w:rPr>
                <w:rFonts w:ascii="Arial" w:eastAsia="Arial" w:hAnsi="Arial" w:cs="Arial"/>
                <w:color w:val="0000FF"/>
                <w:sz w:val="18"/>
                <w:szCs w:val="18"/>
              </w:rPr>
              <w:t>;</w:t>
            </w:r>
          </w:p>
        </w:tc>
      </w:tr>
      <w:tr w:rsidR="003872D3" w:rsidRPr="006D4C88" w14:paraId="25BC0809"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C0A2A" w14:textId="2B4F976B" w:rsidR="003872D3" w:rsidRPr="0094661F" w:rsidRDefault="003872D3" w:rsidP="003872D3">
            <w:pPr>
              <w:rPr>
                <w:rFonts w:ascii="Arial" w:eastAsia="Arial" w:hAnsi="Arial" w:cs="Arial"/>
                <w:sz w:val="18"/>
                <w:szCs w:val="18"/>
              </w:rPr>
            </w:pPr>
            <w:r>
              <w:rPr>
                <w:rFonts w:ascii="Arial" w:eastAsia="Arial" w:hAnsi="Arial" w:cs="Arial"/>
                <w:sz w:val="18"/>
                <w:szCs w:val="18"/>
              </w:rPr>
              <w:t>14</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2A7EA8D4" w14:textId="52854550" w:rsidR="003872D3" w:rsidRPr="004C23C8" w:rsidRDefault="003872D3" w:rsidP="003872D3">
            <w:pPr>
              <w:rPr>
                <w:rFonts w:ascii="Arial" w:eastAsia="Arial" w:hAnsi="Arial" w:cs="Arial"/>
                <w:color w:val="auto"/>
                <w:sz w:val="18"/>
                <w:szCs w:val="18"/>
              </w:rPr>
            </w:pPr>
            <w:proofErr w:type="spellStart"/>
            <w:r w:rsidRPr="004C23C8">
              <w:rPr>
                <w:rFonts w:ascii="Arial" w:eastAsia="Arial" w:hAnsi="Arial" w:cs="Arial"/>
                <w:color w:val="auto"/>
                <w:sz w:val="18"/>
                <w:szCs w:val="18"/>
              </w:rPr>
              <w:t>Theingi</w:t>
            </w:r>
            <w:proofErr w:type="spellEnd"/>
            <w:r w:rsidRPr="004C23C8">
              <w:rPr>
                <w:rFonts w:ascii="Arial" w:eastAsia="Arial" w:hAnsi="Arial" w:cs="Arial"/>
                <w:color w:val="auto"/>
                <w:sz w:val="18"/>
                <w:szCs w:val="18"/>
              </w:rPr>
              <w:t xml:space="preserve"> Tun</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581F9000" w14:textId="3941690E" w:rsidR="003872D3" w:rsidRPr="004C23C8" w:rsidRDefault="003872D3" w:rsidP="003872D3">
            <w:pPr>
              <w:rPr>
                <w:rFonts w:ascii="Arial" w:eastAsia="Arial" w:hAnsi="Arial" w:cs="Arial"/>
                <w:color w:val="auto"/>
                <w:sz w:val="18"/>
                <w:szCs w:val="18"/>
              </w:rPr>
            </w:pPr>
            <w:r w:rsidRPr="004C23C8">
              <w:rPr>
                <w:rFonts w:ascii="Arial" w:eastAsia="Arial" w:hAnsi="Arial" w:cs="Arial"/>
                <w:color w:val="auto"/>
                <w:sz w:val="18"/>
                <w:szCs w:val="18"/>
              </w:rPr>
              <w:t>MEL Coordinator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4DE438AD" w14:textId="4528563E" w:rsidR="003872D3" w:rsidRPr="004C23C8" w:rsidRDefault="003872D3" w:rsidP="003872D3">
            <w:pPr>
              <w:rPr>
                <w:rFonts w:ascii="Arial" w:eastAsia="Arial" w:hAnsi="Arial" w:cs="Arial"/>
                <w:color w:val="auto"/>
                <w:sz w:val="18"/>
                <w:szCs w:val="18"/>
              </w:rPr>
            </w:pPr>
            <w:r w:rsidRPr="004C23C8">
              <w:rPr>
                <w:rFonts w:ascii="Arial" w:eastAsia="Arial" w:hAnsi="Arial" w:cs="Arial"/>
                <w:color w:val="auto"/>
                <w:sz w:val="18"/>
                <w:szCs w:val="18"/>
              </w:rPr>
              <w:t>Pact Myanmar</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F152C" w14:textId="116B71B6" w:rsidR="003872D3" w:rsidRDefault="00C204C9" w:rsidP="003872D3">
            <w:hyperlink r:id="rId17" w:history="1">
              <w:r w:rsidR="003872D3" w:rsidRPr="00AF2A35">
                <w:rPr>
                  <w:rFonts w:ascii="Arial" w:eastAsia="Arial" w:hAnsi="Arial" w:cs="Arial"/>
                  <w:color w:val="0000FF"/>
                  <w:sz w:val="18"/>
                  <w:szCs w:val="18"/>
                </w:rPr>
                <w:t>thein@pactworld.org</w:t>
              </w:r>
            </w:hyperlink>
            <w:r w:rsidR="004C23C8">
              <w:rPr>
                <w:rFonts w:ascii="Arial" w:eastAsia="Arial" w:hAnsi="Arial" w:cs="Arial"/>
                <w:color w:val="0000FF"/>
                <w:sz w:val="18"/>
                <w:szCs w:val="18"/>
              </w:rPr>
              <w:t>;</w:t>
            </w:r>
          </w:p>
        </w:tc>
      </w:tr>
      <w:tr w:rsidR="003872D3" w:rsidRPr="006D4C88" w14:paraId="0DA39947"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5D21B" w14:textId="3D3A091F" w:rsidR="003872D3" w:rsidRPr="0094661F" w:rsidRDefault="003872D3" w:rsidP="003872D3">
            <w:pPr>
              <w:rPr>
                <w:rFonts w:ascii="Arial" w:eastAsia="Arial" w:hAnsi="Arial" w:cs="Arial"/>
                <w:sz w:val="18"/>
                <w:szCs w:val="18"/>
              </w:rPr>
            </w:pPr>
            <w:r>
              <w:rPr>
                <w:rFonts w:ascii="Arial" w:eastAsia="Arial" w:hAnsi="Arial" w:cs="Arial"/>
                <w:sz w:val="18"/>
                <w:szCs w:val="18"/>
              </w:rPr>
              <w:t>15</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4FEA28C1" w14:textId="2CE90C72" w:rsidR="003872D3" w:rsidRPr="004C23C8" w:rsidRDefault="003872D3" w:rsidP="003872D3">
            <w:pPr>
              <w:rPr>
                <w:rFonts w:ascii="Arial" w:eastAsia="Arial" w:hAnsi="Arial" w:cs="Arial"/>
                <w:color w:val="auto"/>
                <w:sz w:val="18"/>
                <w:szCs w:val="18"/>
              </w:rPr>
            </w:pPr>
            <w:r w:rsidRPr="004C23C8">
              <w:rPr>
                <w:rFonts w:ascii="Arial" w:eastAsia="Arial" w:hAnsi="Arial" w:cs="Arial"/>
                <w:color w:val="auto"/>
                <w:sz w:val="18"/>
                <w:szCs w:val="18"/>
              </w:rPr>
              <w:t>Myo Thiha Kyaw</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652A50DF" w14:textId="04A3C396" w:rsidR="003872D3" w:rsidRPr="004C23C8" w:rsidRDefault="003872D3" w:rsidP="003872D3">
            <w:pPr>
              <w:rPr>
                <w:rFonts w:ascii="Arial" w:eastAsia="Arial" w:hAnsi="Arial" w:cs="Arial"/>
                <w:color w:val="auto"/>
                <w:sz w:val="18"/>
                <w:szCs w:val="18"/>
              </w:rPr>
            </w:pPr>
            <w:r w:rsidRPr="004C23C8">
              <w:rPr>
                <w:rFonts w:ascii="Arial" w:eastAsia="Arial" w:hAnsi="Arial" w:cs="Arial"/>
                <w:color w:val="auto"/>
                <w:sz w:val="18"/>
                <w:szCs w:val="18"/>
              </w:rPr>
              <w:t>Humanitarian Affairs Specialist</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236D7645" w14:textId="5AACE06E" w:rsidR="003872D3" w:rsidRPr="004C23C8" w:rsidRDefault="003872D3" w:rsidP="003872D3">
            <w:pPr>
              <w:rPr>
                <w:rFonts w:ascii="Arial" w:eastAsia="Arial" w:hAnsi="Arial" w:cs="Arial"/>
                <w:color w:val="auto"/>
                <w:sz w:val="18"/>
                <w:szCs w:val="18"/>
              </w:rPr>
            </w:pPr>
            <w:r w:rsidRPr="004C23C8">
              <w:rPr>
                <w:rFonts w:ascii="Arial" w:eastAsia="Arial" w:hAnsi="Arial" w:cs="Arial"/>
                <w:color w:val="auto"/>
                <w:sz w:val="18"/>
                <w:szCs w:val="18"/>
              </w:rPr>
              <w:t>OCHA</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F0730" w14:textId="516D42C3" w:rsidR="003872D3" w:rsidRDefault="00C204C9" w:rsidP="003872D3">
            <w:hyperlink r:id="rId18" w:history="1">
              <w:r w:rsidR="003872D3" w:rsidRPr="00AF2A35">
                <w:rPr>
                  <w:rFonts w:ascii="Arial" w:eastAsia="Arial" w:hAnsi="Arial" w:cs="Arial"/>
                  <w:color w:val="0000FF"/>
                  <w:sz w:val="18"/>
                  <w:szCs w:val="18"/>
                </w:rPr>
                <w:t>Kyaw1@un.org</w:t>
              </w:r>
            </w:hyperlink>
            <w:r w:rsidR="004C23C8">
              <w:rPr>
                <w:rFonts w:ascii="Arial" w:eastAsia="Arial" w:hAnsi="Arial" w:cs="Arial"/>
                <w:color w:val="0000FF"/>
                <w:sz w:val="18"/>
                <w:szCs w:val="18"/>
              </w:rPr>
              <w:t>;</w:t>
            </w:r>
          </w:p>
        </w:tc>
      </w:tr>
      <w:tr w:rsidR="003872D3" w:rsidRPr="006D4C88" w14:paraId="1DC99419"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47EFA" w14:textId="514ED875" w:rsidR="003872D3" w:rsidRPr="0094661F" w:rsidRDefault="003872D3" w:rsidP="003872D3">
            <w:pPr>
              <w:rPr>
                <w:rFonts w:ascii="Arial" w:eastAsia="Arial" w:hAnsi="Arial" w:cs="Arial"/>
                <w:sz w:val="18"/>
                <w:szCs w:val="18"/>
              </w:rPr>
            </w:pPr>
            <w:r>
              <w:rPr>
                <w:rFonts w:ascii="Arial" w:eastAsia="Arial" w:hAnsi="Arial" w:cs="Arial"/>
                <w:sz w:val="18"/>
                <w:szCs w:val="18"/>
              </w:rPr>
              <w:t>16</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0F18098D" w14:textId="0DDEDC29" w:rsidR="003872D3" w:rsidRPr="004C23C8" w:rsidRDefault="003872D3" w:rsidP="003872D3">
            <w:pPr>
              <w:rPr>
                <w:rFonts w:ascii="Arial" w:eastAsia="Arial" w:hAnsi="Arial" w:cs="Arial"/>
                <w:color w:val="auto"/>
                <w:sz w:val="18"/>
                <w:szCs w:val="18"/>
              </w:rPr>
            </w:pPr>
            <w:r w:rsidRPr="004C23C8">
              <w:rPr>
                <w:rFonts w:ascii="Arial" w:eastAsia="Arial" w:hAnsi="Arial" w:cs="Arial"/>
                <w:color w:val="auto"/>
                <w:sz w:val="18"/>
                <w:szCs w:val="18"/>
              </w:rPr>
              <w:t>Soe Win Myint</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283319B3" w14:textId="1346F2A5" w:rsidR="003872D3" w:rsidRPr="004C23C8" w:rsidRDefault="00AF2A35" w:rsidP="003872D3">
            <w:pPr>
              <w:rPr>
                <w:rFonts w:ascii="Arial" w:eastAsia="Arial" w:hAnsi="Arial" w:cs="Arial"/>
                <w:color w:val="auto"/>
                <w:sz w:val="18"/>
                <w:szCs w:val="18"/>
              </w:rPr>
            </w:pPr>
            <w:r w:rsidRPr="004C23C8">
              <w:rPr>
                <w:rFonts w:ascii="Arial" w:eastAsia="Arial" w:hAnsi="Arial" w:cs="Arial"/>
                <w:color w:val="auto"/>
                <w:sz w:val="18"/>
                <w:szCs w:val="18"/>
              </w:rPr>
              <w:t>M&amp; E Coordinator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4B6DB9B3" w14:textId="18D81464" w:rsidR="003872D3" w:rsidRPr="004C23C8" w:rsidRDefault="00AF2A35" w:rsidP="003872D3">
            <w:pPr>
              <w:rPr>
                <w:rFonts w:ascii="Arial" w:eastAsia="Arial" w:hAnsi="Arial" w:cs="Arial"/>
                <w:color w:val="auto"/>
                <w:sz w:val="18"/>
                <w:szCs w:val="18"/>
              </w:rPr>
            </w:pPr>
            <w:r w:rsidRPr="004C23C8">
              <w:rPr>
                <w:rFonts w:ascii="Arial" w:eastAsia="Arial" w:hAnsi="Arial" w:cs="Arial"/>
                <w:color w:val="auto"/>
                <w:sz w:val="18"/>
                <w:szCs w:val="18"/>
              </w:rPr>
              <w:t>SFCG</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9E16B" w14:textId="23454766" w:rsidR="003872D3" w:rsidRDefault="00C204C9" w:rsidP="003872D3">
            <w:hyperlink r:id="rId19" w:history="1">
              <w:r w:rsidR="00AF2A35" w:rsidRPr="00AF2A35">
                <w:rPr>
                  <w:rFonts w:ascii="Arial" w:eastAsia="Arial" w:hAnsi="Arial" w:cs="Arial"/>
                  <w:color w:val="0000FF"/>
                  <w:sz w:val="18"/>
                  <w:szCs w:val="18"/>
                </w:rPr>
                <w:t>soewinmyint@sfcg.org</w:t>
              </w:r>
            </w:hyperlink>
            <w:r w:rsidR="004C23C8">
              <w:rPr>
                <w:rFonts w:ascii="Arial" w:eastAsia="Arial" w:hAnsi="Arial" w:cs="Arial"/>
                <w:color w:val="0000FF"/>
                <w:sz w:val="18"/>
                <w:szCs w:val="18"/>
              </w:rPr>
              <w:t>;</w:t>
            </w:r>
          </w:p>
        </w:tc>
      </w:tr>
      <w:tr w:rsidR="003872D3" w:rsidRPr="006D4C88" w14:paraId="1594662F"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0FDEB" w14:textId="18588004" w:rsidR="003872D3" w:rsidRPr="0094661F" w:rsidRDefault="00AF2A35" w:rsidP="003872D3">
            <w:pPr>
              <w:rPr>
                <w:rFonts w:ascii="Arial" w:eastAsia="Arial" w:hAnsi="Arial" w:cs="Arial"/>
                <w:sz w:val="18"/>
                <w:szCs w:val="18"/>
              </w:rPr>
            </w:pPr>
            <w:r>
              <w:rPr>
                <w:rFonts w:ascii="Arial" w:eastAsia="Arial" w:hAnsi="Arial" w:cs="Arial"/>
                <w:sz w:val="18"/>
                <w:szCs w:val="18"/>
              </w:rPr>
              <w:t>17</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7719E2C1" w14:textId="3BEE6484" w:rsidR="003872D3" w:rsidRPr="004C23C8" w:rsidRDefault="00AF2A35" w:rsidP="003872D3">
            <w:pPr>
              <w:rPr>
                <w:rFonts w:ascii="Arial" w:eastAsia="Arial" w:hAnsi="Arial" w:cs="Arial"/>
                <w:color w:val="auto"/>
                <w:sz w:val="18"/>
                <w:szCs w:val="18"/>
              </w:rPr>
            </w:pPr>
            <w:r w:rsidRPr="004C23C8">
              <w:rPr>
                <w:rFonts w:ascii="Arial" w:eastAsia="Arial" w:hAnsi="Arial" w:cs="Arial"/>
                <w:color w:val="auto"/>
                <w:sz w:val="18"/>
                <w:szCs w:val="18"/>
              </w:rPr>
              <w:t>Pyae Sone Kyaw Win</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371D03C5" w14:textId="1DB90887" w:rsidR="003872D3" w:rsidRPr="004C23C8" w:rsidRDefault="00AF2A35" w:rsidP="003872D3">
            <w:pPr>
              <w:rPr>
                <w:rFonts w:ascii="Arial" w:eastAsia="Arial" w:hAnsi="Arial" w:cs="Arial"/>
                <w:color w:val="auto"/>
                <w:sz w:val="18"/>
                <w:szCs w:val="18"/>
              </w:rPr>
            </w:pPr>
            <w:r w:rsidRPr="004C23C8">
              <w:rPr>
                <w:rFonts w:ascii="Arial" w:eastAsia="Arial" w:hAnsi="Arial" w:cs="Arial"/>
                <w:color w:val="auto"/>
                <w:sz w:val="18"/>
                <w:szCs w:val="18"/>
              </w:rPr>
              <w:t>GIS officer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6F266791" w14:textId="493F8C81" w:rsidR="003872D3" w:rsidRPr="004C23C8" w:rsidRDefault="00AF2A35" w:rsidP="003872D3">
            <w:pPr>
              <w:rPr>
                <w:rFonts w:ascii="Arial" w:eastAsia="Arial" w:hAnsi="Arial" w:cs="Arial"/>
                <w:color w:val="auto"/>
                <w:sz w:val="18"/>
                <w:szCs w:val="18"/>
              </w:rPr>
            </w:pPr>
            <w:r w:rsidRPr="004C23C8">
              <w:rPr>
                <w:rFonts w:ascii="Arial" w:eastAsia="Arial" w:hAnsi="Arial" w:cs="Arial"/>
                <w:color w:val="auto"/>
                <w:sz w:val="18"/>
                <w:szCs w:val="18"/>
              </w:rPr>
              <w:t>OCHA</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01F10" w14:textId="040907A7" w:rsidR="003872D3" w:rsidRDefault="00C204C9" w:rsidP="003872D3">
            <w:hyperlink r:id="rId20" w:history="1">
              <w:r w:rsidR="00AF2A35" w:rsidRPr="00AF2A35">
                <w:rPr>
                  <w:rFonts w:ascii="Arial" w:eastAsia="Arial" w:hAnsi="Arial" w:cs="Arial"/>
                  <w:color w:val="0000FF"/>
                  <w:sz w:val="18"/>
                  <w:szCs w:val="18"/>
                </w:rPr>
                <w:t>Kyawwin@un.org</w:t>
              </w:r>
            </w:hyperlink>
            <w:r w:rsidR="004C23C8">
              <w:rPr>
                <w:rFonts w:ascii="Arial" w:eastAsia="Arial" w:hAnsi="Arial" w:cs="Arial"/>
                <w:color w:val="0000FF"/>
                <w:sz w:val="18"/>
                <w:szCs w:val="18"/>
              </w:rPr>
              <w:t>;</w:t>
            </w:r>
          </w:p>
        </w:tc>
      </w:tr>
      <w:tr w:rsidR="00AF2A35" w:rsidRPr="006D4C88" w14:paraId="401047BB"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94D05" w14:textId="01D1731D" w:rsidR="00AF2A35" w:rsidRPr="0094661F" w:rsidRDefault="00AF2A35" w:rsidP="003872D3">
            <w:pPr>
              <w:rPr>
                <w:rFonts w:ascii="Arial" w:eastAsia="Arial" w:hAnsi="Arial" w:cs="Arial"/>
                <w:sz w:val="18"/>
                <w:szCs w:val="18"/>
              </w:rPr>
            </w:pPr>
            <w:r>
              <w:rPr>
                <w:rFonts w:ascii="Arial" w:eastAsia="Arial" w:hAnsi="Arial" w:cs="Arial"/>
                <w:sz w:val="18"/>
                <w:szCs w:val="18"/>
              </w:rPr>
              <w:t>18</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3A5CAD8E" w14:textId="3297AA5D" w:rsidR="00AF2A35" w:rsidRPr="004C23C8" w:rsidRDefault="00AF2A35" w:rsidP="003872D3">
            <w:pPr>
              <w:rPr>
                <w:rFonts w:ascii="Arial" w:eastAsia="Arial" w:hAnsi="Arial" w:cs="Arial"/>
                <w:color w:val="auto"/>
                <w:sz w:val="18"/>
                <w:szCs w:val="18"/>
              </w:rPr>
            </w:pPr>
            <w:r w:rsidRPr="004C23C8">
              <w:rPr>
                <w:rFonts w:ascii="Arial" w:eastAsia="Arial" w:hAnsi="Arial" w:cs="Arial"/>
                <w:color w:val="auto"/>
                <w:sz w:val="18"/>
                <w:szCs w:val="18"/>
              </w:rPr>
              <w:t xml:space="preserve">Mee </w:t>
            </w:r>
            <w:proofErr w:type="spellStart"/>
            <w:r w:rsidRPr="004C23C8">
              <w:rPr>
                <w:rFonts w:ascii="Arial" w:eastAsia="Arial" w:hAnsi="Arial" w:cs="Arial"/>
                <w:color w:val="auto"/>
                <w:sz w:val="18"/>
                <w:szCs w:val="18"/>
              </w:rPr>
              <w:t>Mee</w:t>
            </w:r>
            <w:proofErr w:type="spellEnd"/>
            <w:r w:rsidRPr="004C23C8">
              <w:rPr>
                <w:rFonts w:ascii="Arial" w:eastAsia="Arial" w:hAnsi="Arial" w:cs="Arial"/>
                <w:color w:val="auto"/>
                <w:sz w:val="18"/>
                <w:szCs w:val="18"/>
              </w:rPr>
              <w:t xml:space="preserve"> Thaw</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107AFA6E" w14:textId="5C4D89AE" w:rsidR="00AF2A35" w:rsidRPr="004C23C8" w:rsidRDefault="00AF2A35" w:rsidP="003872D3">
            <w:pPr>
              <w:rPr>
                <w:rFonts w:ascii="Arial" w:eastAsia="Arial" w:hAnsi="Arial" w:cs="Arial"/>
                <w:color w:val="auto"/>
                <w:sz w:val="18"/>
                <w:szCs w:val="18"/>
              </w:rPr>
            </w:pPr>
            <w:r w:rsidRPr="004C23C8">
              <w:rPr>
                <w:rFonts w:ascii="Arial" w:eastAsia="Arial" w:hAnsi="Arial" w:cs="Arial"/>
                <w:color w:val="auto"/>
                <w:sz w:val="18"/>
                <w:szCs w:val="18"/>
              </w:rPr>
              <w:t>IM Officer (WASH)</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58E5F945" w14:textId="42DFFAB5" w:rsidR="00AF2A35" w:rsidRPr="004C23C8" w:rsidRDefault="00AF2A35" w:rsidP="003872D3">
            <w:pPr>
              <w:rPr>
                <w:rFonts w:ascii="Arial" w:eastAsia="Arial" w:hAnsi="Arial" w:cs="Arial"/>
                <w:color w:val="auto"/>
                <w:sz w:val="18"/>
                <w:szCs w:val="18"/>
              </w:rPr>
            </w:pPr>
            <w:r w:rsidRPr="004C23C8">
              <w:rPr>
                <w:rFonts w:ascii="Arial" w:eastAsia="Arial" w:hAnsi="Arial" w:cs="Arial"/>
                <w:color w:val="auto"/>
                <w:sz w:val="18"/>
                <w:szCs w:val="18"/>
              </w:rPr>
              <w:t>UNICEF</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8A576" w14:textId="42B90059" w:rsidR="00AF2A35" w:rsidRPr="0094661F" w:rsidRDefault="00C204C9" w:rsidP="003872D3">
            <w:pPr>
              <w:rPr>
                <w:rFonts w:ascii="Arial" w:eastAsia="Arial" w:hAnsi="Arial" w:cs="Arial"/>
                <w:color w:val="0000FF"/>
                <w:sz w:val="18"/>
                <w:szCs w:val="18"/>
                <w:u w:val="single"/>
              </w:rPr>
            </w:pPr>
            <w:hyperlink r:id="rId21" w:history="1">
              <w:r w:rsidR="00AF2A35" w:rsidRPr="00AF2A35">
                <w:rPr>
                  <w:rFonts w:ascii="Arial" w:eastAsia="Arial" w:hAnsi="Arial" w:cs="Arial"/>
                  <w:color w:val="0000FF"/>
                  <w:sz w:val="18"/>
                  <w:szCs w:val="18"/>
                  <w:u w:val="single"/>
                </w:rPr>
                <w:t>mthaw@un.org</w:t>
              </w:r>
            </w:hyperlink>
            <w:r w:rsidR="004C23C8">
              <w:rPr>
                <w:rFonts w:ascii="Arial" w:eastAsia="Arial" w:hAnsi="Arial" w:cs="Arial"/>
                <w:color w:val="0000FF"/>
                <w:sz w:val="18"/>
                <w:szCs w:val="18"/>
                <w:u w:val="single"/>
              </w:rPr>
              <w:t>;</w:t>
            </w:r>
          </w:p>
        </w:tc>
      </w:tr>
      <w:tr w:rsidR="00AF2A35" w:rsidRPr="006D4C88" w14:paraId="2E90FE47"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26986" w14:textId="031F6337" w:rsidR="00AF2A35" w:rsidRDefault="00AF2A35" w:rsidP="003872D3">
            <w:pPr>
              <w:rPr>
                <w:rFonts w:ascii="Arial" w:eastAsia="Arial" w:hAnsi="Arial" w:cs="Arial"/>
                <w:sz w:val="18"/>
                <w:szCs w:val="18"/>
              </w:rPr>
            </w:pPr>
            <w:r>
              <w:rPr>
                <w:rFonts w:ascii="Arial" w:eastAsia="Arial" w:hAnsi="Arial" w:cs="Arial"/>
                <w:sz w:val="18"/>
                <w:szCs w:val="18"/>
              </w:rPr>
              <w:t>19</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2AC728CD" w14:textId="7F91C135" w:rsidR="00AF2A35" w:rsidRPr="004C23C8" w:rsidRDefault="00AF2A35" w:rsidP="003872D3">
            <w:pPr>
              <w:rPr>
                <w:rFonts w:ascii="Arial" w:eastAsia="Arial" w:hAnsi="Arial" w:cs="Arial"/>
                <w:color w:val="auto"/>
                <w:sz w:val="18"/>
                <w:szCs w:val="18"/>
              </w:rPr>
            </w:pPr>
            <w:r w:rsidRPr="004C23C8">
              <w:rPr>
                <w:rFonts w:ascii="Arial" w:eastAsia="Arial" w:hAnsi="Arial" w:cs="Arial"/>
                <w:color w:val="auto"/>
                <w:sz w:val="18"/>
                <w:szCs w:val="18"/>
              </w:rPr>
              <w:t>Melis</w:t>
            </w:r>
            <w:r w:rsidR="004C23C8">
              <w:rPr>
                <w:rFonts w:ascii="Arial" w:eastAsia="Arial" w:hAnsi="Arial" w:cs="Arial"/>
                <w:color w:val="auto"/>
                <w:sz w:val="18"/>
                <w:szCs w:val="18"/>
              </w:rPr>
              <w:t>s</w:t>
            </w:r>
            <w:r w:rsidRPr="004C23C8">
              <w:rPr>
                <w:rFonts w:ascii="Arial" w:eastAsia="Arial" w:hAnsi="Arial" w:cs="Arial"/>
                <w:color w:val="auto"/>
                <w:sz w:val="18"/>
                <w:szCs w:val="18"/>
              </w:rPr>
              <w:t>a Booth</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35750256" w14:textId="72D4D765" w:rsidR="00AF2A35" w:rsidRPr="004C23C8" w:rsidRDefault="00AF2A35" w:rsidP="003872D3">
            <w:pPr>
              <w:rPr>
                <w:rFonts w:ascii="Arial" w:eastAsia="Arial" w:hAnsi="Arial" w:cs="Arial"/>
                <w:color w:val="auto"/>
                <w:sz w:val="18"/>
                <w:szCs w:val="18"/>
              </w:rPr>
            </w:pPr>
            <w:r w:rsidRPr="004C23C8">
              <w:rPr>
                <w:rFonts w:ascii="Arial" w:eastAsia="Arial" w:hAnsi="Arial" w:cs="Arial"/>
                <w:color w:val="auto"/>
                <w:sz w:val="18"/>
                <w:szCs w:val="18"/>
              </w:rPr>
              <w:t>Tech Coordinator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64E76A1E" w14:textId="41EB3CD6" w:rsidR="00AF2A35" w:rsidRPr="004C23C8" w:rsidRDefault="00AF2A35" w:rsidP="003872D3">
            <w:pPr>
              <w:rPr>
                <w:rFonts w:ascii="Arial" w:eastAsia="Arial" w:hAnsi="Arial" w:cs="Arial"/>
                <w:color w:val="auto"/>
                <w:sz w:val="18"/>
                <w:szCs w:val="18"/>
              </w:rPr>
            </w:pPr>
            <w:r w:rsidRPr="004C23C8">
              <w:rPr>
                <w:rFonts w:ascii="Arial" w:eastAsia="Arial" w:hAnsi="Arial" w:cs="Arial"/>
                <w:color w:val="auto"/>
                <w:sz w:val="18"/>
                <w:szCs w:val="18"/>
              </w:rPr>
              <w:t>Pact Myanmar</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EE8AD" w14:textId="79A1FCB3" w:rsidR="00AF2A35" w:rsidRPr="0094661F" w:rsidRDefault="00AF2A35" w:rsidP="003872D3">
            <w:pPr>
              <w:rPr>
                <w:rFonts w:ascii="Arial" w:eastAsia="Arial" w:hAnsi="Arial" w:cs="Arial"/>
                <w:color w:val="0000FF"/>
                <w:sz w:val="18"/>
                <w:szCs w:val="18"/>
                <w:u w:val="single"/>
              </w:rPr>
            </w:pPr>
            <w:r>
              <w:rPr>
                <w:rFonts w:ascii="Arial" w:eastAsia="Arial" w:hAnsi="Arial" w:cs="Arial"/>
                <w:color w:val="0000FF"/>
                <w:sz w:val="18"/>
                <w:szCs w:val="18"/>
                <w:u w:val="single"/>
              </w:rPr>
              <w:t>mbooth@pactworld.org</w:t>
            </w:r>
            <w:r w:rsidR="004C23C8">
              <w:rPr>
                <w:rFonts w:ascii="Arial" w:eastAsia="Arial" w:hAnsi="Arial" w:cs="Arial"/>
                <w:color w:val="0000FF"/>
                <w:sz w:val="18"/>
                <w:szCs w:val="18"/>
                <w:u w:val="single"/>
              </w:rPr>
              <w:t>;</w:t>
            </w:r>
          </w:p>
        </w:tc>
      </w:tr>
      <w:tr w:rsidR="003872D3" w:rsidRPr="006D4C88" w14:paraId="3127A54D"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E69B4" w14:textId="4A9ED6B0" w:rsidR="003872D3" w:rsidRPr="0094661F" w:rsidRDefault="00AF2A35" w:rsidP="003872D3">
            <w:pPr>
              <w:rPr>
                <w:rFonts w:ascii="Arial" w:eastAsia="Arial" w:hAnsi="Arial" w:cs="Arial"/>
                <w:sz w:val="18"/>
                <w:szCs w:val="18"/>
              </w:rPr>
            </w:pPr>
            <w:r>
              <w:rPr>
                <w:rFonts w:ascii="Arial" w:eastAsia="Arial" w:hAnsi="Arial" w:cs="Arial"/>
                <w:sz w:val="18"/>
                <w:szCs w:val="18"/>
              </w:rPr>
              <w:t>20</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6CEA0F4E" w14:textId="65802342" w:rsidR="003872D3" w:rsidRPr="004C23C8" w:rsidRDefault="00ED02FF" w:rsidP="003872D3">
            <w:pPr>
              <w:rPr>
                <w:rFonts w:ascii="Arial" w:eastAsia="Arial" w:hAnsi="Arial" w:cs="Arial"/>
                <w:color w:val="auto"/>
                <w:sz w:val="18"/>
                <w:szCs w:val="18"/>
              </w:rPr>
            </w:pPr>
            <w:r w:rsidRPr="004C23C8">
              <w:rPr>
                <w:rFonts w:ascii="Arial" w:eastAsia="Arial" w:hAnsi="Arial" w:cs="Arial"/>
                <w:color w:val="auto"/>
                <w:sz w:val="18"/>
                <w:szCs w:val="18"/>
              </w:rPr>
              <w:t>Shon Campbell</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6A5A1945" w14:textId="6B41B81C" w:rsidR="003872D3" w:rsidRPr="004C23C8" w:rsidRDefault="00ED02FF" w:rsidP="003872D3">
            <w:pPr>
              <w:rPr>
                <w:rFonts w:ascii="Arial" w:eastAsia="Arial" w:hAnsi="Arial" w:cs="Arial"/>
                <w:color w:val="auto"/>
                <w:sz w:val="18"/>
                <w:szCs w:val="18"/>
              </w:rPr>
            </w:pPr>
            <w:r w:rsidRPr="004C23C8">
              <w:rPr>
                <w:rFonts w:ascii="Arial" w:eastAsia="Arial" w:hAnsi="Arial" w:cs="Arial"/>
                <w:color w:val="auto"/>
                <w:sz w:val="18"/>
                <w:szCs w:val="18"/>
              </w:rPr>
              <w:t>MIMU manager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1D8868AD" w14:textId="620CE494" w:rsidR="003872D3" w:rsidRPr="004C23C8" w:rsidRDefault="00ED02FF" w:rsidP="003872D3">
            <w:pPr>
              <w:rPr>
                <w:rFonts w:ascii="Arial" w:eastAsia="Arial" w:hAnsi="Arial" w:cs="Arial"/>
                <w:color w:val="auto"/>
                <w:sz w:val="18"/>
                <w:szCs w:val="18"/>
              </w:rPr>
            </w:pPr>
            <w:r w:rsidRPr="004C23C8">
              <w:rPr>
                <w:rFonts w:ascii="Arial" w:eastAsia="Arial" w:hAnsi="Arial" w:cs="Arial"/>
                <w:color w:val="auto"/>
                <w:sz w:val="18"/>
                <w:szCs w:val="18"/>
              </w:rPr>
              <w:t>MIMU</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46AF3" w14:textId="6F5042EF" w:rsidR="003872D3" w:rsidRPr="0094661F" w:rsidRDefault="00ED02FF" w:rsidP="003872D3">
            <w:pPr>
              <w:rPr>
                <w:rFonts w:ascii="Arial" w:eastAsia="Arial" w:hAnsi="Arial" w:cs="Arial"/>
                <w:color w:val="0000FF"/>
                <w:sz w:val="18"/>
                <w:szCs w:val="18"/>
                <w:u w:val="single"/>
              </w:rPr>
            </w:pPr>
            <w:r>
              <w:rPr>
                <w:rFonts w:ascii="Arial" w:eastAsia="Arial" w:hAnsi="Arial" w:cs="Arial"/>
                <w:color w:val="0000FF"/>
                <w:sz w:val="18"/>
                <w:szCs w:val="18"/>
                <w:u w:val="single"/>
              </w:rPr>
              <w:t>Manager.mimu@undp.org</w:t>
            </w:r>
            <w:r w:rsidR="004C23C8">
              <w:rPr>
                <w:rFonts w:ascii="Arial" w:eastAsia="Arial" w:hAnsi="Arial" w:cs="Arial"/>
                <w:color w:val="0000FF"/>
                <w:sz w:val="18"/>
                <w:szCs w:val="18"/>
                <w:u w:val="single"/>
              </w:rPr>
              <w:t>;</w:t>
            </w:r>
          </w:p>
        </w:tc>
      </w:tr>
    </w:tbl>
    <w:p w14:paraId="113206F7" w14:textId="2F5AA68C" w:rsidR="00A814DC" w:rsidRPr="006D4C88" w:rsidRDefault="00A814DC" w:rsidP="00F724A0">
      <w:pPr>
        <w:rPr>
          <w:rFonts w:ascii="Arial" w:eastAsia="Calibri" w:hAnsi="Arial" w:cs="Arial"/>
          <w:sz w:val="22"/>
          <w:szCs w:val="22"/>
        </w:rPr>
      </w:pPr>
    </w:p>
    <w:p w14:paraId="43B40BC5" w14:textId="2D601BA4" w:rsidR="0043745B" w:rsidRPr="006D4C88" w:rsidRDefault="0043745B" w:rsidP="00F724A0">
      <w:pPr>
        <w:rPr>
          <w:rFonts w:ascii="Arial" w:eastAsia="Calibri" w:hAnsi="Arial" w:cs="Arial"/>
          <w:sz w:val="22"/>
          <w:szCs w:val="22"/>
        </w:rPr>
      </w:pPr>
    </w:p>
    <w:p w14:paraId="5B113E10" w14:textId="1FD451D5" w:rsidR="0043745B" w:rsidRPr="006D4C88" w:rsidRDefault="0043745B" w:rsidP="000541AA">
      <w:pPr>
        <w:rPr>
          <w:rFonts w:ascii="Arial" w:eastAsia="Calibri" w:hAnsi="Arial" w:cs="Arial"/>
          <w:sz w:val="22"/>
          <w:szCs w:val="22"/>
        </w:rPr>
      </w:pPr>
    </w:p>
    <w:sectPr w:rsidR="0043745B" w:rsidRPr="006D4C88" w:rsidSect="0094661F">
      <w:footerReference w:type="default" r:id="rId22"/>
      <w:pgSz w:w="16838" w:h="11906" w:orient="landscape" w:code="9"/>
      <w:pgMar w:top="720" w:right="720" w:bottom="720" w:left="720" w:header="576" w:footer="20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8D277" w14:textId="77777777" w:rsidR="00C204C9" w:rsidRDefault="00C204C9">
      <w:r>
        <w:separator/>
      </w:r>
    </w:p>
  </w:endnote>
  <w:endnote w:type="continuationSeparator" w:id="0">
    <w:p w14:paraId="14918940" w14:textId="77777777" w:rsidR="00C204C9" w:rsidRDefault="00C2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AFF" w:usb1="C000E47F" w:usb2="00000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AA636" w14:textId="0F236EC7" w:rsidR="00E25CAF" w:rsidRDefault="00E25CAF">
    <w:pPr>
      <w:tabs>
        <w:tab w:val="center" w:pos="4320"/>
        <w:tab w:val="right" w:pos="8640"/>
      </w:tabs>
      <w:jc w:val="right"/>
    </w:pPr>
    <w:r>
      <w:t xml:space="preserve">IM Network meeting minutes, page </w:t>
    </w:r>
    <w:r>
      <w:fldChar w:fldCharType="begin"/>
    </w:r>
    <w:r>
      <w:instrText>PAGE</w:instrText>
    </w:r>
    <w:r>
      <w:fldChar w:fldCharType="separate"/>
    </w:r>
    <w:r w:rsidR="0034622A">
      <w:rPr>
        <w:noProof/>
      </w:rPr>
      <w:t>5</w:t>
    </w:r>
    <w:r>
      <w:fldChar w:fldCharType="end"/>
    </w:r>
  </w:p>
  <w:p w14:paraId="23776838" w14:textId="77777777" w:rsidR="00E25CAF" w:rsidRDefault="00E25CAF">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5943A" w14:textId="77777777" w:rsidR="00C204C9" w:rsidRDefault="00C204C9">
      <w:r>
        <w:separator/>
      </w:r>
    </w:p>
  </w:footnote>
  <w:footnote w:type="continuationSeparator" w:id="0">
    <w:p w14:paraId="3B1039B0" w14:textId="77777777" w:rsidR="00C204C9" w:rsidRDefault="00C20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DDB"/>
    <w:multiLevelType w:val="multilevel"/>
    <w:tmpl w:val="BB5E93BC"/>
    <w:lvl w:ilvl="0">
      <w:start w:val="1"/>
      <w:numFmt w:val="decimal"/>
      <w:lvlText w:val="%1."/>
      <w:lvlJc w:val="left"/>
      <w:pPr>
        <w:ind w:left="63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DA36B3"/>
    <w:multiLevelType w:val="hybridMultilevel"/>
    <w:tmpl w:val="96641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716D3"/>
    <w:multiLevelType w:val="hybridMultilevel"/>
    <w:tmpl w:val="98B8681A"/>
    <w:lvl w:ilvl="0" w:tplc="DF14B53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87C49"/>
    <w:multiLevelType w:val="hybridMultilevel"/>
    <w:tmpl w:val="405219D0"/>
    <w:lvl w:ilvl="0" w:tplc="8D3A6AA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77656C"/>
    <w:multiLevelType w:val="hybridMultilevel"/>
    <w:tmpl w:val="2C924474"/>
    <w:lvl w:ilvl="0" w:tplc="6CB03D7A">
      <w:start w:val="1"/>
      <w:numFmt w:val="bullet"/>
      <w:lvlText w:val=""/>
      <w:lvlJc w:val="left"/>
      <w:pPr>
        <w:ind w:left="360" w:hanging="360"/>
      </w:pPr>
      <w:rPr>
        <w:rFonts w:ascii="Symbol" w:hAnsi="Symbol"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D94CBC"/>
    <w:multiLevelType w:val="hybridMultilevel"/>
    <w:tmpl w:val="A19C5D18"/>
    <w:lvl w:ilvl="0" w:tplc="3CE21AC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8E31C67"/>
    <w:multiLevelType w:val="hybridMultilevel"/>
    <w:tmpl w:val="A8C4F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5"/>
  </w:num>
  <w:num w:numId="6">
    <w:abstractNumId w:val="3"/>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DC"/>
    <w:rsid w:val="00000FAD"/>
    <w:rsid w:val="000020C3"/>
    <w:rsid w:val="00007FA9"/>
    <w:rsid w:val="000111FA"/>
    <w:rsid w:val="00016C82"/>
    <w:rsid w:val="0002644E"/>
    <w:rsid w:val="0003215E"/>
    <w:rsid w:val="000346E1"/>
    <w:rsid w:val="00034B9A"/>
    <w:rsid w:val="00037ED9"/>
    <w:rsid w:val="000541AA"/>
    <w:rsid w:val="00054541"/>
    <w:rsid w:val="00060FEC"/>
    <w:rsid w:val="000644B7"/>
    <w:rsid w:val="000657DE"/>
    <w:rsid w:val="00067AE5"/>
    <w:rsid w:val="0007181A"/>
    <w:rsid w:val="00085F58"/>
    <w:rsid w:val="000871EA"/>
    <w:rsid w:val="000971C4"/>
    <w:rsid w:val="000B1698"/>
    <w:rsid w:val="000B2A27"/>
    <w:rsid w:val="000C1184"/>
    <w:rsid w:val="000C12E5"/>
    <w:rsid w:val="000C1630"/>
    <w:rsid w:val="000C1FF3"/>
    <w:rsid w:val="000D0434"/>
    <w:rsid w:val="000D66F5"/>
    <w:rsid w:val="000F5302"/>
    <w:rsid w:val="000F5620"/>
    <w:rsid w:val="001122C5"/>
    <w:rsid w:val="00115487"/>
    <w:rsid w:val="001258B3"/>
    <w:rsid w:val="001332CE"/>
    <w:rsid w:val="00137A19"/>
    <w:rsid w:val="001432BB"/>
    <w:rsid w:val="00146CD0"/>
    <w:rsid w:val="00152A84"/>
    <w:rsid w:val="0016310D"/>
    <w:rsid w:val="00167E3F"/>
    <w:rsid w:val="00171686"/>
    <w:rsid w:val="001801CF"/>
    <w:rsid w:val="00183D29"/>
    <w:rsid w:val="00187E86"/>
    <w:rsid w:val="00193CB6"/>
    <w:rsid w:val="001A4DC7"/>
    <w:rsid w:val="001A6A55"/>
    <w:rsid w:val="001B7B04"/>
    <w:rsid w:val="001D2CE9"/>
    <w:rsid w:val="001D6A18"/>
    <w:rsid w:val="001E37A7"/>
    <w:rsid w:val="001F445F"/>
    <w:rsid w:val="001F7968"/>
    <w:rsid w:val="00200822"/>
    <w:rsid w:val="00201C95"/>
    <w:rsid w:val="00203718"/>
    <w:rsid w:val="0021332D"/>
    <w:rsid w:val="002140D2"/>
    <w:rsid w:val="00223AE8"/>
    <w:rsid w:val="00231260"/>
    <w:rsid w:val="002328C7"/>
    <w:rsid w:val="00233A83"/>
    <w:rsid w:val="002412A1"/>
    <w:rsid w:val="002430DE"/>
    <w:rsid w:val="0024339C"/>
    <w:rsid w:val="00243407"/>
    <w:rsid w:val="0025322E"/>
    <w:rsid w:val="00256C84"/>
    <w:rsid w:val="00260D33"/>
    <w:rsid w:val="00260E55"/>
    <w:rsid w:val="002623ED"/>
    <w:rsid w:val="002662BF"/>
    <w:rsid w:val="002722E4"/>
    <w:rsid w:val="00272977"/>
    <w:rsid w:val="0027540C"/>
    <w:rsid w:val="0027551C"/>
    <w:rsid w:val="00284DA1"/>
    <w:rsid w:val="002861B5"/>
    <w:rsid w:val="00290F0B"/>
    <w:rsid w:val="002A084B"/>
    <w:rsid w:val="002A231C"/>
    <w:rsid w:val="002A3DF1"/>
    <w:rsid w:val="002B3BD2"/>
    <w:rsid w:val="002B6D09"/>
    <w:rsid w:val="002C0B41"/>
    <w:rsid w:val="002C1D3A"/>
    <w:rsid w:val="002C2312"/>
    <w:rsid w:val="002D0348"/>
    <w:rsid w:val="002E3746"/>
    <w:rsid w:val="002E4553"/>
    <w:rsid w:val="002E48BE"/>
    <w:rsid w:val="002F1081"/>
    <w:rsid w:val="002F2B68"/>
    <w:rsid w:val="002F5D5A"/>
    <w:rsid w:val="002F7A8D"/>
    <w:rsid w:val="00304B3D"/>
    <w:rsid w:val="003050AC"/>
    <w:rsid w:val="00307A8F"/>
    <w:rsid w:val="00320076"/>
    <w:rsid w:val="00320149"/>
    <w:rsid w:val="00320AEA"/>
    <w:rsid w:val="0032218C"/>
    <w:rsid w:val="003231E6"/>
    <w:rsid w:val="00327715"/>
    <w:rsid w:val="00332A91"/>
    <w:rsid w:val="0034622A"/>
    <w:rsid w:val="00353819"/>
    <w:rsid w:val="00354204"/>
    <w:rsid w:val="00362D92"/>
    <w:rsid w:val="00375B45"/>
    <w:rsid w:val="00376601"/>
    <w:rsid w:val="00377724"/>
    <w:rsid w:val="00386BF5"/>
    <w:rsid w:val="003872D3"/>
    <w:rsid w:val="00387FC5"/>
    <w:rsid w:val="0039325D"/>
    <w:rsid w:val="003A3705"/>
    <w:rsid w:val="003A458B"/>
    <w:rsid w:val="003A48A8"/>
    <w:rsid w:val="003A6741"/>
    <w:rsid w:val="003A7378"/>
    <w:rsid w:val="003A739A"/>
    <w:rsid w:val="003B0CC7"/>
    <w:rsid w:val="003B4523"/>
    <w:rsid w:val="003C423A"/>
    <w:rsid w:val="003D1EF3"/>
    <w:rsid w:val="003D58E5"/>
    <w:rsid w:val="003E0882"/>
    <w:rsid w:val="003E2544"/>
    <w:rsid w:val="003E4244"/>
    <w:rsid w:val="00405DE9"/>
    <w:rsid w:val="004205C9"/>
    <w:rsid w:val="00420966"/>
    <w:rsid w:val="00420C19"/>
    <w:rsid w:val="004226BF"/>
    <w:rsid w:val="004228A0"/>
    <w:rsid w:val="004245DD"/>
    <w:rsid w:val="00433E7D"/>
    <w:rsid w:val="00434D8D"/>
    <w:rsid w:val="0043745B"/>
    <w:rsid w:val="00444FAE"/>
    <w:rsid w:val="00447E05"/>
    <w:rsid w:val="00463EAE"/>
    <w:rsid w:val="00463EF6"/>
    <w:rsid w:val="00473197"/>
    <w:rsid w:val="00475764"/>
    <w:rsid w:val="004763AC"/>
    <w:rsid w:val="0048260F"/>
    <w:rsid w:val="004846D9"/>
    <w:rsid w:val="00485080"/>
    <w:rsid w:val="004876FF"/>
    <w:rsid w:val="0049106E"/>
    <w:rsid w:val="00491A2B"/>
    <w:rsid w:val="00492FB2"/>
    <w:rsid w:val="004939D3"/>
    <w:rsid w:val="00495619"/>
    <w:rsid w:val="00496628"/>
    <w:rsid w:val="004A147B"/>
    <w:rsid w:val="004A35D1"/>
    <w:rsid w:val="004B1C08"/>
    <w:rsid w:val="004B2DFF"/>
    <w:rsid w:val="004B3115"/>
    <w:rsid w:val="004B4C6D"/>
    <w:rsid w:val="004B7085"/>
    <w:rsid w:val="004C23C8"/>
    <w:rsid w:val="004C39A4"/>
    <w:rsid w:val="004C3BA3"/>
    <w:rsid w:val="004D2D50"/>
    <w:rsid w:val="004D37B1"/>
    <w:rsid w:val="004D7596"/>
    <w:rsid w:val="004E1689"/>
    <w:rsid w:val="004F38B8"/>
    <w:rsid w:val="004F3DFA"/>
    <w:rsid w:val="0050160D"/>
    <w:rsid w:val="00505C30"/>
    <w:rsid w:val="00507D58"/>
    <w:rsid w:val="00511843"/>
    <w:rsid w:val="00513F76"/>
    <w:rsid w:val="00520DE4"/>
    <w:rsid w:val="00523CDD"/>
    <w:rsid w:val="005306CA"/>
    <w:rsid w:val="0053514A"/>
    <w:rsid w:val="00535F55"/>
    <w:rsid w:val="00540016"/>
    <w:rsid w:val="00541EA3"/>
    <w:rsid w:val="00556BB0"/>
    <w:rsid w:val="00562C24"/>
    <w:rsid w:val="005663AB"/>
    <w:rsid w:val="00567B8C"/>
    <w:rsid w:val="00573140"/>
    <w:rsid w:val="005759B1"/>
    <w:rsid w:val="005778A8"/>
    <w:rsid w:val="005937CF"/>
    <w:rsid w:val="005A0060"/>
    <w:rsid w:val="005A3C7E"/>
    <w:rsid w:val="005A5693"/>
    <w:rsid w:val="005C38EE"/>
    <w:rsid w:val="005C5F01"/>
    <w:rsid w:val="005D040C"/>
    <w:rsid w:val="005D6CF6"/>
    <w:rsid w:val="005D7889"/>
    <w:rsid w:val="005E42B6"/>
    <w:rsid w:val="005E70AC"/>
    <w:rsid w:val="005F14E6"/>
    <w:rsid w:val="005F3C6D"/>
    <w:rsid w:val="005F4F61"/>
    <w:rsid w:val="005F6730"/>
    <w:rsid w:val="00603345"/>
    <w:rsid w:val="00610A0D"/>
    <w:rsid w:val="00610FA2"/>
    <w:rsid w:val="00612CAA"/>
    <w:rsid w:val="00616229"/>
    <w:rsid w:val="00620A43"/>
    <w:rsid w:val="0062622E"/>
    <w:rsid w:val="00630D11"/>
    <w:rsid w:val="00637866"/>
    <w:rsid w:val="00637E17"/>
    <w:rsid w:val="00644DFF"/>
    <w:rsid w:val="00647EE3"/>
    <w:rsid w:val="00650469"/>
    <w:rsid w:val="00652FF2"/>
    <w:rsid w:val="006600A6"/>
    <w:rsid w:val="006611C0"/>
    <w:rsid w:val="006651AE"/>
    <w:rsid w:val="00670A50"/>
    <w:rsid w:val="00690622"/>
    <w:rsid w:val="006909A5"/>
    <w:rsid w:val="0069135B"/>
    <w:rsid w:val="00696E85"/>
    <w:rsid w:val="006A5C7C"/>
    <w:rsid w:val="006A712F"/>
    <w:rsid w:val="006A7148"/>
    <w:rsid w:val="006A7B5B"/>
    <w:rsid w:val="006C4574"/>
    <w:rsid w:val="006C6F57"/>
    <w:rsid w:val="006D3983"/>
    <w:rsid w:val="006D4556"/>
    <w:rsid w:val="006D4C88"/>
    <w:rsid w:val="006D4FC9"/>
    <w:rsid w:val="006D6FB7"/>
    <w:rsid w:val="006E4545"/>
    <w:rsid w:val="006E7E7F"/>
    <w:rsid w:val="006F3F07"/>
    <w:rsid w:val="006F4C12"/>
    <w:rsid w:val="00701E0E"/>
    <w:rsid w:val="007035B0"/>
    <w:rsid w:val="00705450"/>
    <w:rsid w:val="00710FE5"/>
    <w:rsid w:val="00713955"/>
    <w:rsid w:val="00724CDB"/>
    <w:rsid w:val="007322FE"/>
    <w:rsid w:val="00733255"/>
    <w:rsid w:val="007343D1"/>
    <w:rsid w:val="0073786E"/>
    <w:rsid w:val="007426FF"/>
    <w:rsid w:val="0074372B"/>
    <w:rsid w:val="00746046"/>
    <w:rsid w:val="007543A5"/>
    <w:rsid w:val="00756B9C"/>
    <w:rsid w:val="00756E25"/>
    <w:rsid w:val="0075792B"/>
    <w:rsid w:val="00757A0C"/>
    <w:rsid w:val="00763130"/>
    <w:rsid w:val="00765DB9"/>
    <w:rsid w:val="00766B8C"/>
    <w:rsid w:val="0077446D"/>
    <w:rsid w:val="00795283"/>
    <w:rsid w:val="007A2CDC"/>
    <w:rsid w:val="007A386A"/>
    <w:rsid w:val="007B3572"/>
    <w:rsid w:val="007B4E13"/>
    <w:rsid w:val="007B5CAD"/>
    <w:rsid w:val="007B61AB"/>
    <w:rsid w:val="007C0618"/>
    <w:rsid w:val="007C063D"/>
    <w:rsid w:val="007C39E1"/>
    <w:rsid w:val="007C7291"/>
    <w:rsid w:val="007D3351"/>
    <w:rsid w:val="007E6077"/>
    <w:rsid w:val="007F0A9A"/>
    <w:rsid w:val="007F30F8"/>
    <w:rsid w:val="007F44D7"/>
    <w:rsid w:val="00803773"/>
    <w:rsid w:val="008044BE"/>
    <w:rsid w:val="00812352"/>
    <w:rsid w:val="00816B16"/>
    <w:rsid w:val="008171B4"/>
    <w:rsid w:val="00826F35"/>
    <w:rsid w:val="00855BC7"/>
    <w:rsid w:val="00856AAD"/>
    <w:rsid w:val="00857167"/>
    <w:rsid w:val="00857228"/>
    <w:rsid w:val="00860ABC"/>
    <w:rsid w:val="008626F2"/>
    <w:rsid w:val="00870B6C"/>
    <w:rsid w:val="0087489D"/>
    <w:rsid w:val="00874F5A"/>
    <w:rsid w:val="008833A8"/>
    <w:rsid w:val="00885ADE"/>
    <w:rsid w:val="00887189"/>
    <w:rsid w:val="00896324"/>
    <w:rsid w:val="008A61C7"/>
    <w:rsid w:val="008B56A9"/>
    <w:rsid w:val="008B577B"/>
    <w:rsid w:val="008C0676"/>
    <w:rsid w:val="008C1973"/>
    <w:rsid w:val="008D14E8"/>
    <w:rsid w:val="008D2D2C"/>
    <w:rsid w:val="008E3B9F"/>
    <w:rsid w:val="008E5ED8"/>
    <w:rsid w:val="008E708A"/>
    <w:rsid w:val="008F4CE2"/>
    <w:rsid w:val="00906037"/>
    <w:rsid w:val="0090634B"/>
    <w:rsid w:val="009075EF"/>
    <w:rsid w:val="00910CA7"/>
    <w:rsid w:val="00911297"/>
    <w:rsid w:val="009125D0"/>
    <w:rsid w:val="00916B93"/>
    <w:rsid w:val="00917A71"/>
    <w:rsid w:val="00920193"/>
    <w:rsid w:val="0092175D"/>
    <w:rsid w:val="00921F56"/>
    <w:rsid w:val="00923B3A"/>
    <w:rsid w:val="00923D25"/>
    <w:rsid w:val="009252E8"/>
    <w:rsid w:val="009309EE"/>
    <w:rsid w:val="00935585"/>
    <w:rsid w:val="00936F3D"/>
    <w:rsid w:val="009409BE"/>
    <w:rsid w:val="009418F6"/>
    <w:rsid w:val="00943449"/>
    <w:rsid w:val="0094661F"/>
    <w:rsid w:val="00947CDD"/>
    <w:rsid w:val="00953FEA"/>
    <w:rsid w:val="0096034D"/>
    <w:rsid w:val="00961453"/>
    <w:rsid w:val="00962DF0"/>
    <w:rsid w:val="00974290"/>
    <w:rsid w:val="00982E5C"/>
    <w:rsid w:val="0098536B"/>
    <w:rsid w:val="009921F7"/>
    <w:rsid w:val="00995F53"/>
    <w:rsid w:val="00997EE6"/>
    <w:rsid w:val="009A369D"/>
    <w:rsid w:val="009B5F5F"/>
    <w:rsid w:val="009B7537"/>
    <w:rsid w:val="009C1099"/>
    <w:rsid w:val="009C11F3"/>
    <w:rsid w:val="009C2BD0"/>
    <w:rsid w:val="009C4627"/>
    <w:rsid w:val="009C6559"/>
    <w:rsid w:val="009D699E"/>
    <w:rsid w:val="009E4A8B"/>
    <w:rsid w:val="009E5A3B"/>
    <w:rsid w:val="009F4F2C"/>
    <w:rsid w:val="009F56A2"/>
    <w:rsid w:val="009F7259"/>
    <w:rsid w:val="00A011F9"/>
    <w:rsid w:val="00A0156A"/>
    <w:rsid w:val="00A0479E"/>
    <w:rsid w:val="00A04D45"/>
    <w:rsid w:val="00A05650"/>
    <w:rsid w:val="00A05918"/>
    <w:rsid w:val="00A122E1"/>
    <w:rsid w:val="00A262DA"/>
    <w:rsid w:val="00A26A0D"/>
    <w:rsid w:val="00A31604"/>
    <w:rsid w:val="00A35EAA"/>
    <w:rsid w:val="00A471C2"/>
    <w:rsid w:val="00A50D9C"/>
    <w:rsid w:val="00A56EE5"/>
    <w:rsid w:val="00A627A1"/>
    <w:rsid w:val="00A63608"/>
    <w:rsid w:val="00A742BA"/>
    <w:rsid w:val="00A74634"/>
    <w:rsid w:val="00A814DC"/>
    <w:rsid w:val="00A916DC"/>
    <w:rsid w:val="00A95657"/>
    <w:rsid w:val="00A9792D"/>
    <w:rsid w:val="00AA4331"/>
    <w:rsid w:val="00AA44F6"/>
    <w:rsid w:val="00AA632F"/>
    <w:rsid w:val="00AC19AC"/>
    <w:rsid w:val="00AC3BB3"/>
    <w:rsid w:val="00AC7EB6"/>
    <w:rsid w:val="00AE30D9"/>
    <w:rsid w:val="00AE488C"/>
    <w:rsid w:val="00AF2A35"/>
    <w:rsid w:val="00AF5F44"/>
    <w:rsid w:val="00B05536"/>
    <w:rsid w:val="00B100EA"/>
    <w:rsid w:val="00B1062D"/>
    <w:rsid w:val="00B14650"/>
    <w:rsid w:val="00B23F0E"/>
    <w:rsid w:val="00B263CE"/>
    <w:rsid w:val="00B42B5B"/>
    <w:rsid w:val="00B4300D"/>
    <w:rsid w:val="00B47CB7"/>
    <w:rsid w:val="00B51D94"/>
    <w:rsid w:val="00B605A1"/>
    <w:rsid w:val="00B61A96"/>
    <w:rsid w:val="00B62A83"/>
    <w:rsid w:val="00B7314D"/>
    <w:rsid w:val="00B80382"/>
    <w:rsid w:val="00B9796F"/>
    <w:rsid w:val="00BA42EB"/>
    <w:rsid w:val="00BA5F5D"/>
    <w:rsid w:val="00BA7871"/>
    <w:rsid w:val="00BB15B0"/>
    <w:rsid w:val="00BB42DA"/>
    <w:rsid w:val="00BC30B0"/>
    <w:rsid w:val="00BC4F6C"/>
    <w:rsid w:val="00BD4A3B"/>
    <w:rsid w:val="00BD4A7A"/>
    <w:rsid w:val="00BF1E89"/>
    <w:rsid w:val="00C00067"/>
    <w:rsid w:val="00C011C1"/>
    <w:rsid w:val="00C029DD"/>
    <w:rsid w:val="00C0669A"/>
    <w:rsid w:val="00C10893"/>
    <w:rsid w:val="00C15F04"/>
    <w:rsid w:val="00C204C9"/>
    <w:rsid w:val="00C2179F"/>
    <w:rsid w:val="00C23656"/>
    <w:rsid w:val="00C23A09"/>
    <w:rsid w:val="00C377ED"/>
    <w:rsid w:val="00C40EA3"/>
    <w:rsid w:val="00C44027"/>
    <w:rsid w:val="00C46054"/>
    <w:rsid w:val="00C53B33"/>
    <w:rsid w:val="00C56827"/>
    <w:rsid w:val="00C56D66"/>
    <w:rsid w:val="00C60D95"/>
    <w:rsid w:val="00C671E2"/>
    <w:rsid w:val="00C708B3"/>
    <w:rsid w:val="00C80589"/>
    <w:rsid w:val="00C81D59"/>
    <w:rsid w:val="00C8565D"/>
    <w:rsid w:val="00CC2ABD"/>
    <w:rsid w:val="00CC5171"/>
    <w:rsid w:val="00CC55CA"/>
    <w:rsid w:val="00CC6BE0"/>
    <w:rsid w:val="00CD5330"/>
    <w:rsid w:val="00CE4CED"/>
    <w:rsid w:val="00CF0C55"/>
    <w:rsid w:val="00CF4292"/>
    <w:rsid w:val="00CF4C12"/>
    <w:rsid w:val="00D02BFC"/>
    <w:rsid w:val="00D0756F"/>
    <w:rsid w:val="00D15718"/>
    <w:rsid w:val="00D1754B"/>
    <w:rsid w:val="00D20234"/>
    <w:rsid w:val="00D2150A"/>
    <w:rsid w:val="00D26104"/>
    <w:rsid w:val="00D32D05"/>
    <w:rsid w:val="00D33DC8"/>
    <w:rsid w:val="00D34DDC"/>
    <w:rsid w:val="00D44AE1"/>
    <w:rsid w:val="00D472D0"/>
    <w:rsid w:val="00D47B7C"/>
    <w:rsid w:val="00D504D4"/>
    <w:rsid w:val="00D506F7"/>
    <w:rsid w:val="00D546FF"/>
    <w:rsid w:val="00D601C9"/>
    <w:rsid w:val="00D65441"/>
    <w:rsid w:val="00D65CD0"/>
    <w:rsid w:val="00D72ED9"/>
    <w:rsid w:val="00D75C6F"/>
    <w:rsid w:val="00D91330"/>
    <w:rsid w:val="00D91A1F"/>
    <w:rsid w:val="00D92964"/>
    <w:rsid w:val="00D96E20"/>
    <w:rsid w:val="00DA125F"/>
    <w:rsid w:val="00DA41A8"/>
    <w:rsid w:val="00DA527F"/>
    <w:rsid w:val="00DA62AE"/>
    <w:rsid w:val="00DC73C9"/>
    <w:rsid w:val="00DD320C"/>
    <w:rsid w:val="00DD321E"/>
    <w:rsid w:val="00DD470E"/>
    <w:rsid w:val="00DE2BD1"/>
    <w:rsid w:val="00DE2CA8"/>
    <w:rsid w:val="00DE2FDD"/>
    <w:rsid w:val="00DF11A9"/>
    <w:rsid w:val="00E0684E"/>
    <w:rsid w:val="00E17EDF"/>
    <w:rsid w:val="00E226B1"/>
    <w:rsid w:val="00E2333D"/>
    <w:rsid w:val="00E25CAF"/>
    <w:rsid w:val="00E2752B"/>
    <w:rsid w:val="00E350AF"/>
    <w:rsid w:val="00E353C2"/>
    <w:rsid w:val="00E41727"/>
    <w:rsid w:val="00E450C6"/>
    <w:rsid w:val="00E451AA"/>
    <w:rsid w:val="00E53F7F"/>
    <w:rsid w:val="00E65F0C"/>
    <w:rsid w:val="00E720A5"/>
    <w:rsid w:val="00E75888"/>
    <w:rsid w:val="00E7748F"/>
    <w:rsid w:val="00E778F6"/>
    <w:rsid w:val="00E80EDA"/>
    <w:rsid w:val="00E81DF5"/>
    <w:rsid w:val="00E84FBA"/>
    <w:rsid w:val="00E87667"/>
    <w:rsid w:val="00E96895"/>
    <w:rsid w:val="00E97F1E"/>
    <w:rsid w:val="00EA11BB"/>
    <w:rsid w:val="00EA1F3A"/>
    <w:rsid w:val="00EA3BD6"/>
    <w:rsid w:val="00EA4DA1"/>
    <w:rsid w:val="00EA61B2"/>
    <w:rsid w:val="00EB059D"/>
    <w:rsid w:val="00EB2962"/>
    <w:rsid w:val="00EB53C5"/>
    <w:rsid w:val="00EB784C"/>
    <w:rsid w:val="00EC2C3A"/>
    <w:rsid w:val="00EC632B"/>
    <w:rsid w:val="00EC6FF6"/>
    <w:rsid w:val="00ED02FF"/>
    <w:rsid w:val="00ED7EB0"/>
    <w:rsid w:val="00EE4140"/>
    <w:rsid w:val="00EF3272"/>
    <w:rsid w:val="00EF4574"/>
    <w:rsid w:val="00EF46ED"/>
    <w:rsid w:val="00EF5AA0"/>
    <w:rsid w:val="00F0210A"/>
    <w:rsid w:val="00F039A8"/>
    <w:rsid w:val="00F0515B"/>
    <w:rsid w:val="00F07C8B"/>
    <w:rsid w:val="00F1593E"/>
    <w:rsid w:val="00F27431"/>
    <w:rsid w:val="00F303CB"/>
    <w:rsid w:val="00F37386"/>
    <w:rsid w:val="00F45FBA"/>
    <w:rsid w:val="00F52AF3"/>
    <w:rsid w:val="00F53872"/>
    <w:rsid w:val="00F54D75"/>
    <w:rsid w:val="00F55E8E"/>
    <w:rsid w:val="00F60438"/>
    <w:rsid w:val="00F63642"/>
    <w:rsid w:val="00F66C55"/>
    <w:rsid w:val="00F72228"/>
    <w:rsid w:val="00F724A0"/>
    <w:rsid w:val="00F76B61"/>
    <w:rsid w:val="00F7752F"/>
    <w:rsid w:val="00F80BFF"/>
    <w:rsid w:val="00F902AE"/>
    <w:rsid w:val="00F92264"/>
    <w:rsid w:val="00FA2815"/>
    <w:rsid w:val="00FA2A2A"/>
    <w:rsid w:val="00FA41D1"/>
    <w:rsid w:val="00FB0021"/>
    <w:rsid w:val="00FB13E6"/>
    <w:rsid w:val="00FB34E4"/>
    <w:rsid w:val="00FB4EEF"/>
    <w:rsid w:val="00FB6B94"/>
    <w:rsid w:val="00FB7652"/>
    <w:rsid w:val="00FD1FE1"/>
    <w:rsid w:val="00FD2E72"/>
    <w:rsid w:val="00FD2FDD"/>
    <w:rsid w:val="00FD34D2"/>
    <w:rsid w:val="00FE2A54"/>
    <w:rsid w:val="00FE2E20"/>
    <w:rsid w:val="00FE46B3"/>
    <w:rsid w:val="00FE4AC6"/>
    <w:rsid w:val="00FE7623"/>
    <w:rsid w:val="00FF3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2927"/>
  <w15:docId w15:val="{1994CD4A-4C2F-4526-A2A1-A5EC5315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D4C88"/>
    <w:rPr>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spacing w:before="100" w:after="10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FA41D1"/>
    <w:rPr>
      <w:color w:val="0563C1" w:themeColor="hyperlink"/>
      <w:u w:val="single"/>
    </w:rPr>
  </w:style>
  <w:style w:type="character" w:customStyle="1" w:styleId="UnresolvedMention1">
    <w:name w:val="Unresolved Mention1"/>
    <w:basedOn w:val="DefaultParagraphFont"/>
    <w:uiPriority w:val="99"/>
    <w:semiHidden/>
    <w:unhideWhenUsed/>
    <w:rsid w:val="00FA41D1"/>
    <w:rPr>
      <w:color w:val="808080"/>
      <w:shd w:val="clear" w:color="auto" w:fill="E6E6E6"/>
    </w:rPr>
  </w:style>
  <w:style w:type="paragraph" w:styleId="BalloonText">
    <w:name w:val="Balloon Text"/>
    <w:basedOn w:val="Normal"/>
    <w:link w:val="BalloonTextChar"/>
    <w:uiPriority w:val="99"/>
    <w:semiHidden/>
    <w:unhideWhenUsed/>
    <w:rsid w:val="002F10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081"/>
    <w:rPr>
      <w:rFonts w:ascii="Segoe UI" w:hAnsi="Segoe UI" w:cs="Segoe UI"/>
      <w:sz w:val="18"/>
      <w:szCs w:val="18"/>
    </w:rPr>
  </w:style>
  <w:style w:type="paragraph" w:styleId="ListParagraph">
    <w:name w:val="List Paragraph"/>
    <w:aliases w:val="Resume Title,Citation List,heading 4,Indent Paragraph,Heading 41"/>
    <w:basedOn w:val="Normal"/>
    <w:link w:val="ListParagraphChar"/>
    <w:uiPriority w:val="34"/>
    <w:qFormat/>
    <w:rsid w:val="008D14E8"/>
    <w:pPr>
      <w:ind w:left="720"/>
      <w:contextualSpacing/>
    </w:pPr>
  </w:style>
  <w:style w:type="character" w:styleId="UnresolvedMention">
    <w:name w:val="Unresolved Mention"/>
    <w:basedOn w:val="DefaultParagraphFont"/>
    <w:uiPriority w:val="99"/>
    <w:semiHidden/>
    <w:unhideWhenUsed/>
    <w:rsid w:val="000644B7"/>
    <w:rPr>
      <w:color w:val="808080"/>
      <w:shd w:val="clear" w:color="auto" w:fill="E6E6E6"/>
    </w:rPr>
  </w:style>
  <w:style w:type="character" w:customStyle="1" w:styleId="ListParagraphChar">
    <w:name w:val="List Paragraph Char"/>
    <w:aliases w:val="Resume Title Char,Citation List Char,heading 4 Char,Indent Paragraph Char,Heading 41 Char"/>
    <w:basedOn w:val="DefaultParagraphFont"/>
    <w:link w:val="ListParagraph"/>
    <w:uiPriority w:val="34"/>
    <w:locked/>
    <w:rsid w:val="00193CB6"/>
    <w:rPr>
      <w:lang w:val="en-GB"/>
    </w:rPr>
  </w:style>
  <w:style w:type="paragraph" w:customStyle="1" w:styleId="Texte">
    <w:name w:val="Texte"/>
    <w:basedOn w:val="Normal"/>
    <w:rsid w:val="005A0060"/>
    <w:pPr>
      <w:pBdr>
        <w:top w:val="none" w:sz="0" w:space="0" w:color="auto"/>
        <w:left w:val="none" w:sz="0" w:space="0" w:color="auto"/>
        <w:bottom w:val="none" w:sz="0" w:space="0" w:color="auto"/>
        <w:right w:val="none" w:sz="0" w:space="0" w:color="auto"/>
        <w:between w:val="none" w:sz="0" w:space="0" w:color="auto"/>
      </w:pBdr>
      <w:spacing w:line="240" w:lineRule="exact"/>
      <w:jc w:val="both"/>
    </w:pPr>
    <w:rPr>
      <w:rFonts w:eastAsia="SimSun" w:cs="Arial"/>
      <w:color w:val="auto"/>
      <w:sz w:val="22"/>
      <w:szCs w:val="20"/>
      <w:lang w:val="en-US" w:eastAsia="zh-CN"/>
    </w:rPr>
  </w:style>
  <w:style w:type="character" w:styleId="CommentReference">
    <w:name w:val="annotation reference"/>
    <w:basedOn w:val="DefaultParagraphFont"/>
    <w:uiPriority w:val="99"/>
    <w:semiHidden/>
    <w:unhideWhenUsed/>
    <w:rsid w:val="00496628"/>
    <w:rPr>
      <w:sz w:val="16"/>
      <w:szCs w:val="16"/>
    </w:rPr>
  </w:style>
  <w:style w:type="paragraph" w:styleId="CommentText">
    <w:name w:val="annotation text"/>
    <w:basedOn w:val="Normal"/>
    <w:link w:val="CommentTextChar"/>
    <w:uiPriority w:val="99"/>
    <w:semiHidden/>
    <w:unhideWhenUsed/>
    <w:rsid w:val="00496628"/>
    <w:rPr>
      <w:sz w:val="20"/>
      <w:szCs w:val="20"/>
    </w:rPr>
  </w:style>
  <w:style w:type="character" w:customStyle="1" w:styleId="CommentTextChar">
    <w:name w:val="Comment Text Char"/>
    <w:basedOn w:val="DefaultParagraphFont"/>
    <w:link w:val="CommentText"/>
    <w:uiPriority w:val="99"/>
    <w:semiHidden/>
    <w:rsid w:val="00496628"/>
    <w:rPr>
      <w:sz w:val="20"/>
      <w:szCs w:val="20"/>
      <w:lang w:val="en-GB"/>
    </w:rPr>
  </w:style>
  <w:style w:type="paragraph" w:styleId="CommentSubject">
    <w:name w:val="annotation subject"/>
    <w:basedOn w:val="CommentText"/>
    <w:next w:val="CommentText"/>
    <w:link w:val="CommentSubjectChar"/>
    <w:uiPriority w:val="99"/>
    <w:semiHidden/>
    <w:unhideWhenUsed/>
    <w:rsid w:val="00496628"/>
    <w:rPr>
      <w:b/>
      <w:bCs/>
    </w:rPr>
  </w:style>
  <w:style w:type="character" w:customStyle="1" w:styleId="CommentSubjectChar">
    <w:name w:val="Comment Subject Char"/>
    <w:basedOn w:val="CommentTextChar"/>
    <w:link w:val="CommentSubject"/>
    <w:uiPriority w:val="99"/>
    <w:semiHidden/>
    <w:rsid w:val="00496628"/>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73431">
      <w:bodyDiv w:val="1"/>
      <w:marLeft w:val="0"/>
      <w:marRight w:val="0"/>
      <w:marTop w:val="0"/>
      <w:marBottom w:val="0"/>
      <w:divBdr>
        <w:top w:val="none" w:sz="0" w:space="0" w:color="auto"/>
        <w:left w:val="none" w:sz="0" w:space="0" w:color="auto"/>
        <w:bottom w:val="none" w:sz="0" w:space="0" w:color="auto"/>
        <w:right w:val="none" w:sz="0" w:space="0" w:color="auto"/>
      </w:divBdr>
      <w:divsChild>
        <w:div w:id="1422220044">
          <w:marLeft w:val="1080"/>
          <w:marRight w:val="0"/>
          <w:marTop w:val="50"/>
          <w:marBottom w:val="50"/>
          <w:divBdr>
            <w:top w:val="none" w:sz="0" w:space="0" w:color="auto"/>
            <w:left w:val="none" w:sz="0" w:space="0" w:color="auto"/>
            <w:bottom w:val="none" w:sz="0" w:space="0" w:color="auto"/>
            <w:right w:val="none" w:sz="0" w:space="0" w:color="auto"/>
          </w:divBdr>
        </w:div>
      </w:divsChild>
    </w:div>
    <w:div w:id="193659489">
      <w:bodyDiv w:val="1"/>
      <w:marLeft w:val="0"/>
      <w:marRight w:val="0"/>
      <w:marTop w:val="0"/>
      <w:marBottom w:val="0"/>
      <w:divBdr>
        <w:top w:val="none" w:sz="0" w:space="0" w:color="auto"/>
        <w:left w:val="none" w:sz="0" w:space="0" w:color="auto"/>
        <w:bottom w:val="none" w:sz="0" w:space="0" w:color="auto"/>
        <w:right w:val="none" w:sz="0" w:space="0" w:color="auto"/>
      </w:divBdr>
    </w:div>
    <w:div w:id="202644734">
      <w:bodyDiv w:val="1"/>
      <w:marLeft w:val="0"/>
      <w:marRight w:val="0"/>
      <w:marTop w:val="0"/>
      <w:marBottom w:val="0"/>
      <w:divBdr>
        <w:top w:val="none" w:sz="0" w:space="0" w:color="auto"/>
        <w:left w:val="none" w:sz="0" w:space="0" w:color="auto"/>
        <w:bottom w:val="none" w:sz="0" w:space="0" w:color="auto"/>
        <w:right w:val="none" w:sz="0" w:space="0" w:color="auto"/>
      </w:divBdr>
    </w:div>
    <w:div w:id="346638883">
      <w:bodyDiv w:val="1"/>
      <w:marLeft w:val="0"/>
      <w:marRight w:val="0"/>
      <w:marTop w:val="0"/>
      <w:marBottom w:val="0"/>
      <w:divBdr>
        <w:top w:val="none" w:sz="0" w:space="0" w:color="auto"/>
        <w:left w:val="none" w:sz="0" w:space="0" w:color="auto"/>
        <w:bottom w:val="none" w:sz="0" w:space="0" w:color="auto"/>
        <w:right w:val="none" w:sz="0" w:space="0" w:color="auto"/>
      </w:divBdr>
    </w:div>
    <w:div w:id="348679992">
      <w:bodyDiv w:val="1"/>
      <w:marLeft w:val="0"/>
      <w:marRight w:val="0"/>
      <w:marTop w:val="0"/>
      <w:marBottom w:val="0"/>
      <w:divBdr>
        <w:top w:val="none" w:sz="0" w:space="0" w:color="auto"/>
        <w:left w:val="none" w:sz="0" w:space="0" w:color="auto"/>
        <w:bottom w:val="none" w:sz="0" w:space="0" w:color="auto"/>
        <w:right w:val="none" w:sz="0" w:space="0" w:color="auto"/>
      </w:divBdr>
      <w:divsChild>
        <w:div w:id="727873688">
          <w:marLeft w:val="288"/>
          <w:marRight w:val="0"/>
          <w:marTop w:val="240"/>
          <w:marBottom w:val="0"/>
          <w:divBdr>
            <w:top w:val="none" w:sz="0" w:space="0" w:color="auto"/>
            <w:left w:val="none" w:sz="0" w:space="0" w:color="auto"/>
            <w:bottom w:val="none" w:sz="0" w:space="0" w:color="auto"/>
            <w:right w:val="none" w:sz="0" w:space="0" w:color="auto"/>
          </w:divBdr>
        </w:div>
      </w:divsChild>
    </w:div>
    <w:div w:id="356545352">
      <w:bodyDiv w:val="1"/>
      <w:marLeft w:val="0"/>
      <w:marRight w:val="0"/>
      <w:marTop w:val="0"/>
      <w:marBottom w:val="0"/>
      <w:divBdr>
        <w:top w:val="none" w:sz="0" w:space="0" w:color="auto"/>
        <w:left w:val="none" w:sz="0" w:space="0" w:color="auto"/>
        <w:bottom w:val="none" w:sz="0" w:space="0" w:color="auto"/>
        <w:right w:val="none" w:sz="0" w:space="0" w:color="auto"/>
      </w:divBdr>
    </w:div>
    <w:div w:id="487941729">
      <w:bodyDiv w:val="1"/>
      <w:marLeft w:val="0"/>
      <w:marRight w:val="0"/>
      <w:marTop w:val="0"/>
      <w:marBottom w:val="0"/>
      <w:divBdr>
        <w:top w:val="none" w:sz="0" w:space="0" w:color="auto"/>
        <w:left w:val="none" w:sz="0" w:space="0" w:color="auto"/>
        <w:bottom w:val="none" w:sz="0" w:space="0" w:color="auto"/>
        <w:right w:val="none" w:sz="0" w:space="0" w:color="auto"/>
      </w:divBdr>
      <w:divsChild>
        <w:div w:id="1788544045">
          <w:marLeft w:val="288"/>
          <w:marRight w:val="0"/>
          <w:marTop w:val="240"/>
          <w:marBottom w:val="0"/>
          <w:divBdr>
            <w:top w:val="none" w:sz="0" w:space="0" w:color="auto"/>
            <w:left w:val="none" w:sz="0" w:space="0" w:color="auto"/>
            <w:bottom w:val="none" w:sz="0" w:space="0" w:color="auto"/>
            <w:right w:val="none" w:sz="0" w:space="0" w:color="auto"/>
          </w:divBdr>
        </w:div>
        <w:div w:id="1959754989">
          <w:marLeft w:val="288"/>
          <w:marRight w:val="0"/>
          <w:marTop w:val="240"/>
          <w:marBottom w:val="0"/>
          <w:divBdr>
            <w:top w:val="none" w:sz="0" w:space="0" w:color="auto"/>
            <w:left w:val="none" w:sz="0" w:space="0" w:color="auto"/>
            <w:bottom w:val="none" w:sz="0" w:space="0" w:color="auto"/>
            <w:right w:val="none" w:sz="0" w:space="0" w:color="auto"/>
          </w:divBdr>
        </w:div>
        <w:div w:id="374693370">
          <w:marLeft w:val="288"/>
          <w:marRight w:val="0"/>
          <w:marTop w:val="240"/>
          <w:marBottom w:val="0"/>
          <w:divBdr>
            <w:top w:val="none" w:sz="0" w:space="0" w:color="auto"/>
            <w:left w:val="none" w:sz="0" w:space="0" w:color="auto"/>
            <w:bottom w:val="none" w:sz="0" w:space="0" w:color="auto"/>
            <w:right w:val="none" w:sz="0" w:space="0" w:color="auto"/>
          </w:divBdr>
        </w:div>
        <w:div w:id="710500827">
          <w:marLeft w:val="288"/>
          <w:marRight w:val="0"/>
          <w:marTop w:val="240"/>
          <w:marBottom w:val="0"/>
          <w:divBdr>
            <w:top w:val="none" w:sz="0" w:space="0" w:color="auto"/>
            <w:left w:val="none" w:sz="0" w:space="0" w:color="auto"/>
            <w:bottom w:val="none" w:sz="0" w:space="0" w:color="auto"/>
            <w:right w:val="none" w:sz="0" w:space="0" w:color="auto"/>
          </w:divBdr>
        </w:div>
        <w:div w:id="1225490286">
          <w:marLeft w:val="288"/>
          <w:marRight w:val="0"/>
          <w:marTop w:val="240"/>
          <w:marBottom w:val="0"/>
          <w:divBdr>
            <w:top w:val="none" w:sz="0" w:space="0" w:color="auto"/>
            <w:left w:val="none" w:sz="0" w:space="0" w:color="auto"/>
            <w:bottom w:val="none" w:sz="0" w:space="0" w:color="auto"/>
            <w:right w:val="none" w:sz="0" w:space="0" w:color="auto"/>
          </w:divBdr>
        </w:div>
        <w:div w:id="770125438">
          <w:marLeft w:val="288"/>
          <w:marRight w:val="0"/>
          <w:marTop w:val="240"/>
          <w:marBottom w:val="0"/>
          <w:divBdr>
            <w:top w:val="none" w:sz="0" w:space="0" w:color="auto"/>
            <w:left w:val="none" w:sz="0" w:space="0" w:color="auto"/>
            <w:bottom w:val="none" w:sz="0" w:space="0" w:color="auto"/>
            <w:right w:val="none" w:sz="0" w:space="0" w:color="auto"/>
          </w:divBdr>
        </w:div>
      </w:divsChild>
    </w:div>
    <w:div w:id="542253281">
      <w:bodyDiv w:val="1"/>
      <w:marLeft w:val="0"/>
      <w:marRight w:val="0"/>
      <w:marTop w:val="0"/>
      <w:marBottom w:val="0"/>
      <w:divBdr>
        <w:top w:val="none" w:sz="0" w:space="0" w:color="auto"/>
        <w:left w:val="none" w:sz="0" w:space="0" w:color="auto"/>
        <w:bottom w:val="none" w:sz="0" w:space="0" w:color="auto"/>
        <w:right w:val="none" w:sz="0" w:space="0" w:color="auto"/>
      </w:divBdr>
    </w:div>
    <w:div w:id="594753521">
      <w:bodyDiv w:val="1"/>
      <w:marLeft w:val="0"/>
      <w:marRight w:val="0"/>
      <w:marTop w:val="0"/>
      <w:marBottom w:val="0"/>
      <w:divBdr>
        <w:top w:val="none" w:sz="0" w:space="0" w:color="auto"/>
        <w:left w:val="none" w:sz="0" w:space="0" w:color="auto"/>
        <w:bottom w:val="none" w:sz="0" w:space="0" w:color="auto"/>
        <w:right w:val="none" w:sz="0" w:space="0" w:color="auto"/>
      </w:divBdr>
    </w:div>
    <w:div w:id="597833371">
      <w:bodyDiv w:val="1"/>
      <w:marLeft w:val="0"/>
      <w:marRight w:val="0"/>
      <w:marTop w:val="0"/>
      <w:marBottom w:val="0"/>
      <w:divBdr>
        <w:top w:val="none" w:sz="0" w:space="0" w:color="auto"/>
        <w:left w:val="none" w:sz="0" w:space="0" w:color="auto"/>
        <w:bottom w:val="none" w:sz="0" w:space="0" w:color="auto"/>
        <w:right w:val="none" w:sz="0" w:space="0" w:color="auto"/>
      </w:divBdr>
    </w:div>
    <w:div w:id="654795328">
      <w:bodyDiv w:val="1"/>
      <w:marLeft w:val="0"/>
      <w:marRight w:val="0"/>
      <w:marTop w:val="0"/>
      <w:marBottom w:val="0"/>
      <w:divBdr>
        <w:top w:val="none" w:sz="0" w:space="0" w:color="auto"/>
        <w:left w:val="none" w:sz="0" w:space="0" w:color="auto"/>
        <w:bottom w:val="none" w:sz="0" w:space="0" w:color="auto"/>
        <w:right w:val="none" w:sz="0" w:space="0" w:color="auto"/>
      </w:divBdr>
    </w:div>
    <w:div w:id="797795187">
      <w:bodyDiv w:val="1"/>
      <w:marLeft w:val="0"/>
      <w:marRight w:val="0"/>
      <w:marTop w:val="0"/>
      <w:marBottom w:val="0"/>
      <w:divBdr>
        <w:top w:val="none" w:sz="0" w:space="0" w:color="auto"/>
        <w:left w:val="none" w:sz="0" w:space="0" w:color="auto"/>
        <w:bottom w:val="none" w:sz="0" w:space="0" w:color="auto"/>
        <w:right w:val="none" w:sz="0" w:space="0" w:color="auto"/>
      </w:divBdr>
    </w:div>
    <w:div w:id="804395729">
      <w:bodyDiv w:val="1"/>
      <w:marLeft w:val="0"/>
      <w:marRight w:val="0"/>
      <w:marTop w:val="0"/>
      <w:marBottom w:val="0"/>
      <w:divBdr>
        <w:top w:val="none" w:sz="0" w:space="0" w:color="auto"/>
        <w:left w:val="none" w:sz="0" w:space="0" w:color="auto"/>
        <w:bottom w:val="none" w:sz="0" w:space="0" w:color="auto"/>
        <w:right w:val="none" w:sz="0" w:space="0" w:color="auto"/>
      </w:divBdr>
    </w:div>
    <w:div w:id="883753744">
      <w:bodyDiv w:val="1"/>
      <w:marLeft w:val="0"/>
      <w:marRight w:val="0"/>
      <w:marTop w:val="0"/>
      <w:marBottom w:val="0"/>
      <w:divBdr>
        <w:top w:val="none" w:sz="0" w:space="0" w:color="auto"/>
        <w:left w:val="none" w:sz="0" w:space="0" w:color="auto"/>
        <w:bottom w:val="none" w:sz="0" w:space="0" w:color="auto"/>
        <w:right w:val="none" w:sz="0" w:space="0" w:color="auto"/>
      </w:divBdr>
    </w:div>
    <w:div w:id="957612270">
      <w:bodyDiv w:val="1"/>
      <w:marLeft w:val="0"/>
      <w:marRight w:val="0"/>
      <w:marTop w:val="0"/>
      <w:marBottom w:val="0"/>
      <w:divBdr>
        <w:top w:val="none" w:sz="0" w:space="0" w:color="auto"/>
        <w:left w:val="none" w:sz="0" w:space="0" w:color="auto"/>
        <w:bottom w:val="none" w:sz="0" w:space="0" w:color="auto"/>
        <w:right w:val="none" w:sz="0" w:space="0" w:color="auto"/>
      </w:divBdr>
    </w:div>
    <w:div w:id="1022050157">
      <w:bodyDiv w:val="1"/>
      <w:marLeft w:val="0"/>
      <w:marRight w:val="0"/>
      <w:marTop w:val="0"/>
      <w:marBottom w:val="0"/>
      <w:divBdr>
        <w:top w:val="none" w:sz="0" w:space="0" w:color="auto"/>
        <w:left w:val="none" w:sz="0" w:space="0" w:color="auto"/>
        <w:bottom w:val="none" w:sz="0" w:space="0" w:color="auto"/>
        <w:right w:val="none" w:sz="0" w:space="0" w:color="auto"/>
      </w:divBdr>
      <w:divsChild>
        <w:div w:id="1294407743">
          <w:marLeft w:val="1166"/>
          <w:marRight w:val="0"/>
          <w:marTop w:val="0"/>
          <w:marBottom w:val="0"/>
          <w:divBdr>
            <w:top w:val="none" w:sz="0" w:space="0" w:color="auto"/>
            <w:left w:val="none" w:sz="0" w:space="0" w:color="auto"/>
            <w:bottom w:val="none" w:sz="0" w:space="0" w:color="auto"/>
            <w:right w:val="none" w:sz="0" w:space="0" w:color="auto"/>
          </w:divBdr>
        </w:div>
      </w:divsChild>
    </w:div>
    <w:div w:id="1141923037">
      <w:bodyDiv w:val="1"/>
      <w:marLeft w:val="0"/>
      <w:marRight w:val="0"/>
      <w:marTop w:val="0"/>
      <w:marBottom w:val="0"/>
      <w:divBdr>
        <w:top w:val="none" w:sz="0" w:space="0" w:color="auto"/>
        <w:left w:val="none" w:sz="0" w:space="0" w:color="auto"/>
        <w:bottom w:val="none" w:sz="0" w:space="0" w:color="auto"/>
        <w:right w:val="none" w:sz="0" w:space="0" w:color="auto"/>
      </w:divBdr>
      <w:divsChild>
        <w:div w:id="91626911">
          <w:marLeft w:val="547"/>
          <w:marRight w:val="0"/>
          <w:marTop w:val="0"/>
          <w:marBottom w:val="0"/>
          <w:divBdr>
            <w:top w:val="none" w:sz="0" w:space="0" w:color="auto"/>
            <w:left w:val="none" w:sz="0" w:space="0" w:color="auto"/>
            <w:bottom w:val="none" w:sz="0" w:space="0" w:color="auto"/>
            <w:right w:val="none" w:sz="0" w:space="0" w:color="auto"/>
          </w:divBdr>
        </w:div>
        <w:div w:id="489247211">
          <w:marLeft w:val="547"/>
          <w:marRight w:val="0"/>
          <w:marTop w:val="0"/>
          <w:marBottom w:val="0"/>
          <w:divBdr>
            <w:top w:val="none" w:sz="0" w:space="0" w:color="auto"/>
            <w:left w:val="none" w:sz="0" w:space="0" w:color="auto"/>
            <w:bottom w:val="none" w:sz="0" w:space="0" w:color="auto"/>
            <w:right w:val="none" w:sz="0" w:space="0" w:color="auto"/>
          </w:divBdr>
        </w:div>
      </w:divsChild>
    </w:div>
    <w:div w:id="1260722156">
      <w:bodyDiv w:val="1"/>
      <w:marLeft w:val="0"/>
      <w:marRight w:val="0"/>
      <w:marTop w:val="0"/>
      <w:marBottom w:val="0"/>
      <w:divBdr>
        <w:top w:val="none" w:sz="0" w:space="0" w:color="auto"/>
        <w:left w:val="none" w:sz="0" w:space="0" w:color="auto"/>
        <w:bottom w:val="none" w:sz="0" w:space="0" w:color="auto"/>
        <w:right w:val="none" w:sz="0" w:space="0" w:color="auto"/>
      </w:divBdr>
    </w:div>
    <w:div w:id="1342973616">
      <w:bodyDiv w:val="1"/>
      <w:marLeft w:val="0"/>
      <w:marRight w:val="0"/>
      <w:marTop w:val="0"/>
      <w:marBottom w:val="0"/>
      <w:divBdr>
        <w:top w:val="none" w:sz="0" w:space="0" w:color="auto"/>
        <w:left w:val="none" w:sz="0" w:space="0" w:color="auto"/>
        <w:bottom w:val="none" w:sz="0" w:space="0" w:color="auto"/>
        <w:right w:val="none" w:sz="0" w:space="0" w:color="auto"/>
      </w:divBdr>
      <w:divsChild>
        <w:div w:id="2046641179">
          <w:marLeft w:val="1166"/>
          <w:marRight w:val="0"/>
          <w:marTop w:val="0"/>
          <w:marBottom w:val="0"/>
          <w:divBdr>
            <w:top w:val="none" w:sz="0" w:space="0" w:color="auto"/>
            <w:left w:val="none" w:sz="0" w:space="0" w:color="auto"/>
            <w:bottom w:val="none" w:sz="0" w:space="0" w:color="auto"/>
            <w:right w:val="none" w:sz="0" w:space="0" w:color="auto"/>
          </w:divBdr>
        </w:div>
      </w:divsChild>
    </w:div>
    <w:div w:id="1343900544">
      <w:bodyDiv w:val="1"/>
      <w:marLeft w:val="0"/>
      <w:marRight w:val="0"/>
      <w:marTop w:val="0"/>
      <w:marBottom w:val="0"/>
      <w:divBdr>
        <w:top w:val="none" w:sz="0" w:space="0" w:color="auto"/>
        <w:left w:val="none" w:sz="0" w:space="0" w:color="auto"/>
        <w:bottom w:val="none" w:sz="0" w:space="0" w:color="auto"/>
        <w:right w:val="none" w:sz="0" w:space="0" w:color="auto"/>
      </w:divBdr>
    </w:div>
    <w:div w:id="1394962079">
      <w:bodyDiv w:val="1"/>
      <w:marLeft w:val="0"/>
      <w:marRight w:val="0"/>
      <w:marTop w:val="0"/>
      <w:marBottom w:val="0"/>
      <w:divBdr>
        <w:top w:val="none" w:sz="0" w:space="0" w:color="auto"/>
        <w:left w:val="none" w:sz="0" w:space="0" w:color="auto"/>
        <w:bottom w:val="none" w:sz="0" w:space="0" w:color="auto"/>
        <w:right w:val="none" w:sz="0" w:space="0" w:color="auto"/>
      </w:divBdr>
    </w:div>
    <w:div w:id="1590196348">
      <w:bodyDiv w:val="1"/>
      <w:marLeft w:val="0"/>
      <w:marRight w:val="0"/>
      <w:marTop w:val="0"/>
      <w:marBottom w:val="0"/>
      <w:divBdr>
        <w:top w:val="none" w:sz="0" w:space="0" w:color="auto"/>
        <w:left w:val="none" w:sz="0" w:space="0" w:color="auto"/>
        <w:bottom w:val="none" w:sz="0" w:space="0" w:color="auto"/>
        <w:right w:val="none" w:sz="0" w:space="0" w:color="auto"/>
      </w:divBdr>
    </w:div>
    <w:div w:id="1673877851">
      <w:bodyDiv w:val="1"/>
      <w:marLeft w:val="0"/>
      <w:marRight w:val="0"/>
      <w:marTop w:val="0"/>
      <w:marBottom w:val="0"/>
      <w:divBdr>
        <w:top w:val="none" w:sz="0" w:space="0" w:color="auto"/>
        <w:left w:val="none" w:sz="0" w:space="0" w:color="auto"/>
        <w:bottom w:val="none" w:sz="0" w:space="0" w:color="auto"/>
        <w:right w:val="none" w:sz="0" w:space="0" w:color="auto"/>
      </w:divBdr>
    </w:div>
    <w:div w:id="1694916993">
      <w:bodyDiv w:val="1"/>
      <w:marLeft w:val="0"/>
      <w:marRight w:val="0"/>
      <w:marTop w:val="0"/>
      <w:marBottom w:val="0"/>
      <w:divBdr>
        <w:top w:val="none" w:sz="0" w:space="0" w:color="auto"/>
        <w:left w:val="none" w:sz="0" w:space="0" w:color="auto"/>
        <w:bottom w:val="none" w:sz="0" w:space="0" w:color="auto"/>
        <w:right w:val="none" w:sz="0" w:space="0" w:color="auto"/>
      </w:divBdr>
      <w:divsChild>
        <w:div w:id="2123643907">
          <w:marLeft w:val="1166"/>
          <w:marRight w:val="0"/>
          <w:marTop w:val="0"/>
          <w:marBottom w:val="0"/>
          <w:divBdr>
            <w:top w:val="none" w:sz="0" w:space="0" w:color="auto"/>
            <w:left w:val="none" w:sz="0" w:space="0" w:color="auto"/>
            <w:bottom w:val="none" w:sz="0" w:space="0" w:color="auto"/>
            <w:right w:val="none" w:sz="0" w:space="0" w:color="auto"/>
          </w:divBdr>
        </w:div>
      </w:divsChild>
    </w:div>
    <w:div w:id="1757360003">
      <w:bodyDiv w:val="1"/>
      <w:marLeft w:val="0"/>
      <w:marRight w:val="0"/>
      <w:marTop w:val="0"/>
      <w:marBottom w:val="0"/>
      <w:divBdr>
        <w:top w:val="none" w:sz="0" w:space="0" w:color="auto"/>
        <w:left w:val="none" w:sz="0" w:space="0" w:color="auto"/>
        <w:bottom w:val="none" w:sz="0" w:space="0" w:color="auto"/>
        <w:right w:val="none" w:sz="0" w:space="0" w:color="auto"/>
      </w:divBdr>
      <w:divsChild>
        <w:div w:id="2138182986">
          <w:marLeft w:val="288"/>
          <w:marRight w:val="0"/>
          <w:marTop w:val="240"/>
          <w:marBottom w:val="0"/>
          <w:divBdr>
            <w:top w:val="none" w:sz="0" w:space="0" w:color="auto"/>
            <w:left w:val="none" w:sz="0" w:space="0" w:color="auto"/>
            <w:bottom w:val="none" w:sz="0" w:space="0" w:color="auto"/>
            <w:right w:val="none" w:sz="0" w:space="0" w:color="auto"/>
          </w:divBdr>
        </w:div>
        <w:div w:id="624119137">
          <w:marLeft w:val="1080"/>
          <w:marRight w:val="0"/>
          <w:marTop w:val="50"/>
          <w:marBottom w:val="50"/>
          <w:divBdr>
            <w:top w:val="none" w:sz="0" w:space="0" w:color="auto"/>
            <w:left w:val="none" w:sz="0" w:space="0" w:color="auto"/>
            <w:bottom w:val="none" w:sz="0" w:space="0" w:color="auto"/>
            <w:right w:val="none" w:sz="0" w:space="0" w:color="auto"/>
          </w:divBdr>
        </w:div>
        <w:div w:id="97604891">
          <w:marLeft w:val="288"/>
          <w:marRight w:val="0"/>
          <w:marTop w:val="240"/>
          <w:marBottom w:val="0"/>
          <w:divBdr>
            <w:top w:val="none" w:sz="0" w:space="0" w:color="auto"/>
            <w:left w:val="none" w:sz="0" w:space="0" w:color="auto"/>
            <w:bottom w:val="none" w:sz="0" w:space="0" w:color="auto"/>
            <w:right w:val="none" w:sz="0" w:space="0" w:color="auto"/>
          </w:divBdr>
        </w:div>
        <w:div w:id="1926836337">
          <w:marLeft w:val="1080"/>
          <w:marRight w:val="0"/>
          <w:marTop w:val="50"/>
          <w:marBottom w:val="50"/>
          <w:divBdr>
            <w:top w:val="none" w:sz="0" w:space="0" w:color="auto"/>
            <w:left w:val="none" w:sz="0" w:space="0" w:color="auto"/>
            <w:bottom w:val="none" w:sz="0" w:space="0" w:color="auto"/>
            <w:right w:val="none" w:sz="0" w:space="0" w:color="auto"/>
          </w:divBdr>
        </w:div>
        <w:div w:id="1111246592">
          <w:marLeft w:val="1080"/>
          <w:marRight w:val="0"/>
          <w:marTop w:val="50"/>
          <w:marBottom w:val="50"/>
          <w:divBdr>
            <w:top w:val="none" w:sz="0" w:space="0" w:color="auto"/>
            <w:left w:val="none" w:sz="0" w:space="0" w:color="auto"/>
            <w:bottom w:val="none" w:sz="0" w:space="0" w:color="auto"/>
            <w:right w:val="none" w:sz="0" w:space="0" w:color="auto"/>
          </w:divBdr>
        </w:div>
        <w:div w:id="604381799">
          <w:marLeft w:val="1080"/>
          <w:marRight w:val="0"/>
          <w:marTop w:val="50"/>
          <w:marBottom w:val="50"/>
          <w:divBdr>
            <w:top w:val="none" w:sz="0" w:space="0" w:color="auto"/>
            <w:left w:val="none" w:sz="0" w:space="0" w:color="auto"/>
            <w:bottom w:val="none" w:sz="0" w:space="0" w:color="auto"/>
            <w:right w:val="none" w:sz="0" w:space="0" w:color="auto"/>
          </w:divBdr>
        </w:div>
        <w:div w:id="2021470123">
          <w:marLeft w:val="1080"/>
          <w:marRight w:val="0"/>
          <w:marTop w:val="50"/>
          <w:marBottom w:val="50"/>
          <w:divBdr>
            <w:top w:val="none" w:sz="0" w:space="0" w:color="auto"/>
            <w:left w:val="none" w:sz="0" w:space="0" w:color="auto"/>
            <w:bottom w:val="none" w:sz="0" w:space="0" w:color="auto"/>
            <w:right w:val="none" w:sz="0" w:space="0" w:color="auto"/>
          </w:divBdr>
        </w:div>
        <w:div w:id="2090231252">
          <w:marLeft w:val="1080"/>
          <w:marRight w:val="0"/>
          <w:marTop w:val="50"/>
          <w:marBottom w:val="50"/>
          <w:divBdr>
            <w:top w:val="none" w:sz="0" w:space="0" w:color="auto"/>
            <w:left w:val="none" w:sz="0" w:space="0" w:color="auto"/>
            <w:bottom w:val="none" w:sz="0" w:space="0" w:color="auto"/>
            <w:right w:val="none" w:sz="0" w:space="0" w:color="auto"/>
          </w:divBdr>
        </w:div>
        <w:div w:id="898828493">
          <w:marLeft w:val="288"/>
          <w:marRight w:val="0"/>
          <w:marTop w:val="240"/>
          <w:marBottom w:val="0"/>
          <w:divBdr>
            <w:top w:val="none" w:sz="0" w:space="0" w:color="auto"/>
            <w:left w:val="none" w:sz="0" w:space="0" w:color="auto"/>
            <w:bottom w:val="none" w:sz="0" w:space="0" w:color="auto"/>
            <w:right w:val="none" w:sz="0" w:space="0" w:color="auto"/>
          </w:divBdr>
        </w:div>
        <w:div w:id="1218393945">
          <w:marLeft w:val="1080"/>
          <w:marRight w:val="0"/>
          <w:marTop w:val="50"/>
          <w:marBottom w:val="50"/>
          <w:divBdr>
            <w:top w:val="none" w:sz="0" w:space="0" w:color="auto"/>
            <w:left w:val="none" w:sz="0" w:space="0" w:color="auto"/>
            <w:bottom w:val="none" w:sz="0" w:space="0" w:color="auto"/>
            <w:right w:val="none" w:sz="0" w:space="0" w:color="auto"/>
          </w:divBdr>
        </w:div>
        <w:div w:id="2100101361">
          <w:marLeft w:val="1080"/>
          <w:marRight w:val="0"/>
          <w:marTop w:val="50"/>
          <w:marBottom w:val="50"/>
          <w:divBdr>
            <w:top w:val="none" w:sz="0" w:space="0" w:color="auto"/>
            <w:left w:val="none" w:sz="0" w:space="0" w:color="auto"/>
            <w:bottom w:val="none" w:sz="0" w:space="0" w:color="auto"/>
            <w:right w:val="none" w:sz="0" w:space="0" w:color="auto"/>
          </w:divBdr>
        </w:div>
        <w:div w:id="107166976">
          <w:marLeft w:val="1080"/>
          <w:marRight w:val="0"/>
          <w:marTop w:val="50"/>
          <w:marBottom w:val="50"/>
          <w:divBdr>
            <w:top w:val="none" w:sz="0" w:space="0" w:color="auto"/>
            <w:left w:val="none" w:sz="0" w:space="0" w:color="auto"/>
            <w:bottom w:val="none" w:sz="0" w:space="0" w:color="auto"/>
            <w:right w:val="none" w:sz="0" w:space="0" w:color="auto"/>
          </w:divBdr>
        </w:div>
        <w:div w:id="1940141590">
          <w:marLeft w:val="1080"/>
          <w:marRight w:val="0"/>
          <w:marTop w:val="50"/>
          <w:marBottom w:val="50"/>
          <w:divBdr>
            <w:top w:val="none" w:sz="0" w:space="0" w:color="auto"/>
            <w:left w:val="none" w:sz="0" w:space="0" w:color="auto"/>
            <w:bottom w:val="none" w:sz="0" w:space="0" w:color="auto"/>
            <w:right w:val="none" w:sz="0" w:space="0" w:color="auto"/>
          </w:divBdr>
        </w:div>
        <w:div w:id="297497413">
          <w:marLeft w:val="1080"/>
          <w:marRight w:val="0"/>
          <w:marTop w:val="50"/>
          <w:marBottom w:val="50"/>
          <w:divBdr>
            <w:top w:val="none" w:sz="0" w:space="0" w:color="auto"/>
            <w:left w:val="none" w:sz="0" w:space="0" w:color="auto"/>
            <w:bottom w:val="none" w:sz="0" w:space="0" w:color="auto"/>
            <w:right w:val="none" w:sz="0" w:space="0" w:color="auto"/>
          </w:divBdr>
        </w:div>
        <w:div w:id="520321740">
          <w:marLeft w:val="288"/>
          <w:marRight w:val="0"/>
          <w:marTop w:val="240"/>
          <w:marBottom w:val="0"/>
          <w:divBdr>
            <w:top w:val="none" w:sz="0" w:space="0" w:color="auto"/>
            <w:left w:val="none" w:sz="0" w:space="0" w:color="auto"/>
            <w:bottom w:val="none" w:sz="0" w:space="0" w:color="auto"/>
            <w:right w:val="none" w:sz="0" w:space="0" w:color="auto"/>
          </w:divBdr>
        </w:div>
        <w:div w:id="402875425">
          <w:marLeft w:val="1080"/>
          <w:marRight w:val="0"/>
          <w:marTop w:val="50"/>
          <w:marBottom w:val="50"/>
          <w:divBdr>
            <w:top w:val="none" w:sz="0" w:space="0" w:color="auto"/>
            <w:left w:val="none" w:sz="0" w:space="0" w:color="auto"/>
            <w:bottom w:val="none" w:sz="0" w:space="0" w:color="auto"/>
            <w:right w:val="none" w:sz="0" w:space="0" w:color="auto"/>
          </w:divBdr>
        </w:div>
      </w:divsChild>
    </w:div>
    <w:div w:id="1950426961">
      <w:bodyDiv w:val="1"/>
      <w:marLeft w:val="0"/>
      <w:marRight w:val="0"/>
      <w:marTop w:val="0"/>
      <w:marBottom w:val="0"/>
      <w:divBdr>
        <w:top w:val="none" w:sz="0" w:space="0" w:color="auto"/>
        <w:left w:val="none" w:sz="0" w:space="0" w:color="auto"/>
        <w:bottom w:val="none" w:sz="0" w:space="0" w:color="auto"/>
        <w:right w:val="none" w:sz="0" w:space="0" w:color="auto"/>
      </w:divBdr>
      <w:divsChild>
        <w:div w:id="1482237677">
          <w:marLeft w:val="288"/>
          <w:marRight w:val="0"/>
          <w:marTop w:val="240"/>
          <w:marBottom w:val="0"/>
          <w:divBdr>
            <w:top w:val="none" w:sz="0" w:space="0" w:color="auto"/>
            <w:left w:val="none" w:sz="0" w:space="0" w:color="auto"/>
            <w:bottom w:val="none" w:sz="0" w:space="0" w:color="auto"/>
            <w:right w:val="none" w:sz="0" w:space="0" w:color="auto"/>
          </w:divBdr>
        </w:div>
      </w:divsChild>
    </w:div>
    <w:div w:id="1982225599">
      <w:bodyDiv w:val="1"/>
      <w:marLeft w:val="0"/>
      <w:marRight w:val="0"/>
      <w:marTop w:val="0"/>
      <w:marBottom w:val="0"/>
      <w:divBdr>
        <w:top w:val="none" w:sz="0" w:space="0" w:color="auto"/>
        <w:left w:val="none" w:sz="0" w:space="0" w:color="auto"/>
        <w:bottom w:val="none" w:sz="0" w:space="0" w:color="auto"/>
        <w:right w:val="none" w:sz="0" w:space="0" w:color="auto"/>
      </w:divBdr>
    </w:div>
    <w:div w:id="1990207409">
      <w:bodyDiv w:val="1"/>
      <w:marLeft w:val="0"/>
      <w:marRight w:val="0"/>
      <w:marTop w:val="0"/>
      <w:marBottom w:val="0"/>
      <w:divBdr>
        <w:top w:val="none" w:sz="0" w:space="0" w:color="auto"/>
        <w:left w:val="none" w:sz="0" w:space="0" w:color="auto"/>
        <w:bottom w:val="none" w:sz="0" w:space="0" w:color="auto"/>
        <w:right w:val="none" w:sz="0" w:space="0" w:color="auto"/>
      </w:divBdr>
    </w:div>
    <w:div w:id="2065980318">
      <w:bodyDiv w:val="1"/>
      <w:marLeft w:val="0"/>
      <w:marRight w:val="0"/>
      <w:marTop w:val="0"/>
      <w:marBottom w:val="0"/>
      <w:divBdr>
        <w:top w:val="none" w:sz="0" w:space="0" w:color="auto"/>
        <w:left w:val="none" w:sz="0" w:space="0" w:color="auto"/>
        <w:bottom w:val="none" w:sz="0" w:space="0" w:color="auto"/>
        <w:right w:val="none" w:sz="0" w:space="0" w:color="auto"/>
      </w:divBdr>
    </w:div>
    <w:div w:id="2077894592">
      <w:bodyDiv w:val="1"/>
      <w:marLeft w:val="0"/>
      <w:marRight w:val="0"/>
      <w:marTop w:val="0"/>
      <w:marBottom w:val="0"/>
      <w:divBdr>
        <w:top w:val="none" w:sz="0" w:space="0" w:color="auto"/>
        <w:left w:val="none" w:sz="0" w:space="0" w:color="auto"/>
        <w:bottom w:val="none" w:sz="0" w:space="0" w:color="auto"/>
        <w:right w:val="none" w:sz="0" w:space="0" w:color="auto"/>
      </w:divBdr>
    </w:div>
    <w:div w:id="2079472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hemimu.info/vulnerability-in-myanmar" TargetMode="External"/><Relationship Id="rId13" Type="http://schemas.openxmlformats.org/officeDocument/2006/relationships/hyperlink" Target="mailto:Tin_cho_aye@wvi.org" TargetMode="External"/><Relationship Id="rId18" Type="http://schemas.openxmlformats.org/officeDocument/2006/relationships/hyperlink" Target="mailto:Kyaw1@un.org" TargetMode="External"/><Relationship Id="rId3" Type="http://schemas.openxmlformats.org/officeDocument/2006/relationships/styles" Target="styles.xml"/><Relationship Id="rId21" Type="http://schemas.openxmlformats.org/officeDocument/2006/relationships/hyperlink" Target="mailto:mthaw@un.org" TargetMode="External"/><Relationship Id="rId7" Type="http://schemas.openxmlformats.org/officeDocument/2006/relationships/endnotes" Target="endnotes.xml"/><Relationship Id="rId12" Type="http://schemas.openxmlformats.org/officeDocument/2006/relationships/hyperlink" Target="mailto:mannp@unhcr.org" TargetMode="External"/><Relationship Id="rId17" Type="http://schemas.openxmlformats.org/officeDocument/2006/relationships/hyperlink" Target="mailto:thein@pactworld.org" TargetMode="External"/><Relationship Id="rId2" Type="http://schemas.openxmlformats.org/officeDocument/2006/relationships/numbering" Target="numbering.xml"/><Relationship Id="rId16" Type="http://schemas.openxmlformats.org/officeDocument/2006/relationships/hyperlink" Target="mailto:Thiri.may.kyaw@undp.org" TargetMode="External"/><Relationship Id="rId20" Type="http://schemas.openxmlformats.org/officeDocument/2006/relationships/hyperlink" Target="mailto:Kyawwin@u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emimu.info/sites/themimu.info/files/documents/Overview_Assessments_registered_with_MIMU_21Jun2018.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un.tun.naing@undp.org" TargetMode="External"/><Relationship Id="rId23" Type="http://schemas.openxmlformats.org/officeDocument/2006/relationships/fontTable" Target="fontTable.xml"/><Relationship Id="rId10" Type="http://schemas.openxmlformats.org/officeDocument/2006/relationships/hyperlink" Target="https://www.wider.unu.edu/publication/myanmar-micro-small-and-medium-enterprise-survey-2017" TargetMode="External"/><Relationship Id="rId19" Type="http://schemas.openxmlformats.org/officeDocument/2006/relationships/hyperlink" Target="mailto:soewinmyint@sfcg.org" TargetMode="External"/><Relationship Id="rId4" Type="http://schemas.openxmlformats.org/officeDocument/2006/relationships/settings" Target="settings.xml"/><Relationship Id="rId9" Type="http://schemas.openxmlformats.org/officeDocument/2006/relationships/hyperlink" Target="https://www.ku.dk/english/" TargetMode="External"/><Relationship Id="rId14" Type="http://schemas.openxmlformats.org/officeDocument/2006/relationships/hyperlink" Target="mailto:catherine.lefebvre@undp.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41B13-0BA8-4D71-879D-3558F37CA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2108</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 Pa Pa Moe</dc:creator>
  <cp:keywords/>
  <dc:description/>
  <cp:lastModifiedBy>Moe Moe Su</cp:lastModifiedBy>
  <cp:revision>7</cp:revision>
  <cp:lastPrinted>2018-05-09T08:22:00Z</cp:lastPrinted>
  <dcterms:created xsi:type="dcterms:W3CDTF">2018-07-06T08:06:00Z</dcterms:created>
  <dcterms:modified xsi:type="dcterms:W3CDTF">2018-07-16T04:01:00Z</dcterms:modified>
</cp:coreProperties>
</file>