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Default="00A814DC">
      <w:pPr>
        <w:jc w:val="center"/>
        <w:rPr>
          <w:rFonts w:ascii="Arial" w:eastAsia="Arial" w:hAnsi="Arial" w:cs="Arial"/>
          <w:b/>
          <w:sz w:val="22"/>
          <w:szCs w:val="22"/>
        </w:rPr>
      </w:pPr>
    </w:p>
    <w:p w14:paraId="21D9767C" w14:textId="2C4EFF1B" w:rsidR="00A814DC" w:rsidRPr="000644B7" w:rsidRDefault="00307A8F">
      <w:pPr>
        <w:jc w:val="center"/>
        <w:rPr>
          <w:rFonts w:ascii="Arial" w:eastAsia="Arial" w:hAnsi="Arial" w:cs="Arial"/>
          <w:b/>
          <w:sz w:val="22"/>
          <w:szCs w:val="22"/>
        </w:rPr>
      </w:pPr>
      <w:r w:rsidRPr="00EF5AA0">
        <w:rPr>
          <w:rFonts w:ascii="Arial" w:eastAsia="Arial" w:hAnsi="Arial" w:cs="Arial"/>
          <w:b/>
          <w:sz w:val="22"/>
          <w:szCs w:val="22"/>
        </w:rPr>
        <w:t xml:space="preserve">Minutes of IM Network Meeting: </w:t>
      </w:r>
      <w:r w:rsidR="006D6FB7">
        <w:rPr>
          <w:rFonts w:ascii="Arial" w:eastAsia="Arial" w:hAnsi="Arial" w:cs="Arial"/>
          <w:b/>
          <w:sz w:val="22"/>
          <w:szCs w:val="22"/>
        </w:rPr>
        <w:t>4</w:t>
      </w:r>
      <w:r w:rsidR="006D6FB7" w:rsidRPr="006D6FB7">
        <w:rPr>
          <w:rFonts w:ascii="Arial" w:eastAsia="Arial" w:hAnsi="Arial" w:cs="Arial"/>
          <w:b/>
          <w:sz w:val="22"/>
          <w:szCs w:val="22"/>
          <w:vertAlign w:val="superscript"/>
        </w:rPr>
        <w:t>th</w:t>
      </w:r>
      <w:r w:rsidR="006D6FB7">
        <w:rPr>
          <w:rFonts w:ascii="Arial" w:eastAsia="Arial" w:hAnsi="Arial" w:cs="Arial"/>
          <w:b/>
          <w:sz w:val="22"/>
          <w:szCs w:val="22"/>
        </w:rPr>
        <w:t xml:space="preserve"> April</w:t>
      </w:r>
      <w:r w:rsidRPr="00EF5AA0">
        <w:rPr>
          <w:rFonts w:ascii="Arial" w:eastAsia="Arial" w:hAnsi="Arial" w:cs="Arial"/>
          <w:b/>
          <w:sz w:val="22"/>
          <w:szCs w:val="22"/>
        </w:rPr>
        <w:t xml:space="preserve"> 201</w:t>
      </w:r>
      <w:r w:rsidR="00CE4CED">
        <w:rPr>
          <w:rFonts w:ascii="Arial" w:eastAsia="Arial" w:hAnsi="Arial" w:cs="Arial"/>
          <w:b/>
          <w:sz w:val="22"/>
          <w:szCs w:val="22"/>
        </w:rPr>
        <w:t>8</w:t>
      </w:r>
    </w:p>
    <w:p w14:paraId="2EA32853" w14:textId="77777777" w:rsidR="00A814DC" w:rsidRPr="000644B7" w:rsidRDefault="00A814DC">
      <w:pPr>
        <w:jc w:val="center"/>
        <w:rPr>
          <w:rFonts w:ascii="Arial" w:eastAsia="Arial" w:hAnsi="Arial" w:cs="Arial"/>
          <w:b/>
          <w:sz w:val="22"/>
          <w:szCs w:val="22"/>
        </w:rPr>
      </w:pPr>
    </w:p>
    <w:p w14:paraId="444EB13F" w14:textId="2C26877A" w:rsidR="00A814DC" w:rsidRPr="000644B7" w:rsidRDefault="003A7378">
      <w:pPr>
        <w:ind w:left="1440" w:hanging="1440"/>
        <w:jc w:val="both"/>
        <w:rPr>
          <w:rFonts w:ascii="Arial" w:eastAsia="Arial" w:hAnsi="Arial" w:cs="Arial"/>
          <w:sz w:val="22"/>
          <w:szCs w:val="22"/>
        </w:rPr>
      </w:pPr>
      <w:r>
        <w:rPr>
          <w:rFonts w:ascii="Arial" w:eastAsia="Arial" w:hAnsi="Arial" w:cs="Arial"/>
          <w:sz w:val="22"/>
          <w:szCs w:val="22"/>
        </w:rPr>
        <w:t>Chair</w:t>
      </w:r>
      <w:r w:rsidR="00307A8F" w:rsidRPr="000644B7">
        <w:rPr>
          <w:rFonts w:ascii="Arial" w:eastAsia="Arial" w:hAnsi="Arial" w:cs="Arial"/>
          <w:sz w:val="22"/>
          <w:szCs w:val="22"/>
        </w:rPr>
        <w:t>: Shon Campbell, MIMU Manager.</w:t>
      </w:r>
    </w:p>
    <w:p w14:paraId="19F2A777" w14:textId="577854B9" w:rsidR="00A814DC" w:rsidRPr="000644B7" w:rsidRDefault="003A7378">
      <w:pPr>
        <w:jc w:val="both"/>
        <w:rPr>
          <w:rFonts w:ascii="Arial" w:eastAsia="Arial" w:hAnsi="Arial" w:cs="Arial"/>
          <w:sz w:val="22"/>
          <w:szCs w:val="22"/>
        </w:rPr>
      </w:pPr>
      <w:r w:rsidRPr="00855BC7">
        <w:rPr>
          <w:rFonts w:ascii="Arial" w:eastAsia="Arial" w:hAnsi="Arial" w:cs="Arial"/>
          <w:sz w:val="22"/>
          <w:szCs w:val="22"/>
        </w:rPr>
        <w:t>Participants</w:t>
      </w:r>
      <w:r w:rsidR="00307A8F" w:rsidRPr="00855BC7">
        <w:rPr>
          <w:rFonts w:ascii="Arial" w:eastAsia="Arial" w:hAnsi="Arial" w:cs="Arial"/>
          <w:sz w:val="22"/>
          <w:szCs w:val="22"/>
        </w:rPr>
        <w:t xml:space="preserve">: </w:t>
      </w:r>
      <w:r w:rsidR="00E226B1">
        <w:rPr>
          <w:rFonts w:ascii="Arial" w:eastAsia="Arial" w:hAnsi="Arial" w:cs="Arial"/>
          <w:sz w:val="22"/>
          <w:szCs w:val="22"/>
        </w:rPr>
        <w:t>WVI, ARC, MIMU</w:t>
      </w:r>
    </w:p>
    <w:p w14:paraId="0D0F3116" w14:textId="77777777" w:rsidR="00A814DC" w:rsidRPr="000644B7" w:rsidRDefault="00A814DC">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1703"/>
        <w:gridCol w:w="2520"/>
      </w:tblGrid>
      <w:tr w:rsidR="00A814DC" w:rsidRPr="000644B7" w14:paraId="48ADE68D" w14:textId="77777777">
        <w:tc>
          <w:tcPr>
            <w:tcW w:w="514" w:type="dxa"/>
            <w:shd w:val="clear" w:color="auto" w:fill="auto"/>
          </w:tcPr>
          <w:p w14:paraId="1ADADCF4" w14:textId="77777777" w:rsidR="00A814DC" w:rsidRPr="000644B7" w:rsidRDefault="00A814DC">
            <w:pPr>
              <w:jc w:val="both"/>
              <w:rPr>
                <w:rFonts w:ascii="Arial" w:eastAsia="Arial" w:hAnsi="Arial" w:cs="Arial"/>
                <w:b/>
                <w:sz w:val="22"/>
                <w:szCs w:val="22"/>
              </w:rPr>
            </w:pPr>
          </w:p>
        </w:tc>
        <w:tc>
          <w:tcPr>
            <w:tcW w:w="11703" w:type="dxa"/>
            <w:shd w:val="clear" w:color="auto" w:fill="auto"/>
          </w:tcPr>
          <w:p w14:paraId="595B4CD0" w14:textId="77777777" w:rsidR="00A814DC" w:rsidRPr="000644B7" w:rsidRDefault="00307A8F">
            <w:pPr>
              <w:jc w:val="center"/>
              <w:rPr>
                <w:rFonts w:ascii="Arial" w:eastAsia="Arial" w:hAnsi="Arial" w:cs="Arial"/>
                <w:b/>
                <w:sz w:val="22"/>
                <w:szCs w:val="22"/>
              </w:rPr>
            </w:pPr>
            <w:r w:rsidRPr="000644B7">
              <w:rPr>
                <w:rFonts w:ascii="Arial" w:eastAsia="Arial" w:hAnsi="Arial" w:cs="Arial"/>
                <w:b/>
                <w:sz w:val="22"/>
                <w:szCs w:val="22"/>
              </w:rPr>
              <w:t>Issues discussed</w:t>
            </w:r>
          </w:p>
        </w:tc>
        <w:tc>
          <w:tcPr>
            <w:tcW w:w="2520" w:type="dxa"/>
            <w:shd w:val="clear" w:color="auto" w:fill="auto"/>
          </w:tcPr>
          <w:p w14:paraId="1E9EAF0A"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Next steps</w:t>
            </w:r>
          </w:p>
        </w:tc>
      </w:tr>
      <w:tr w:rsidR="00F37386" w:rsidRPr="000644B7" w14:paraId="0A2884DE" w14:textId="77777777">
        <w:trPr>
          <w:trHeight w:val="700"/>
        </w:trPr>
        <w:tc>
          <w:tcPr>
            <w:tcW w:w="514" w:type="dxa"/>
            <w:shd w:val="clear" w:color="auto" w:fill="auto"/>
          </w:tcPr>
          <w:p w14:paraId="13B59531" w14:textId="77777777" w:rsidR="00F37386" w:rsidRPr="000644B7" w:rsidRDefault="00F37386" w:rsidP="00F37386">
            <w:pPr>
              <w:numPr>
                <w:ilvl w:val="0"/>
                <w:numId w:val="2"/>
              </w:numPr>
              <w:jc w:val="both"/>
              <w:rPr>
                <w:rFonts w:ascii="Arial" w:eastAsia="Arial" w:hAnsi="Arial" w:cs="Arial"/>
                <w:sz w:val="22"/>
                <w:szCs w:val="22"/>
              </w:rPr>
            </w:pPr>
          </w:p>
        </w:tc>
        <w:tc>
          <w:tcPr>
            <w:tcW w:w="11703" w:type="dxa"/>
            <w:shd w:val="clear" w:color="auto" w:fill="auto"/>
          </w:tcPr>
          <w:p w14:paraId="36765AF7" w14:textId="77777777" w:rsidR="00F37386" w:rsidRPr="00F37386" w:rsidRDefault="00F37386" w:rsidP="00F37386">
            <w:pPr>
              <w:jc w:val="both"/>
              <w:rPr>
                <w:rFonts w:ascii="Arial" w:eastAsia="Arial" w:hAnsi="Arial" w:cs="Arial"/>
                <w:b/>
                <w:color w:val="auto"/>
                <w:sz w:val="22"/>
                <w:szCs w:val="22"/>
              </w:rPr>
            </w:pPr>
            <w:r w:rsidRPr="00F37386">
              <w:rPr>
                <w:rFonts w:ascii="Arial" w:eastAsia="Arial" w:hAnsi="Arial" w:cs="Arial"/>
                <w:b/>
                <w:color w:val="auto"/>
                <w:sz w:val="22"/>
                <w:szCs w:val="22"/>
              </w:rPr>
              <w:t>Mobile-based data collection tools for use in Emergencies – American Red Cross</w:t>
            </w:r>
          </w:p>
          <w:p w14:paraId="758C84DB"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color w:val="auto"/>
                <w:sz w:val="22"/>
                <w:szCs w:val="22"/>
              </w:rPr>
              <w:t xml:space="preserve">Manish </w:t>
            </w:r>
            <w:proofErr w:type="spellStart"/>
            <w:r w:rsidRPr="00F37386">
              <w:rPr>
                <w:rFonts w:ascii="Arial" w:eastAsia="Arial" w:hAnsi="Arial" w:cs="Arial"/>
                <w:color w:val="auto"/>
                <w:sz w:val="22"/>
                <w:szCs w:val="22"/>
              </w:rPr>
              <w:t>Tewani</w:t>
            </w:r>
            <w:proofErr w:type="spellEnd"/>
            <w:r w:rsidRPr="00F37386">
              <w:rPr>
                <w:rFonts w:ascii="Arial" w:eastAsia="Arial" w:hAnsi="Arial" w:cs="Arial"/>
                <w:color w:val="auto"/>
                <w:sz w:val="22"/>
                <w:szCs w:val="22"/>
              </w:rPr>
              <w:t xml:space="preserve"> presented work with Myanmar Red Cross Society / MRCS to improve data collection in emergencies.</w:t>
            </w:r>
          </w:p>
          <w:p w14:paraId="2AD1AF36" w14:textId="77777777" w:rsidR="00F37386" w:rsidRPr="00F37386" w:rsidRDefault="00F37386" w:rsidP="00F37386">
            <w:pPr>
              <w:jc w:val="both"/>
              <w:rPr>
                <w:rFonts w:ascii="Arial" w:eastAsia="Arial" w:hAnsi="Arial" w:cs="Arial"/>
                <w:color w:val="auto"/>
                <w:sz w:val="22"/>
                <w:szCs w:val="22"/>
              </w:rPr>
            </w:pPr>
          </w:p>
          <w:p w14:paraId="493B6297" w14:textId="77777777" w:rsidR="00F37386" w:rsidRPr="00F37386" w:rsidRDefault="00F37386" w:rsidP="00F37386">
            <w:pPr>
              <w:jc w:val="both"/>
              <w:rPr>
                <w:rFonts w:ascii="Arial" w:eastAsia="Arial" w:hAnsi="Arial" w:cs="Arial"/>
                <w:color w:val="auto"/>
                <w:sz w:val="22"/>
                <w:szCs w:val="22"/>
                <w:u w:val="single"/>
              </w:rPr>
            </w:pPr>
            <w:r w:rsidRPr="00F37386">
              <w:rPr>
                <w:rFonts w:ascii="Arial" w:eastAsia="Arial" w:hAnsi="Arial" w:cs="Arial"/>
                <w:color w:val="auto"/>
                <w:sz w:val="22"/>
                <w:szCs w:val="22"/>
                <w:u w:val="single"/>
              </w:rPr>
              <w:t>Strengthening existing tools</w:t>
            </w:r>
          </w:p>
          <w:p w14:paraId="064208A3"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b/>
                <w:i/>
                <w:color w:val="auto"/>
                <w:sz w:val="22"/>
                <w:szCs w:val="22"/>
              </w:rPr>
              <w:t>Improving use of SOPs:</w:t>
            </w:r>
            <w:r w:rsidRPr="00F37386">
              <w:rPr>
                <w:rFonts w:ascii="Arial" w:eastAsia="Arial" w:hAnsi="Arial" w:cs="Arial"/>
                <w:color w:val="auto"/>
                <w:sz w:val="22"/>
                <w:szCs w:val="22"/>
              </w:rPr>
              <w:t xml:space="preserve"> Developing graphic and more easily accessible depictions of standard operating procedures for display in MRCS offices (booklet and poster form). </w:t>
            </w:r>
          </w:p>
          <w:p w14:paraId="2E51F729"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b/>
                <w:i/>
                <w:color w:val="auto"/>
                <w:sz w:val="22"/>
                <w:szCs w:val="22"/>
              </w:rPr>
              <w:t>Standardising internal information collection templates:</w:t>
            </w:r>
            <w:r w:rsidRPr="00F37386">
              <w:rPr>
                <w:rFonts w:ascii="Arial" w:eastAsia="Arial" w:hAnsi="Arial" w:cs="Arial"/>
                <w:color w:val="auto"/>
                <w:sz w:val="22"/>
                <w:szCs w:val="22"/>
              </w:rPr>
              <w:t xml:space="preserve"> Remodelling existing templates for collection of information on damages and needs to standardise the types of data collected by field-based MRCS volunteers to enable faster information processing for more efficient response in emergencies. The template draws on the MIMU 3W template. Once finalized it will be rolled out to MRCS staff at different levels, beginning with those consolidating inputs for central level.   </w:t>
            </w:r>
            <w:r w:rsidRPr="00F37386">
              <w:rPr>
                <w:rFonts w:ascii="Arial" w:eastAsia="Arial" w:hAnsi="Arial" w:cs="Arial"/>
                <w:color w:val="auto"/>
                <w:sz w:val="22"/>
                <w:szCs w:val="22"/>
              </w:rPr>
              <w:sym w:font="Wingdings" w:char="F0E0"/>
            </w:r>
            <w:r w:rsidRPr="00F37386">
              <w:rPr>
                <w:rFonts w:ascii="Arial" w:eastAsia="Arial" w:hAnsi="Arial" w:cs="Arial"/>
                <w:color w:val="auto"/>
                <w:sz w:val="22"/>
                <w:szCs w:val="22"/>
              </w:rPr>
              <w:t xml:space="preserve"> </w:t>
            </w:r>
            <w:proofErr w:type="spellStart"/>
            <w:r w:rsidRPr="00F37386">
              <w:rPr>
                <w:rFonts w:ascii="Arial" w:eastAsia="Arial" w:hAnsi="Arial" w:cs="Arial"/>
                <w:color w:val="auto"/>
                <w:sz w:val="22"/>
                <w:szCs w:val="22"/>
              </w:rPr>
              <w:t>AmRC</w:t>
            </w:r>
            <w:proofErr w:type="spellEnd"/>
            <w:r w:rsidRPr="00F37386">
              <w:rPr>
                <w:rFonts w:ascii="Arial" w:eastAsia="Arial" w:hAnsi="Arial" w:cs="Arial"/>
                <w:color w:val="auto"/>
                <w:sz w:val="22"/>
                <w:szCs w:val="22"/>
              </w:rPr>
              <w:t xml:space="preserve"> is interested to collaborate with MIMU on integrating aspects of the IM Workshop into the training of staff on use of the MRCS tools. The project runs until June 2019.</w:t>
            </w:r>
          </w:p>
          <w:p w14:paraId="19839E3D"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b/>
                <w:i/>
                <w:color w:val="auto"/>
                <w:sz w:val="22"/>
                <w:szCs w:val="22"/>
              </w:rPr>
              <w:t xml:space="preserve">Rapid assessment: </w:t>
            </w:r>
            <w:r w:rsidRPr="00F37386">
              <w:rPr>
                <w:rFonts w:ascii="Arial" w:eastAsia="Arial" w:hAnsi="Arial" w:cs="Arial"/>
                <w:color w:val="auto"/>
                <w:sz w:val="22"/>
                <w:szCs w:val="22"/>
              </w:rPr>
              <w:t xml:space="preserve">Simplifying existing forms to fewer questions given that these forms are often filled in pen and sent as photo by viber or phoned through. </w:t>
            </w:r>
          </w:p>
          <w:p w14:paraId="695A426E" w14:textId="77777777" w:rsidR="00F37386" w:rsidRPr="00F37386" w:rsidRDefault="00F37386" w:rsidP="00F37386">
            <w:pPr>
              <w:jc w:val="both"/>
              <w:rPr>
                <w:rFonts w:ascii="Arial" w:eastAsia="Arial" w:hAnsi="Arial" w:cs="Arial"/>
                <w:color w:val="auto"/>
                <w:sz w:val="22"/>
                <w:szCs w:val="22"/>
              </w:rPr>
            </w:pPr>
          </w:p>
          <w:p w14:paraId="46B35F9C"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color w:val="auto"/>
                <w:sz w:val="22"/>
                <w:szCs w:val="22"/>
                <w:u w:val="single"/>
              </w:rPr>
              <w:t xml:space="preserve">Creating new mobile-based data collection tools: </w:t>
            </w:r>
            <w:proofErr w:type="spellStart"/>
            <w:r w:rsidRPr="00F37386">
              <w:rPr>
                <w:rFonts w:ascii="Arial" w:eastAsia="Arial" w:hAnsi="Arial" w:cs="Arial"/>
                <w:color w:val="auto"/>
                <w:sz w:val="22"/>
                <w:szCs w:val="22"/>
              </w:rPr>
              <w:t>AmRC</w:t>
            </w:r>
            <w:proofErr w:type="spellEnd"/>
            <w:r w:rsidRPr="00F37386">
              <w:rPr>
                <w:rFonts w:ascii="Arial" w:eastAsia="Arial" w:hAnsi="Arial" w:cs="Arial"/>
                <w:color w:val="auto"/>
                <w:sz w:val="22"/>
                <w:szCs w:val="22"/>
              </w:rPr>
              <w:t xml:space="preserve"> is beginning a pilot in Myanmar with the MRCS to develop a user friendly, practical mobile-based data collection tool for use by MRCS volunteers and staff in gathering information in emergencies. The tool will take the form of a chatbot that asks specific questions of the user. Responses will then be collated at the appropriate level to support MRCS response. The chatbot will include the basic rapid assessment questions mentioned above and manage consecutive days’ input. Facebook groups of selected volunteers will be developed through MRCS branches so the chatbot can be activated for specific areas. The final tool would work on Facebook and Viber. There will be 2 phases of testing before rolling out across all branches that are easily accessible by mobile. In tandem with this activity, </w:t>
            </w:r>
            <w:proofErr w:type="spellStart"/>
            <w:r w:rsidRPr="00F37386">
              <w:rPr>
                <w:rFonts w:ascii="Arial" w:eastAsia="Arial" w:hAnsi="Arial" w:cs="Arial"/>
                <w:color w:val="auto"/>
                <w:sz w:val="22"/>
                <w:szCs w:val="22"/>
              </w:rPr>
              <w:t>AmRC</w:t>
            </w:r>
            <w:proofErr w:type="spellEnd"/>
            <w:r w:rsidRPr="00F37386">
              <w:rPr>
                <w:rFonts w:ascii="Arial" w:eastAsia="Arial" w:hAnsi="Arial" w:cs="Arial"/>
                <w:color w:val="auto"/>
                <w:sz w:val="22"/>
                <w:szCs w:val="22"/>
              </w:rPr>
              <w:t xml:space="preserve">/MRCS are also exploring alternative telecommunication options for outreach and communication (including data collection) when mobile services are disrupted.  </w:t>
            </w:r>
          </w:p>
          <w:p w14:paraId="6A67C1DB" w14:textId="77777777" w:rsidR="00F37386" w:rsidRPr="00F37386" w:rsidRDefault="00F37386" w:rsidP="00F37386">
            <w:pPr>
              <w:jc w:val="both"/>
              <w:rPr>
                <w:rFonts w:ascii="Arial" w:eastAsia="Arial" w:hAnsi="Arial" w:cs="Arial"/>
                <w:color w:val="auto"/>
                <w:sz w:val="22"/>
                <w:szCs w:val="22"/>
              </w:rPr>
            </w:pPr>
          </w:p>
          <w:p w14:paraId="2984D4C3" w14:textId="77777777" w:rsidR="00F37386" w:rsidRPr="00F37386" w:rsidRDefault="00F37386" w:rsidP="00F37386">
            <w:pPr>
              <w:jc w:val="both"/>
              <w:rPr>
                <w:rFonts w:ascii="Arial" w:eastAsia="Arial" w:hAnsi="Arial" w:cs="Arial"/>
                <w:color w:val="auto"/>
                <w:sz w:val="22"/>
                <w:szCs w:val="22"/>
              </w:rPr>
            </w:pPr>
            <w:r w:rsidRPr="00F37386">
              <w:rPr>
                <w:rFonts w:ascii="Arial" w:eastAsia="Arial" w:hAnsi="Arial" w:cs="Arial"/>
                <w:color w:val="auto"/>
                <w:sz w:val="22"/>
                <w:szCs w:val="22"/>
                <w:u w:val="single"/>
              </w:rPr>
              <w:t xml:space="preserve">Strengthening base mapping through crowdsourcing: </w:t>
            </w:r>
            <w:proofErr w:type="spellStart"/>
            <w:r w:rsidRPr="00F37386">
              <w:rPr>
                <w:rFonts w:ascii="Arial" w:eastAsia="Arial" w:hAnsi="Arial" w:cs="Arial"/>
                <w:color w:val="auto"/>
                <w:sz w:val="22"/>
                <w:szCs w:val="22"/>
              </w:rPr>
              <w:t>AmRC</w:t>
            </w:r>
            <w:proofErr w:type="spellEnd"/>
            <w:r w:rsidRPr="00F37386">
              <w:rPr>
                <w:rFonts w:ascii="Arial" w:eastAsia="Arial" w:hAnsi="Arial" w:cs="Arial"/>
                <w:color w:val="auto"/>
                <w:sz w:val="22"/>
                <w:szCs w:val="22"/>
              </w:rPr>
              <w:t xml:space="preserve"> is also working together with </w:t>
            </w:r>
            <w:proofErr w:type="spellStart"/>
            <w:r w:rsidRPr="00F37386">
              <w:rPr>
                <w:rFonts w:ascii="Arial" w:eastAsia="Arial" w:hAnsi="Arial" w:cs="Arial"/>
                <w:color w:val="auto"/>
                <w:sz w:val="22"/>
                <w:szCs w:val="22"/>
              </w:rPr>
              <w:t>Phandeeyar</w:t>
            </w:r>
            <w:proofErr w:type="spellEnd"/>
            <w:r w:rsidRPr="00F37386">
              <w:rPr>
                <w:rFonts w:ascii="Arial" w:eastAsia="Arial" w:hAnsi="Arial" w:cs="Arial"/>
                <w:color w:val="auto"/>
                <w:sz w:val="22"/>
                <w:szCs w:val="22"/>
              </w:rPr>
              <w:t xml:space="preserve"> on OSM </w:t>
            </w:r>
            <w:proofErr w:type="spellStart"/>
            <w:r w:rsidRPr="00F37386">
              <w:rPr>
                <w:rFonts w:ascii="Arial" w:eastAsia="Arial" w:hAnsi="Arial" w:cs="Arial"/>
                <w:color w:val="auto"/>
                <w:sz w:val="22"/>
                <w:szCs w:val="22"/>
              </w:rPr>
              <w:t>mapathons</w:t>
            </w:r>
            <w:proofErr w:type="spellEnd"/>
            <w:r w:rsidRPr="00F37386">
              <w:rPr>
                <w:rFonts w:ascii="Arial" w:eastAsia="Arial" w:hAnsi="Arial" w:cs="Arial"/>
                <w:color w:val="auto"/>
                <w:sz w:val="22"/>
                <w:szCs w:val="22"/>
              </w:rPr>
              <w:t xml:space="preserve"> through local volunteers in Myanmar as well as getting international volunteers mobilized to help with mapping. The initial focus is on Ayeyarwady.  An initiative will also be started with support of One Map Myanmar (OMM) and </w:t>
            </w:r>
            <w:proofErr w:type="spellStart"/>
            <w:r w:rsidRPr="00F37386">
              <w:rPr>
                <w:rFonts w:ascii="Arial" w:eastAsia="Arial" w:hAnsi="Arial" w:cs="Arial"/>
                <w:color w:val="auto"/>
                <w:sz w:val="22"/>
                <w:szCs w:val="22"/>
              </w:rPr>
              <w:t>Phandeeyear</w:t>
            </w:r>
            <w:proofErr w:type="spellEnd"/>
            <w:r w:rsidRPr="00F37386">
              <w:rPr>
                <w:rFonts w:ascii="Arial" w:eastAsia="Arial" w:hAnsi="Arial" w:cs="Arial"/>
                <w:color w:val="auto"/>
                <w:sz w:val="22"/>
                <w:szCs w:val="22"/>
              </w:rPr>
              <w:t xml:space="preserve"> to create a base map of </w:t>
            </w:r>
            <w:proofErr w:type="spellStart"/>
            <w:r w:rsidRPr="00F37386">
              <w:rPr>
                <w:rFonts w:ascii="Arial" w:eastAsia="Arial" w:hAnsi="Arial" w:cs="Arial"/>
                <w:color w:val="auto"/>
                <w:sz w:val="22"/>
                <w:szCs w:val="22"/>
              </w:rPr>
              <w:t>Mawlamyine</w:t>
            </w:r>
            <w:proofErr w:type="spellEnd"/>
            <w:r w:rsidRPr="00F37386">
              <w:rPr>
                <w:rFonts w:ascii="Arial" w:eastAsia="Arial" w:hAnsi="Arial" w:cs="Arial"/>
                <w:color w:val="auto"/>
                <w:sz w:val="22"/>
                <w:szCs w:val="22"/>
              </w:rPr>
              <w:t xml:space="preserve"> City tentatively to be started from 21</w:t>
            </w:r>
            <w:r w:rsidRPr="00F37386">
              <w:rPr>
                <w:rFonts w:ascii="Arial" w:eastAsia="Arial" w:hAnsi="Arial" w:cs="Arial"/>
                <w:color w:val="auto"/>
                <w:sz w:val="22"/>
                <w:szCs w:val="22"/>
                <w:vertAlign w:val="superscript"/>
              </w:rPr>
              <w:t>st</w:t>
            </w:r>
            <w:r w:rsidRPr="00F37386">
              <w:rPr>
                <w:rFonts w:ascii="Arial" w:eastAsia="Arial" w:hAnsi="Arial" w:cs="Arial"/>
                <w:color w:val="auto"/>
                <w:sz w:val="22"/>
                <w:szCs w:val="22"/>
              </w:rPr>
              <w:t xml:space="preserve"> May. This mapping will include both remote mapping and through local volunteers in Myanmar and map critical infrastructure such as schools (data available on formal sector schools from MIMU), health centres etc</w:t>
            </w:r>
          </w:p>
          <w:p w14:paraId="67E30D63" w14:textId="77777777" w:rsidR="00F37386" w:rsidRPr="00F37386" w:rsidRDefault="00F37386" w:rsidP="00F37386">
            <w:pPr>
              <w:pStyle w:val="ListParagraph"/>
              <w:numPr>
                <w:ilvl w:val="0"/>
                <w:numId w:val="20"/>
              </w:numPr>
              <w:jc w:val="both"/>
              <w:rPr>
                <w:rFonts w:ascii="Arial" w:eastAsia="Arial" w:hAnsi="Arial" w:cs="Arial"/>
                <w:color w:val="auto"/>
                <w:sz w:val="22"/>
                <w:szCs w:val="22"/>
              </w:rPr>
            </w:pPr>
            <w:r w:rsidRPr="00F37386">
              <w:rPr>
                <w:rFonts w:ascii="Arial" w:eastAsia="Arial" w:hAnsi="Arial" w:cs="Arial"/>
                <w:color w:val="auto"/>
                <w:sz w:val="22"/>
                <w:szCs w:val="22"/>
              </w:rPr>
              <w:t xml:space="preserve">MIMU asked whether the network of international volunteers could potentially assist in mapping ward boundaries which </w:t>
            </w:r>
            <w:proofErr w:type="spellStart"/>
            <w:r w:rsidRPr="00F37386">
              <w:rPr>
                <w:rFonts w:ascii="Arial" w:eastAsia="Arial" w:hAnsi="Arial" w:cs="Arial"/>
                <w:color w:val="auto"/>
                <w:sz w:val="22"/>
                <w:szCs w:val="22"/>
              </w:rPr>
              <w:t>AmRC</w:t>
            </w:r>
            <w:proofErr w:type="spellEnd"/>
            <w:r w:rsidRPr="00F37386">
              <w:rPr>
                <w:rFonts w:ascii="Arial" w:eastAsia="Arial" w:hAnsi="Arial" w:cs="Arial"/>
                <w:color w:val="auto"/>
                <w:sz w:val="22"/>
                <w:szCs w:val="22"/>
              </w:rPr>
              <w:t xml:space="preserve"> will follow-up. </w:t>
            </w:r>
          </w:p>
          <w:p w14:paraId="38293FFC" w14:textId="1B23B6A6" w:rsidR="00F37386" w:rsidRPr="00F37386" w:rsidRDefault="00F37386" w:rsidP="00F37386">
            <w:pPr>
              <w:jc w:val="both"/>
              <w:rPr>
                <w:rFonts w:ascii="Arial" w:eastAsia="Arial" w:hAnsi="Arial" w:cs="Arial"/>
                <w:color w:val="auto"/>
                <w:sz w:val="22"/>
                <w:szCs w:val="22"/>
              </w:rPr>
            </w:pPr>
          </w:p>
        </w:tc>
        <w:tc>
          <w:tcPr>
            <w:tcW w:w="2520" w:type="dxa"/>
            <w:shd w:val="clear" w:color="auto" w:fill="auto"/>
          </w:tcPr>
          <w:p w14:paraId="21886F74" w14:textId="77777777" w:rsidR="00F37386" w:rsidRPr="000644B7" w:rsidRDefault="00F37386" w:rsidP="00F37386">
            <w:pPr>
              <w:rPr>
                <w:rFonts w:ascii="Arial" w:eastAsia="Arial" w:hAnsi="Arial" w:cs="Arial"/>
                <w:sz w:val="22"/>
                <w:szCs w:val="22"/>
              </w:rPr>
            </w:pPr>
          </w:p>
        </w:tc>
      </w:tr>
      <w:tr w:rsidR="00BA42EB" w:rsidRPr="000644B7" w14:paraId="045C0D0C" w14:textId="77777777">
        <w:trPr>
          <w:trHeight w:val="700"/>
        </w:trPr>
        <w:tc>
          <w:tcPr>
            <w:tcW w:w="514" w:type="dxa"/>
            <w:shd w:val="clear" w:color="auto" w:fill="auto"/>
          </w:tcPr>
          <w:p w14:paraId="18155896" w14:textId="77777777" w:rsidR="00BA42EB" w:rsidRPr="000644B7" w:rsidRDefault="00BA42EB">
            <w:pPr>
              <w:numPr>
                <w:ilvl w:val="0"/>
                <w:numId w:val="2"/>
              </w:numPr>
              <w:jc w:val="both"/>
              <w:rPr>
                <w:rFonts w:ascii="Arial" w:eastAsia="Arial" w:hAnsi="Arial" w:cs="Arial"/>
                <w:sz w:val="22"/>
                <w:szCs w:val="22"/>
              </w:rPr>
            </w:pPr>
          </w:p>
        </w:tc>
        <w:tc>
          <w:tcPr>
            <w:tcW w:w="11703" w:type="dxa"/>
            <w:shd w:val="clear" w:color="auto" w:fill="auto"/>
          </w:tcPr>
          <w:p w14:paraId="276437FF" w14:textId="3063D808" w:rsidR="00BA42EB" w:rsidRPr="0025322E" w:rsidRDefault="00BA42EB" w:rsidP="00BA42EB">
            <w:pPr>
              <w:jc w:val="both"/>
              <w:rPr>
                <w:rFonts w:ascii="Arial" w:eastAsia="Arial" w:hAnsi="Arial" w:cs="Arial"/>
                <w:b/>
                <w:color w:val="auto"/>
                <w:sz w:val="22"/>
                <w:szCs w:val="22"/>
              </w:rPr>
            </w:pPr>
            <w:r w:rsidRPr="0025322E">
              <w:rPr>
                <w:rFonts w:ascii="Arial" w:eastAsia="Arial" w:hAnsi="Arial" w:cs="Arial"/>
                <w:b/>
                <w:color w:val="auto"/>
                <w:sz w:val="22"/>
                <w:szCs w:val="22"/>
              </w:rPr>
              <w:t xml:space="preserve">Disaster </w:t>
            </w:r>
            <w:r w:rsidR="0025322E">
              <w:rPr>
                <w:rFonts w:ascii="Arial" w:eastAsia="Arial" w:hAnsi="Arial" w:cs="Arial"/>
                <w:b/>
                <w:color w:val="auto"/>
                <w:sz w:val="22"/>
                <w:szCs w:val="22"/>
              </w:rPr>
              <w:t>preparedness</w:t>
            </w:r>
            <w:r w:rsidRPr="0025322E">
              <w:rPr>
                <w:rFonts w:ascii="Arial" w:eastAsia="Arial" w:hAnsi="Arial" w:cs="Arial"/>
                <w:b/>
                <w:color w:val="auto"/>
                <w:sz w:val="22"/>
                <w:szCs w:val="22"/>
              </w:rPr>
              <w:t xml:space="preserve"> </w:t>
            </w:r>
            <w:r w:rsidR="0025322E">
              <w:rPr>
                <w:rFonts w:ascii="Arial" w:eastAsia="Arial" w:hAnsi="Arial" w:cs="Arial"/>
                <w:b/>
                <w:color w:val="auto"/>
                <w:sz w:val="22"/>
                <w:szCs w:val="22"/>
              </w:rPr>
              <w:t>at national level</w:t>
            </w:r>
          </w:p>
          <w:p w14:paraId="00047427" w14:textId="16FBCE9C" w:rsidR="0025322E" w:rsidRDefault="00B1062D">
            <w:pPr>
              <w:jc w:val="both"/>
              <w:rPr>
                <w:rFonts w:ascii="Arial" w:eastAsia="Arial" w:hAnsi="Arial" w:cs="Arial"/>
                <w:sz w:val="22"/>
                <w:szCs w:val="22"/>
              </w:rPr>
            </w:pPr>
            <w:r>
              <w:rPr>
                <w:rFonts w:ascii="Arial" w:eastAsia="Arial" w:hAnsi="Arial" w:cs="Arial"/>
                <w:sz w:val="22"/>
                <w:szCs w:val="22"/>
              </w:rPr>
              <w:t xml:space="preserve">Little information was available as to the </w:t>
            </w:r>
            <w:r w:rsidR="00EF4574">
              <w:rPr>
                <w:rFonts w:ascii="Arial" w:eastAsia="Arial" w:hAnsi="Arial" w:cs="Arial"/>
                <w:sz w:val="22"/>
                <w:szCs w:val="22"/>
              </w:rPr>
              <w:t>positioning and responsibilities</w:t>
            </w:r>
            <w:r>
              <w:rPr>
                <w:rFonts w:ascii="Arial" w:eastAsia="Arial" w:hAnsi="Arial" w:cs="Arial"/>
                <w:sz w:val="22"/>
                <w:szCs w:val="22"/>
              </w:rPr>
              <w:t xml:space="preserve"> of the national EOC and its readiness for different level response coming into the cyclone season. There was also no information on developments in early warning arrangements. The recent </w:t>
            </w:r>
            <w:r w:rsidR="0025322E">
              <w:rPr>
                <w:rFonts w:ascii="Arial" w:eastAsia="Arial" w:hAnsi="Arial" w:cs="Arial"/>
                <w:sz w:val="22"/>
                <w:szCs w:val="22"/>
              </w:rPr>
              <w:t xml:space="preserve">SIMEX </w:t>
            </w:r>
            <w:r>
              <w:rPr>
                <w:rFonts w:ascii="Arial" w:eastAsia="Arial" w:hAnsi="Arial" w:cs="Arial"/>
                <w:sz w:val="22"/>
                <w:szCs w:val="22"/>
              </w:rPr>
              <w:t>(DDM and OCHA) noted the need for mor</w:t>
            </w:r>
            <w:r w:rsidR="0025322E">
              <w:rPr>
                <w:rFonts w:ascii="Arial" w:eastAsia="Arial" w:hAnsi="Arial" w:cs="Arial"/>
                <w:sz w:val="22"/>
                <w:szCs w:val="22"/>
              </w:rPr>
              <w:t xml:space="preserve">e clarity on roles and </w:t>
            </w:r>
            <w:r>
              <w:rPr>
                <w:rFonts w:ascii="Arial" w:eastAsia="Arial" w:hAnsi="Arial" w:cs="Arial"/>
                <w:sz w:val="22"/>
                <w:szCs w:val="22"/>
              </w:rPr>
              <w:t xml:space="preserve">responsibilities </w:t>
            </w:r>
            <w:r w:rsidR="0025322E">
              <w:rPr>
                <w:rFonts w:ascii="Arial" w:eastAsia="Arial" w:hAnsi="Arial" w:cs="Arial"/>
                <w:sz w:val="22"/>
                <w:szCs w:val="22"/>
              </w:rPr>
              <w:t>of the various committees and sub-committees</w:t>
            </w:r>
            <w:r>
              <w:rPr>
                <w:rFonts w:ascii="Arial" w:eastAsia="Arial" w:hAnsi="Arial" w:cs="Arial"/>
                <w:sz w:val="22"/>
                <w:szCs w:val="22"/>
              </w:rPr>
              <w:t xml:space="preserve">. OCHA/DDM are </w:t>
            </w:r>
            <w:r w:rsidR="0025322E">
              <w:rPr>
                <w:rFonts w:ascii="Arial" w:eastAsia="Arial" w:hAnsi="Arial" w:cs="Arial"/>
                <w:sz w:val="22"/>
                <w:szCs w:val="22"/>
              </w:rPr>
              <w:t>develop</w:t>
            </w:r>
            <w:r>
              <w:rPr>
                <w:rFonts w:ascii="Arial" w:eastAsia="Arial" w:hAnsi="Arial" w:cs="Arial"/>
                <w:sz w:val="22"/>
                <w:szCs w:val="22"/>
              </w:rPr>
              <w:t>ing a</w:t>
            </w:r>
            <w:r w:rsidR="0025322E">
              <w:rPr>
                <w:rFonts w:ascii="Arial" w:eastAsia="Arial" w:hAnsi="Arial" w:cs="Arial"/>
                <w:sz w:val="22"/>
                <w:szCs w:val="22"/>
              </w:rPr>
              <w:t xml:space="preserve"> mobile based </w:t>
            </w:r>
            <w:r>
              <w:rPr>
                <w:rFonts w:ascii="Arial" w:eastAsia="Arial" w:hAnsi="Arial" w:cs="Arial"/>
                <w:sz w:val="22"/>
                <w:szCs w:val="22"/>
              </w:rPr>
              <w:t>tool on Kobo which will be used for collection of damages and losses information at field level.</w:t>
            </w:r>
          </w:p>
          <w:p w14:paraId="1657E763" w14:textId="7460C1F7" w:rsidR="00233A83" w:rsidRDefault="00233A83">
            <w:pPr>
              <w:jc w:val="both"/>
              <w:rPr>
                <w:rFonts w:ascii="Arial" w:eastAsia="Arial" w:hAnsi="Arial" w:cs="Arial"/>
                <w:sz w:val="22"/>
                <w:szCs w:val="22"/>
              </w:rPr>
            </w:pPr>
          </w:p>
          <w:p w14:paraId="73577498" w14:textId="37208504" w:rsidR="0025322E" w:rsidRPr="0025322E" w:rsidRDefault="00B1062D">
            <w:pPr>
              <w:jc w:val="both"/>
              <w:rPr>
                <w:rFonts w:ascii="Arial" w:eastAsia="Arial" w:hAnsi="Arial" w:cs="Arial"/>
                <w:sz w:val="22"/>
                <w:szCs w:val="22"/>
              </w:rPr>
            </w:pPr>
            <w:r>
              <w:rPr>
                <w:rFonts w:ascii="Arial" w:eastAsia="Arial" w:hAnsi="Arial" w:cs="Arial"/>
                <w:sz w:val="22"/>
                <w:szCs w:val="22"/>
              </w:rPr>
              <w:t xml:space="preserve">Government-supported schools have been mapped through an initiative of MIMU together with </w:t>
            </w:r>
            <w:proofErr w:type="spellStart"/>
            <w:r>
              <w:rPr>
                <w:rFonts w:ascii="Arial" w:eastAsia="Arial" w:hAnsi="Arial" w:cs="Arial"/>
                <w:sz w:val="22"/>
                <w:szCs w:val="22"/>
              </w:rPr>
              <w:t>MoE</w:t>
            </w:r>
            <w:proofErr w:type="spellEnd"/>
            <w:r>
              <w:rPr>
                <w:rFonts w:ascii="Arial" w:eastAsia="Arial" w:hAnsi="Arial" w:cs="Arial"/>
                <w:sz w:val="22"/>
                <w:szCs w:val="22"/>
              </w:rPr>
              <w:t xml:space="preserve"> and UNESCO which gathered the geocoordinates of 46,000 schools countrywide in 2016-17. The Public Health Dept/</w:t>
            </w:r>
            <w:proofErr w:type="spellStart"/>
            <w:r w:rsidR="00E353C2">
              <w:rPr>
                <w:rFonts w:ascii="Arial" w:eastAsia="Arial" w:hAnsi="Arial" w:cs="Arial"/>
                <w:sz w:val="22"/>
                <w:szCs w:val="22"/>
              </w:rPr>
              <w:t>MoHS</w:t>
            </w:r>
            <w:proofErr w:type="spellEnd"/>
            <w:r w:rsidR="00E353C2">
              <w:rPr>
                <w:rFonts w:ascii="Arial" w:eastAsia="Arial" w:hAnsi="Arial" w:cs="Arial"/>
                <w:sz w:val="22"/>
                <w:szCs w:val="22"/>
              </w:rPr>
              <w:t xml:space="preserve"> </w:t>
            </w:r>
            <w:r>
              <w:rPr>
                <w:rFonts w:ascii="Arial" w:eastAsia="Arial" w:hAnsi="Arial" w:cs="Arial"/>
                <w:sz w:val="22"/>
                <w:szCs w:val="22"/>
              </w:rPr>
              <w:t xml:space="preserve">is taking forward an initiative over </w:t>
            </w:r>
            <w:r w:rsidR="00E353C2">
              <w:rPr>
                <w:rFonts w:ascii="Arial" w:eastAsia="Arial" w:hAnsi="Arial" w:cs="Arial"/>
                <w:sz w:val="22"/>
                <w:szCs w:val="22"/>
              </w:rPr>
              <w:t xml:space="preserve">the coming year to gather </w:t>
            </w:r>
            <w:r>
              <w:rPr>
                <w:rFonts w:ascii="Arial" w:eastAsia="Arial" w:hAnsi="Arial" w:cs="Arial"/>
                <w:sz w:val="22"/>
                <w:szCs w:val="22"/>
              </w:rPr>
              <w:t xml:space="preserve">coordinates of </w:t>
            </w:r>
            <w:r w:rsidR="00E353C2">
              <w:rPr>
                <w:rFonts w:ascii="Arial" w:eastAsia="Arial" w:hAnsi="Arial" w:cs="Arial"/>
                <w:sz w:val="22"/>
                <w:szCs w:val="22"/>
              </w:rPr>
              <w:t>health centre</w:t>
            </w:r>
            <w:r>
              <w:rPr>
                <w:rFonts w:ascii="Arial" w:eastAsia="Arial" w:hAnsi="Arial" w:cs="Arial"/>
                <w:sz w:val="22"/>
                <w:szCs w:val="22"/>
              </w:rPr>
              <w:t>s. MIMU also has previous mapping of health centres available in the interim.</w:t>
            </w:r>
          </w:p>
          <w:p w14:paraId="05F4218D" w14:textId="5E11FE59" w:rsidR="0025322E" w:rsidRDefault="0025322E">
            <w:pPr>
              <w:jc w:val="both"/>
              <w:rPr>
                <w:rFonts w:ascii="Arial" w:eastAsia="Arial" w:hAnsi="Arial" w:cs="Arial"/>
                <w:b/>
                <w:sz w:val="22"/>
                <w:szCs w:val="22"/>
              </w:rPr>
            </w:pPr>
          </w:p>
        </w:tc>
        <w:tc>
          <w:tcPr>
            <w:tcW w:w="2520" w:type="dxa"/>
            <w:shd w:val="clear" w:color="auto" w:fill="auto"/>
          </w:tcPr>
          <w:p w14:paraId="01B7D466" w14:textId="77777777" w:rsidR="00BA42EB" w:rsidRPr="000644B7" w:rsidRDefault="00BA42EB">
            <w:pPr>
              <w:rPr>
                <w:rFonts w:ascii="Arial" w:eastAsia="Arial" w:hAnsi="Arial" w:cs="Arial"/>
                <w:sz w:val="22"/>
                <w:szCs w:val="22"/>
              </w:rPr>
            </w:pPr>
          </w:p>
        </w:tc>
      </w:tr>
      <w:tr w:rsidR="006D6FB7" w:rsidRPr="000644B7" w14:paraId="79DBDDD6" w14:textId="77777777">
        <w:trPr>
          <w:trHeight w:val="700"/>
        </w:trPr>
        <w:tc>
          <w:tcPr>
            <w:tcW w:w="514" w:type="dxa"/>
            <w:shd w:val="clear" w:color="auto" w:fill="auto"/>
          </w:tcPr>
          <w:p w14:paraId="7B561526" w14:textId="77777777" w:rsidR="006D6FB7" w:rsidRPr="000644B7" w:rsidRDefault="006D6FB7">
            <w:pPr>
              <w:numPr>
                <w:ilvl w:val="0"/>
                <w:numId w:val="2"/>
              </w:numPr>
              <w:jc w:val="both"/>
              <w:rPr>
                <w:rFonts w:ascii="Arial" w:eastAsia="Arial" w:hAnsi="Arial" w:cs="Arial"/>
                <w:sz w:val="22"/>
                <w:szCs w:val="22"/>
              </w:rPr>
            </w:pPr>
          </w:p>
        </w:tc>
        <w:tc>
          <w:tcPr>
            <w:tcW w:w="11703" w:type="dxa"/>
            <w:shd w:val="clear" w:color="auto" w:fill="auto"/>
          </w:tcPr>
          <w:p w14:paraId="2F253478" w14:textId="77777777" w:rsidR="004876FF" w:rsidRPr="0025322E" w:rsidRDefault="004876FF" w:rsidP="004876FF">
            <w:pPr>
              <w:jc w:val="both"/>
              <w:rPr>
                <w:rFonts w:ascii="Arial" w:eastAsia="Arial" w:hAnsi="Arial" w:cs="Arial"/>
                <w:b/>
                <w:color w:val="auto"/>
                <w:sz w:val="22"/>
                <w:szCs w:val="22"/>
              </w:rPr>
            </w:pPr>
            <w:r w:rsidRPr="0025322E">
              <w:rPr>
                <w:rFonts w:ascii="Arial" w:eastAsia="Arial" w:hAnsi="Arial" w:cs="Arial"/>
                <w:b/>
                <w:color w:val="auto"/>
                <w:sz w:val="22"/>
                <w:szCs w:val="22"/>
              </w:rPr>
              <w:t>Cluster/Sector/agency updates</w:t>
            </w:r>
          </w:p>
          <w:p w14:paraId="415A9910" w14:textId="77777777" w:rsidR="004876FF" w:rsidRPr="0025322E" w:rsidRDefault="004876FF" w:rsidP="004876FF">
            <w:pPr>
              <w:jc w:val="both"/>
              <w:rPr>
                <w:rFonts w:ascii="Arial" w:eastAsia="Arial" w:hAnsi="Arial" w:cs="Arial"/>
                <w:b/>
                <w:color w:val="auto"/>
                <w:sz w:val="22"/>
                <w:szCs w:val="22"/>
              </w:rPr>
            </w:pPr>
          </w:p>
          <w:p w14:paraId="5DA826F5" w14:textId="5C3D02A4" w:rsidR="004876FF" w:rsidRPr="00F37386" w:rsidRDefault="003D58E5" w:rsidP="004876FF">
            <w:pPr>
              <w:jc w:val="both"/>
              <w:rPr>
                <w:rFonts w:ascii="Arial" w:eastAsia="Arial" w:hAnsi="Arial" w:cs="Arial"/>
                <w:color w:val="auto"/>
                <w:sz w:val="22"/>
                <w:szCs w:val="22"/>
              </w:rPr>
            </w:pPr>
            <w:r w:rsidRPr="00F37386">
              <w:rPr>
                <w:rFonts w:ascii="Arial" w:hAnsi="Arial" w:cs="Arial"/>
                <w:b/>
                <w:bCs/>
                <w:color w:val="auto"/>
                <w:sz w:val="22"/>
                <w:szCs w:val="22"/>
              </w:rPr>
              <w:t>World Vision International WVI</w:t>
            </w:r>
            <w:r w:rsidRPr="00F37386">
              <w:rPr>
                <w:rFonts w:ascii="Arial" w:hAnsi="Arial" w:cs="Arial"/>
                <w:color w:val="auto"/>
                <w:sz w:val="22"/>
                <w:szCs w:val="22"/>
              </w:rPr>
              <w:t xml:space="preserve"> – scoping a new two-year project with a research organisation, International Women’s Development Agency (IWDA) to pilot an individual deprivation measure to better assess individual and community-level vulnerability. The pilot would focus on participatory research in selected villages in Kachin, considering gender dimensions of poverty via information from household heads with information on every adult in the household. </w:t>
            </w:r>
            <w:r w:rsidRPr="00F37386">
              <w:rPr>
                <w:color w:val="auto"/>
                <w:sz w:val="22"/>
                <w:szCs w:val="22"/>
              </w:rPr>
              <w:br/>
            </w:r>
          </w:p>
          <w:p w14:paraId="22FD1343" w14:textId="77777777" w:rsidR="002722E4" w:rsidRDefault="004876FF" w:rsidP="00856AAD">
            <w:pPr>
              <w:jc w:val="both"/>
              <w:rPr>
                <w:rFonts w:ascii="Arial" w:eastAsia="Arial" w:hAnsi="Arial" w:cs="Arial"/>
                <w:b/>
                <w:color w:val="auto"/>
                <w:sz w:val="22"/>
                <w:szCs w:val="22"/>
              </w:rPr>
            </w:pPr>
            <w:r w:rsidRPr="0025322E">
              <w:rPr>
                <w:rFonts w:ascii="Arial" w:eastAsia="Arial" w:hAnsi="Arial" w:cs="Arial"/>
                <w:b/>
                <w:color w:val="auto"/>
                <w:sz w:val="22"/>
                <w:szCs w:val="22"/>
              </w:rPr>
              <w:t xml:space="preserve">MIMU: </w:t>
            </w:r>
          </w:p>
          <w:p w14:paraId="4942611D" w14:textId="1E14E760" w:rsidR="00856AAD" w:rsidRDefault="00573140" w:rsidP="00856AAD">
            <w:pPr>
              <w:jc w:val="both"/>
              <w:rPr>
                <w:rFonts w:ascii="Arial" w:eastAsia="Arial" w:hAnsi="Arial" w:cs="Arial"/>
                <w:color w:val="auto"/>
                <w:sz w:val="22"/>
                <w:szCs w:val="22"/>
              </w:rPr>
            </w:pPr>
            <w:r w:rsidRPr="00856AAD">
              <w:rPr>
                <w:rFonts w:ascii="Arial" w:eastAsia="Arial" w:hAnsi="Arial" w:cs="Arial"/>
                <w:color w:val="auto"/>
                <w:sz w:val="22"/>
                <w:szCs w:val="22"/>
                <w:u w:val="single"/>
              </w:rPr>
              <w:t>March MIMU 3W</w:t>
            </w:r>
            <w:r>
              <w:rPr>
                <w:rFonts w:ascii="Arial" w:eastAsia="Arial" w:hAnsi="Arial" w:cs="Arial"/>
                <w:color w:val="auto"/>
                <w:sz w:val="22"/>
                <w:szCs w:val="22"/>
              </w:rPr>
              <w:t xml:space="preserve"> - </w:t>
            </w:r>
            <w:r w:rsidR="004876FF" w:rsidRPr="00573140">
              <w:rPr>
                <w:rFonts w:ascii="Arial" w:eastAsia="Arial" w:hAnsi="Arial" w:cs="Arial"/>
                <w:color w:val="auto"/>
                <w:sz w:val="22"/>
                <w:szCs w:val="22"/>
              </w:rPr>
              <w:t>218 agencies provided inputs</w:t>
            </w:r>
            <w:r>
              <w:rPr>
                <w:rFonts w:ascii="Arial" w:eastAsia="Arial" w:hAnsi="Arial" w:cs="Arial"/>
                <w:color w:val="auto"/>
                <w:sz w:val="22"/>
                <w:szCs w:val="22"/>
              </w:rPr>
              <w:t>.</w:t>
            </w:r>
            <w:r w:rsidR="004876FF" w:rsidRPr="00573140">
              <w:rPr>
                <w:rFonts w:ascii="Arial" w:eastAsia="Arial" w:hAnsi="Arial" w:cs="Arial"/>
                <w:color w:val="auto"/>
                <w:sz w:val="22"/>
                <w:szCs w:val="22"/>
              </w:rPr>
              <w:t xml:space="preserve"> The dataset and initial products (dashboards) will be released in the next 2 weeks. Release of results continues to be delayed by incomplete and non-standard inputs by some agencies</w:t>
            </w:r>
            <w:r w:rsidRPr="00573140">
              <w:rPr>
                <w:rFonts w:ascii="Arial" w:eastAsia="Arial" w:hAnsi="Arial" w:cs="Arial"/>
                <w:color w:val="auto"/>
                <w:sz w:val="22"/>
                <w:szCs w:val="22"/>
              </w:rPr>
              <w:t xml:space="preserve">. Less country overviews will be produced (no longer producing the Kayah and </w:t>
            </w:r>
            <w:proofErr w:type="spellStart"/>
            <w:r w:rsidRPr="00573140">
              <w:rPr>
                <w:rFonts w:ascii="Arial" w:eastAsia="Arial" w:hAnsi="Arial" w:cs="Arial"/>
                <w:color w:val="auto"/>
                <w:sz w:val="22"/>
                <w:szCs w:val="22"/>
              </w:rPr>
              <w:t>Kayin</w:t>
            </w:r>
            <w:proofErr w:type="spellEnd"/>
            <w:r w:rsidRPr="00573140">
              <w:rPr>
                <w:rFonts w:ascii="Arial" w:eastAsia="Arial" w:hAnsi="Arial" w:cs="Arial"/>
                <w:color w:val="auto"/>
                <w:sz w:val="22"/>
                <w:szCs w:val="22"/>
              </w:rPr>
              <w:t xml:space="preserve"> state overviews - main information on these areas is included in the </w:t>
            </w:r>
            <w:proofErr w:type="spellStart"/>
            <w:r w:rsidRPr="00573140">
              <w:rPr>
                <w:rFonts w:ascii="Arial" w:eastAsia="Arial" w:hAnsi="Arial" w:cs="Arial"/>
                <w:color w:val="auto"/>
                <w:sz w:val="22"/>
                <w:szCs w:val="22"/>
              </w:rPr>
              <w:t>Southeastern</w:t>
            </w:r>
            <w:proofErr w:type="spellEnd"/>
            <w:r w:rsidRPr="00573140">
              <w:rPr>
                <w:rFonts w:ascii="Arial" w:eastAsia="Arial" w:hAnsi="Arial" w:cs="Arial"/>
                <w:color w:val="auto"/>
                <w:sz w:val="22"/>
                <w:szCs w:val="22"/>
              </w:rPr>
              <w:t xml:space="preserve"> Myanmar overview).</w:t>
            </w:r>
            <w:r w:rsidR="00856AAD">
              <w:rPr>
                <w:rFonts w:ascii="Arial" w:eastAsia="Arial" w:hAnsi="Arial" w:cs="Arial"/>
                <w:color w:val="auto"/>
                <w:sz w:val="22"/>
                <w:szCs w:val="22"/>
              </w:rPr>
              <w:t xml:space="preserve"> </w:t>
            </w:r>
          </w:p>
          <w:p w14:paraId="2B4B7C14" w14:textId="37E6AE25" w:rsidR="002722E4" w:rsidRDefault="00573140" w:rsidP="002722E4">
            <w:pPr>
              <w:jc w:val="both"/>
              <w:rPr>
                <w:rFonts w:ascii="Arial" w:eastAsia="Arial" w:hAnsi="Arial" w:cs="Arial"/>
                <w:color w:val="auto"/>
                <w:sz w:val="22"/>
                <w:szCs w:val="22"/>
              </w:rPr>
            </w:pPr>
            <w:r w:rsidRPr="00856AAD">
              <w:rPr>
                <w:rFonts w:ascii="Arial" w:eastAsia="Arial" w:hAnsi="Arial" w:cs="Arial"/>
                <w:color w:val="auto"/>
                <w:sz w:val="22"/>
                <w:szCs w:val="22"/>
                <w:u w:val="single"/>
              </w:rPr>
              <w:t>T</w:t>
            </w:r>
            <w:r w:rsidR="00856AAD" w:rsidRPr="00856AAD">
              <w:rPr>
                <w:rFonts w:ascii="Arial" w:eastAsia="Arial" w:hAnsi="Arial" w:cs="Arial"/>
                <w:color w:val="auto"/>
                <w:sz w:val="22"/>
                <w:szCs w:val="22"/>
                <w:u w:val="single"/>
              </w:rPr>
              <w:t>ownship</w:t>
            </w:r>
            <w:r w:rsidRPr="00856AAD">
              <w:rPr>
                <w:rFonts w:ascii="Arial" w:eastAsia="Arial" w:hAnsi="Arial" w:cs="Arial"/>
                <w:color w:val="auto"/>
                <w:sz w:val="22"/>
                <w:szCs w:val="22"/>
                <w:u w:val="single"/>
              </w:rPr>
              <w:t xml:space="preserve"> profiles</w:t>
            </w:r>
            <w:r w:rsidRPr="00573140">
              <w:rPr>
                <w:rFonts w:ascii="Arial" w:eastAsia="Arial" w:hAnsi="Arial" w:cs="Arial"/>
                <w:color w:val="auto"/>
                <w:sz w:val="22"/>
                <w:szCs w:val="22"/>
              </w:rPr>
              <w:t xml:space="preserve"> </w:t>
            </w:r>
            <w:r>
              <w:rPr>
                <w:rFonts w:ascii="Arial" w:eastAsia="Arial" w:hAnsi="Arial" w:cs="Arial"/>
                <w:color w:val="auto"/>
                <w:sz w:val="22"/>
                <w:szCs w:val="22"/>
              </w:rPr>
              <w:t xml:space="preserve">– being developed by the </w:t>
            </w:r>
            <w:r w:rsidR="004876FF" w:rsidRPr="00573140">
              <w:rPr>
                <w:rFonts w:ascii="Arial" w:eastAsia="Arial" w:hAnsi="Arial" w:cs="Arial"/>
                <w:color w:val="auto"/>
                <w:sz w:val="22"/>
                <w:szCs w:val="22"/>
              </w:rPr>
              <w:t>MIMU team for use online and in printable form for release in May</w:t>
            </w:r>
            <w:r w:rsidR="00856AAD">
              <w:rPr>
                <w:rFonts w:ascii="Arial" w:eastAsia="Arial" w:hAnsi="Arial" w:cs="Arial"/>
                <w:color w:val="auto"/>
                <w:sz w:val="22"/>
                <w:szCs w:val="22"/>
              </w:rPr>
              <w:t xml:space="preserve">. </w:t>
            </w:r>
            <w:r w:rsidRPr="00856AAD">
              <w:rPr>
                <w:rFonts w:ascii="Arial" w:eastAsia="Arial" w:hAnsi="Arial" w:cs="Arial"/>
                <w:color w:val="auto"/>
                <w:sz w:val="22"/>
                <w:szCs w:val="22"/>
                <w:u w:val="single"/>
              </w:rPr>
              <w:t>Symposium on capacity needs in geospatial sectors</w:t>
            </w:r>
            <w:r w:rsidRPr="00573140">
              <w:rPr>
                <w:rFonts w:ascii="Arial" w:eastAsia="Arial" w:hAnsi="Arial" w:cs="Arial"/>
                <w:b/>
                <w:i/>
                <w:color w:val="auto"/>
                <w:sz w:val="22"/>
                <w:szCs w:val="22"/>
              </w:rPr>
              <w:t xml:space="preserve"> </w:t>
            </w:r>
            <w:r w:rsidRPr="00573140">
              <w:rPr>
                <w:rFonts w:ascii="Arial" w:eastAsia="Arial" w:hAnsi="Arial" w:cs="Arial"/>
                <w:color w:val="auto"/>
                <w:sz w:val="22"/>
                <w:szCs w:val="22"/>
              </w:rPr>
              <w:t xml:space="preserve">- </w:t>
            </w:r>
            <w:r w:rsidR="00F66C55" w:rsidRPr="00573140">
              <w:rPr>
                <w:rFonts w:ascii="Arial" w:eastAsia="Arial" w:hAnsi="Arial" w:cs="Arial"/>
                <w:color w:val="auto"/>
                <w:sz w:val="22"/>
                <w:szCs w:val="22"/>
              </w:rPr>
              <w:t xml:space="preserve">Planning a </w:t>
            </w:r>
            <w:r w:rsidR="008D2D2C" w:rsidRPr="00573140">
              <w:rPr>
                <w:rFonts w:ascii="Arial" w:eastAsia="Arial" w:hAnsi="Arial" w:cs="Arial"/>
                <w:color w:val="auto"/>
                <w:sz w:val="22"/>
                <w:szCs w:val="22"/>
              </w:rPr>
              <w:t>2-</w:t>
            </w:r>
            <w:r w:rsidR="00F66C55" w:rsidRPr="00573140">
              <w:rPr>
                <w:rFonts w:ascii="Arial" w:eastAsia="Arial" w:hAnsi="Arial" w:cs="Arial"/>
                <w:color w:val="auto"/>
                <w:sz w:val="22"/>
                <w:szCs w:val="22"/>
              </w:rPr>
              <w:t xml:space="preserve">day symposium </w:t>
            </w:r>
            <w:r w:rsidR="00856AAD">
              <w:rPr>
                <w:rFonts w:ascii="Arial" w:eastAsia="Arial" w:hAnsi="Arial" w:cs="Arial"/>
                <w:color w:val="auto"/>
                <w:sz w:val="22"/>
                <w:szCs w:val="22"/>
              </w:rPr>
              <w:t xml:space="preserve">in May to consider </w:t>
            </w:r>
            <w:r w:rsidR="00F66C55" w:rsidRPr="00573140">
              <w:rPr>
                <w:rFonts w:ascii="Arial" w:eastAsia="Arial" w:hAnsi="Arial" w:cs="Arial"/>
                <w:color w:val="auto"/>
                <w:sz w:val="22"/>
                <w:szCs w:val="22"/>
              </w:rPr>
              <w:t xml:space="preserve">GIS and remote sensing capacities in Myanmar </w:t>
            </w:r>
            <w:r w:rsidR="00856AAD">
              <w:rPr>
                <w:rFonts w:ascii="Arial" w:eastAsia="Arial" w:hAnsi="Arial" w:cs="Arial"/>
                <w:color w:val="auto"/>
                <w:sz w:val="22"/>
                <w:szCs w:val="22"/>
              </w:rPr>
              <w:t xml:space="preserve">in relation to the </w:t>
            </w:r>
            <w:r w:rsidR="002722E4">
              <w:rPr>
                <w:rFonts w:ascii="Arial" w:eastAsia="Arial" w:hAnsi="Arial" w:cs="Arial"/>
                <w:color w:val="auto"/>
                <w:sz w:val="22"/>
                <w:szCs w:val="22"/>
              </w:rPr>
              <w:t xml:space="preserve">likely future </w:t>
            </w:r>
            <w:r w:rsidR="00856AAD">
              <w:rPr>
                <w:rFonts w:ascii="Arial" w:eastAsia="Arial" w:hAnsi="Arial" w:cs="Arial"/>
                <w:color w:val="auto"/>
                <w:sz w:val="22"/>
                <w:szCs w:val="22"/>
              </w:rPr>
              <w:t xml:space="preserve">needs </w:t>
            </w:r>
            <w:r w:rsidR="002722E4">
              <w:rPr>
                <w:rFonts w:ascii="Arial" w:eastAsia="Arial" w:hAnsi="Arial" w:cs="Arial"/>
                <w:color w:val="auto"/>
                <w:sz w:val="22"/>
                <w:szCs w:val="22"/>
              </w:rPr>
              <w:t xml:space="preserve">of public, private and development sectors. </w:t>
            </w:r>
            <w:r w:rsidR="00856AAD">
              <w:rPr>
                <w:rFonts w:ascii="Arial" w:eastAsia="Arial" w:hAnsi="Arial" w:cs="Arial"/>
                <w:color w:val="auto"/>
                <w:sz w:val="22"/>
                <w:szCs w:val="22"/>
              </w:rPr>
              <w:t xml:space="preserve">It will bring together </w:t>
            </w:r>
            <w:r w:rsidR="00856AAD" w:rsidRPr="00573140">
              <w:rPr>
                <w:rFonts w:ascii="Arial" w:eastAsia="Arial" w:hAnsi="Arial" w:cs="Arial"/>
                <w:color w:val="auto"/>
                <w:sz w:val="22"/>
                <w:szCs w:val="22"/>
              </w:rPr>
              <w:t xml:space="preserve">members of the </w:t>
            </w:r>
            <w:r w:rsidR="00856AAD">
              <w:rPr>
                <w:rFonts w:ascii="Arial" w:eastAsia="Arial" w:hAnsi="Arial" w:cs="Arial"/>
                <w:color w:val="auto"/>
                <w:sz w:val="22"/>
                <w:szCs w:val="22"/>
              </w:rPr>
              <w:t xml:space="preserve">providers of </w:t>
            </w:r>
            <w:r w:rsidR="002722E4">
              <w:rPr>
                <w:rFonts w:ascii="Arial" w:eastAsia="Arial" w:hAnsi="Arial" w:cs="Arial"/>
                <w:color w:val="auto"/>
                <w:sz w:val="22"/>
                <w:szCs w:val="22"/>
              </w:rPr>
              <w:t xml:space="preserve">training and qualifications </w:t>
            </w:r>
            <w:r w:rsidR="00856AAD" w:rsidRPr="00573140">
              <w:rPr>
                <w:rFonts w:ascii="Arial" w:eastAsia="Arial" w:hAnsi="Arial" w:cs="Arial"/>
                <w:color w:val="auto"/>
                <w:sz w:val="22"/>
                <w:szCs w:val="22"/>
              </w:rPr>
              <w:t>in geospatial fields</w:t>
            </w:r>
            <w:r w:rsidR="00856AAD">
              <w:rPr>
                <w:rFonts w:ascii="Arial" w:eastAsia="Arial" w:hAnsi="Arial" w:cs="Arial"/>
                <w:color w:val="auto"/>
                <w:sz w:val="22"/>
                <w:szCs w:val="22"/>
              </w:rPr>
              <w:t xml:space="preserve"> </w:t>
            </w:r>
            <w:r w:rsidR="002722E4">
              <w:rPr>
                <w:rFonts w:ascii="Arial" w:eastAsia="Arial" w:hAnsi="Arial" w:cs="Arial"/>
                <w:color w:val="auto"/>
                <w:sz w:val="22"/>
                <w:szCs w:val="22"/>
              </w:rPr>
              <w:t xml:space="preserve">– particularly the academic sector - </w:t>
            </w:r>
            <w:r w:rsidR="00856AAD">
              <w:rPr>
                <w:rFonts w:ascii="Arial" w:eastAsia="Arial" w:hAnsi="Arial" w:cs="Arial"/>
                <w:color w:val="auto"/>
                <w:sz w:val="22"/>
                <w:szCs w:val="22"/>
              </w:rPr>
              <w:t xml:space="preserve">with the current and potential users of </w:t>
            </w:r>
            <w:r w:rsidR="00856AAD" w:rsidRPr="00573140">
              <w:rPr>
                <w:rFonts w:ascii="Arial" w:eastAsia="Arial" w:hAnsi="Arial" w:cs="Arial"/>
                <w:color w:val="auto"/>
                <w:sz w:val="22"/>
                <w:szCs w:val="22"/>
              </w:rPr>
              <w:t>these technologies</w:t>
            </w:r>
            <w:r w:rsidR="00856AAD">
              <w:rPr>
                <w:rFonts w:ascii="Arial" w:eastAsia="Arial" w:hAnsi="Arial" w:cs="Arial"/>
                <w:color w:val="auto"/>
                <w:sz w:val="22"/>
                <w:szCs w:val="22"/>
              </w:rPr>
              <w:t xml:space="preserve"> (</w:t>
            </w:r>
            <w:r w:rsidR="00856AAD" w:rsidRPr="00573140">
              <w:rPr>
                <w:rFonts w:ascii="Arial" w:eastAsia="Arial" w:hAnsi="Arial" w:cs="Arial"/>
                <w:color w:val="auto"/>
                <w:sz w:val="22"/>
                <w:szCs w:val="22"/>
              </w:rPr>
              <w:t>gov</w:t>
            </w:r>
            <w:r w:rsidR="00856AAD">
              <w:rPr>
                <w:rFonts w:ascii="Arial" w:eastAsia="Arial" w:hAnsi="Arial" w:cs="Arial"/>
                <w:color w:val="auto"/>
                <w:sz w:val="22"/>
                <w:szCs w:val="22"/>
              </w:rPr>
              <w:t>ernment</w:t>
            </w:r>
            <w:r w:rsidR="00856AAD" w:rsidRPr="00573140">
              <w:rPr>
                <w:rFonts w:ascii="Arial" w:eastAsia="Arial" w:hAnsi="Arial" w:cs="Arial"/>
                <w:color w:val="auto"/>
                <w:sz w:val="22"/>
                <w:szCs w:val="22"/>
              </w:rPr>
              <w:t xml:space="preserve"> </w:t>
            </w:r>
            <w:proofErr w:type="spellStart"/>
            <w:r w:rsidR="00856AAD">
              <w:rPr>
                <w:rFonts w:ascii="Arial" w:eastAsia="Arial" w:hAnsi="Arial" w:cs="Arial"/>
                <w:color w:val="auto"/>
                <w:sz w:val="22"/>
                <w:szCs w:val="22"/>
              </w:rPr>
              <w:t>depts</w:t>
            </w:r>
            <w:proofErr w:type="spellEnd"/>
            <w:r w:rsidR="00856AAD">
              <w:rPr>
                <w:rFonts w:ascii="Arial" w:eastAsia="Arial" w:hAnsi="Arial" w:cs="Arial"/>
                <w:color w:val="auto"/>
                <w:sz w:val="22"/>
                <w:szCs w:val="22"/>
              </w:rPr>
              <w:t xml:space="preserve">, private and development sector representatives). </w:t>
            </w:r>
            <w:r w:rsidR="00F66C55" w:rsidRPr="00573140">
              <w:rPr>
                <w:rFonts w:ascii="Arial" w:eastAsia="Arial" w:hAnsi="Arial" w:cs="Arial"/>
                <w:color w:val="auto"/>
                <w:sz w:val="22"/>
                <w:szCs w:val="22"/>
              </w:rPr>
              <w:t xml:space="preserve">The </w:t>
            </w:r>
            <w:r>
              <w:rPr>
                <w:rFonts w:ascii="Arial" w:eastAsia="Arial" w:hAnsi="Arial" w:cs="Arial"/>
                <w:color w:val="auto"/>
                <w:sz w:val="22"/>
                <w:szCs w:val="22"/>
              </w:rPr>
              <w:t xml:space="preserve">symposium seeks to </w:t>
            </w:r>
            <w:r w:rsidR="00F66C55" w:rsidRPr="00573140">
              <w:rPr>
                <w:rFonts w:ascii="Arial" w:eastAsia="Arial" w:hAnsi="Arial" w:cs="Arial"/>
                <w:color w:val="auto"/>
                <w:sz w:val="22"/>
                <w:szCs w:val="22"/>
              </w:rPr>
              <w:t>share experience among the professionals involved but also to</w:t>
            </w:r>
            <w:r>
              <w:rPr>
                <w:rFonts w:ascii="Arial" w:eastAsia="Arial" w:hAnsi="Arial" w:cs="Arial"/>
                <w:color w:val="auto"/>
                <w:sz w:val="22"/>
                <w:szCs w:val="22"/>
              </w:rPr>
              <w:t xml:space="preserve"> better understand the fast-moving evolution of </w:t>
            </w:r>
            <w:r w:rsidRPr="00573140">
              <w:rPr>
                <w:rFonts w:ascii="Arial" w:eastAsia="Arial" w:hAnsi="Arial" w:cs="Arial"/>
                <w:color w:val="auto"/>
                <w:sz w:val="22"/>
                <w:szCs w:val="22"/>
              </w:rPr>
              <w:t xml:space="preserve">technologies </w:t>
            </w:r>
            <w:r>
              <w:rPr>
                <w:rFonts w:ascii="Arial" w:eastAsia="Arial" w:hAnsi="Arial" w:cs="Arial"/>
                <w:color w:val="auto"/>
                <w:sz w:val="22"/>
                <w:szCs w:val="22"/>
              </w:rPr>
              <w:t xml:space="preserve">globally and the implications for </w:t>
            </w:r>
            <w:r w:rsidRPr="00573140">
              <w:rPr>
                <w:rFonts w:ascii="Arial" w:eastAsia="Arial" w:hAnsi="Arial" w:cs="Arial"/>
                <w:color w:val="auto"/>
                <w:sz w:val="22"/>
                <w:szCs w:val="22"/>
              </w:rPr>
              <w:t>Myanmar</w:t>
            </w:r>
            <w:r>
              <w:rPr>
                <w:rFonts w:ascii="Arial" w:eastAsia="Arial" w:hAnsi="Arial" w:cs="Arial"/>
                <w:color w:val="auto"/>
                <w:sz w:val="22"/>
                <w:szCs w:val="22"/>
              </w:rPr>
              <w:t xml:space="preserve">. It will include addresses by </w:t>
            </w:r>
            <w:r w:rsidR="00F66C55" w:rsidRPr="00573140">
              <w:rPr>
                <w:rFonts w:ascii="Arial" w:eastAsia="Arial" w:hAnsi="Arial" w:cs="Arial"/>
                <w:color w:val="auto"/>
                <w:sz w:val="22"/>
                <w:szCs w:val="22"/>
              </w:rPr>
              <w:t>international lecturers from the Netherlands</w:t>
            </w:r>
            <w:r w:rsidR="00856AAD">
              <w:rPr>
                <w:rFonts w:ascii="Arial" w:eastAsia="Arial" w:hAnsi="Arial" w:cs="Arial"/>
                <w:color w:val="auto"/>
                <w:sz w:val="22"/>
                <w:szCs w:val="22"/>
              </w:rPr>
              <w:t xml:space="preserve"> and</w:t>
            </w:r>
            <w:r w:rsidR="00F66C55" w:rsidRPr="00573140">
              <w:rPr>
                <w:rFonts w:ascii="Arial" w:eastAsia="Arial" w:hAnsi="Arial" w:cs="Arial"/>
                <w:color w:val="auto"/>
                <w:sz w:val="22"/>
                <w:szCs w:val="22"/>
              </w:rPr>
              <w:t xml:space="preserve"> Thailand on how GIS is evolving, </w:t>
            </w:r>
            <w:r>
              <w:rPr>
                <w:rFonts w:ascii="Arial" w:eastAsia="Arial" w:hAnsi="Arial" w:cs="Arial"/>
                <w:color w:val="auto"/>
                <w:sz w:val="22"/>
                <w:szCs w:val="22"/>
              </w:rPr>
              <w:t xml:space="preserve">how </w:t>
            </w:r>
            <w:r w:rsidR="00F66C55" w:rsidRPr="00573140">
              <w:rPr>
                <w:rFonts w:ascii="Arial" w:eastAsia="Arial" w:hAnsi="Arial" w:cs="Arial"/>
                <w:color w:val="auto"/>
                <w:sz w:val="22"/>
                <w:szCs w:val="22"/>
              </w:rPr>
              <w:t>the job requirements</w:t>
            </w:r>
            <w:r>
              <w:rPr>
                <w:rFonts w:ascii="Arial" w:eastAsia="Arial" w:hAnsi="Arial" w:cs="Arial"/>
                <w:color w:val="auto"/>
                <w:sz w:val="22"/>
                <w:szCs w:val="22"/>
              </w:rPr>
              <w:t xml:space="preserve"> have evolved</w:t>
            </w:r>
            <w:r w:rsidR="00F66C55" w:rsidRPr="00573140">
              <w:rPr>
                <w:rFonts w:ascii="Arial" w:eastAsia="Arial" w:hAnsi="Arial" w:cs="Arial"/>
                <w:color w:val="auto"/>
                <w:sz w:val="22"/>
                <w:szCs w:val="22"/>
              </w:rPr>
              <w:t xml:space="preserve">, </w:t>
            </w:r>
            <w:r>
              <w:rPr>
                <w:rFonts w:ascii="Arial" w:eastAsia="Arial" w:hAnsi="Arial" w:cs="Arial"/>
                <w:color w:val="auto"/>
                <w:sz w:val="22"/>
                <w:szCs w:val="22"/>
              </w:rPr>
              <w:t xml:space="preserve">and the </w:t>
            </w:r>
            <w:r w:rsidR="00F66C55" w:rsidRPr="00573140">
              <w:rPr>
                <w:rFonts w:ascii="Arial" w:eastAsia="Arial" w:hAnsi="Arial" w:cs="Arial"/>
                <w:color w:val="auto"/>
                <w:sz w:val="22"/>
                <w:szCs w:val="22"/>
              </w:rPr>
              <w:t>requirements moving forward to meet the needs in the coming 5 years to adjust the skills to meet the needs</w:t>
            </w:r>
            <w:r w:rsidR="00EA11BB" w:rsidRPr="00573140">
              <w:rPr>
                <w:rFonts w:ascii="Arial" w:eastAsia="Arial" w:hAnsi="Arial" w:cs="Arial"/>
                <w:color w:val="auto"/>
                <w:sz w:val="22"/>
                <w:szCs w:val="22"/>
              </w:rPr>
              <w:t xml:space="preserve">. </w:t>
            </w:r>
            <w:r>
              <w:rPr>
                <w:rFonts w:ascii="Arial" w:eastAsia="Arial" w:hAnsi="Arial" w:cs="Arial"/>
                <w:color w:val="auto"/>
                <w:sz w:val="22"/>
                <w:szCs w:val="22"/>
              </w:rPr>
              <w:t xml:space="preserve">The discussions will be themed around </w:t>
            </w:r>
            <w:r w:rsidR="00EA11BB" w:rsidRPr="00573140">
              <w:rPr>
                <w:rFonts w:ascii="Arial" w:eastAsia="Arial" w:hAnsi="Arial" w:cs="Arial"/>
                <w:color w:val="auto"/>
                <w:sz w:val="22"/>
                <w:szCs w:val="22"/>
              </w:rPr>
              <w:t>the needs of training of GIS professionals, professionals from other disciplines requiring some GI</w:t>
            </w:r>
            <w:r w:rsidR="002722E4">
              <w:rPr>
                <w:rFonts w:ascii="Arial" w:eastAsia="Arial" w:hAnsi="Arial" w:cs="Arial"/>
                <w:color w:val="auto"/>
                <w:sz w:val="22"/>
                <w:szCs w:val="22"/>
              </w:rPr>
              <w:t>S</w:t>
            </w:r>
            <w:r w:rsidR="00EA11BB" w:rsidRPr="00573140">
              <w:rPr>
                <w:rFonts w:ascii="Arial" w:eastAsia="Arial" w:hAnsi="Arial" w:cs="Arial"/>
                <w:color w:val="auto"/>
                <w:sz w:val="22"/>
                <w:szCs w:val="22"/>
              </w:rPr>
              <w:t xml:space="preserve"> skills </w:t>
            </w:r>
            <w:r w:rsidR="002722E4" w:rsidRPr="00573140">
              <w:rPr>
                <w:rFonts w:ascii="Arial" w:eastAsia="Arial" w:hAnsi="Arial" w:cs="Arial"/>
                <w:color w:val="auto"/>
                <w:sz w:val="22"/>
                <w:szCs w:val="22"/>
              </w:rPr>
              <w:t>(</w:t>
            </w:r>
            <w:r w:rsidR="002722E4">
              <w:rPr>
                <w:rFonts w:ascii="Arial" w:eastAsia="Arial" w:hAnsi="Arial" w:cs="Arial"/>
                <w:color w:val="auto"/>
                <w:sz w:val="22"/>
                <w:szCs w:val="22"/>
              </w:rPr>
              <w:t xml:space="preserve">e.g. </w:t>
            </w:r>
            <w:r w:rsidR="002722E4" w:rsidRPr="00573140">
              <w:rPr>
                <w:rFonts w:ascii="Arial" w:eastAsia="Arial" w:hAnsi="Arial" w:cs="Arial"/>
                <w:color w:val="auto"/>
                <w:sz w:val="22"/>
                <w:szCs w:val="22"/>
              </w:rPr>
              <w:t>engineers, architects, statisticians</w:t>
            </w:r>
            <w:r w:rsidR="002722E4">
              <w:rPr>
                <w:rFonts w:ascii="Arial" w:eastAsia="Arial" w:hAnsi="Arial" w:cs="Arial"/>
                <w:color w:val="auto"/>
                <w:sz w:val="22"/>
                <w:szCs w:val="22"/>
              </w:rPr>
              <w:t xml:space="preserve"> etc</w:t>
            </w:r>
            <w:r w:rsidR="002722E4" w:rsidRPr="00573140">
              <w:rPr>
                <w:rFonts w:ascii="Arial" w:eastAsia="Arial" w:hAnsi="Arial" w:cs="Arial"/>
                <w:color w:val="auto"/>
                <w:sz w:val="22"/>
                <w:szCs w:val="22"/>
              </w:rPr>
              <w:t>)</w:t>
            </w:r>
            <w:r w:rsidR="002722E4">
              <w:rPr>
                <w:rFonts w:ascii="Arial" w:eastAsia="Arial" w:hAnsi="Arial" w:cs="Arial"/>
                <w:color w:val="auto"/>
                <w:sz w:val="22"/>
                <w:szCs w:val="22"/>
              </w:rPr>
              <w:t xml:space="preserve">, </w:t>
            </w:r>
            <w:r w:rsidR="00EA11BB" w:rsidRPr="00573140">
              <w:rPr>
                <w:rFonts w:ascii="Arial" w:eastAsia="Arial" w:hAnsi="Arial" w:cs="Arial"/>
                <w:color w:val="auto"/>
                <w:sz w:val="22"/>
                <w:szCs w:val="22"/>
              </w:rPr>
              <w:t xml:space="preserve">as well as </w:t>
            </w:r>
            <w:r w:rsidR="002722E4">
              <w:rPr>
                <w:rFonts w:ascii="Arial" w:eastAsia="Arial" w:hAnsi="Arial" w:cs="Arial"/>
                <w:color w:val="auto"/>
                <w:sz w:val="22"/>
                <w:szCs w:val="22"/>
              </w:rPr>
              <w:t xml:space="preserve">the skills needed by </w:t>
            </w:r>
            <w:r w:rsidR="00670A50">
              <w:rPr>
                <w:rFonts w:ascii="Arial" w:eastAsia="Arial" w:hAnsi="Arial" w:cs="Arial"/>
                <w:color w:val="auto"/>
                <w:sz w:val="22"/>
                <w:szCs w:val="22"/>
              </w:rPr>
              <w:t>lecturers/trainers</w:t>
            </w:r>
            <w:r w:rsidR="002722E4">
              <w:rPr>
                <w:rFonts w:ascii="Arial" w:eastAsia="Arial" w:hAnsi="Arial" w:cs="Arial"/>
                <w:color w:val="auto"/>
                <w:sz w:val="22"/>
                <w:szCs w:val="22"/>
              </w:rPr>
              <w:t xml:space="preserve">. The symposium is timely in that the National higher education law, currently </w:t>
            </w:r>
            <w:r w:rsidR="002722E4">
              <w:rPr>
                <w:rFonts w:ascii="Arial" w:eastAsia="Arial" w:hAnsi="Arial" w:cs="Arial"/>
                <w:color w:val="auto"/>
                <w:sz w:val="22"/>
                <w:szCs w:val="22"/>
              </w:rPr>
              <w:lastRenderedPageBreak/>
              <w:t>awaiting parliamentary approval, will result in universities becoming autonomous in arranging their curricula, qualifications but with linkages through accreditation systems which have yet to be developed in detail.</w:t>
            </w:r>
          </w:p>
          <w:p w14:paraId="6F226F2B" w14:textId="77777777" w:rsidR="002722E4" w:rsidRDefault="002722E4" w:rsidP="002722E4">
            <w:pPr>
              <w:jc w:val="both"/>
              <w:rPr>
                <w:rFonts w:ascii="Arial" w:eastAsia="Arial" w:hAnsi="Arial" w:cs="Arial"/>
                <w:color w:val="auto"/>
                <w:sz w:val="22"/>
                <w:szCs w:val="22"/>
              </w:rPr>
            </w:pPr>
          </w:p>
          <w:p w14:paraId="7D819E82" w14:textId="705E57F1" w:rsidR="00923D25" w:rsidRDefault="002722E4" w:rsidP="002722E4">
            <w:pPr>
              <w:jc w:val="both"/>
              <w:rPr>
                <w:rFonts w:ascii="Arial" w:eastAsia="Arial" w:hAnsi="Arial" w:cs="Arial"/>
                <w:color w:val="auto"/>
                <w:sz w:val="22"/>
                <w:szCs w:val="22"/>
              </w:rPr>
            </w:pPr>
            <w:r>
              <w:rPr>
                <w:rFonts w:ascii="Arial" w:eastAsia="Arial" w:hAnsi="Arial" w:cs="Arial"/>
                <w:color w:val="auto"/>
                <w:sz w:val="22"/>
                <w:szCs w:val="22"/>
              </w:rPr>
              <w:t xml:space="preserve">It was noted that the </w:t>
            </w:r>
            <w:r w:rsidR="00EA11BB">
              <w:rPr>
                <w:rFonts w:ascii="Arial" w:eastAsia="Arial" w:hAnsi="Arial" w:cs="Arial"/>
                <w:color w:val="auto"/>
                <w:sz w:val="22"/>
                <w:szCs w:val="22"/>
              </w:rPr>
              <w:t xml:space="preserve">National Disaster Management </w:t>
            </w:r>
            <w:r w:rsidR="008D2D2C">
              <w:rPr>
                <w:rFonts w:ascii="Arial" w:eastAsia="Arial" w:hAnsi="Arial" w:cs="Arial"/>
                <w:color w:val="auto"/>
                <w:sz w:val="22"/>
                <w:szCs w:val="22"/>
              </w:rPr>
              <w:t xml:space="preserve">Training </w:t>
            </w:r>
            <w:r w:rsidR="00EA11BB">
              <w:rPr>
                <w:rFonts w:ascii="Arial" w:eastAsia="Arial" w:hAnsi="Arial" w:cs="Arial"/>
                <w:color w:val="auto"/>
                <w:sz w:val="22"/>
                <w:szCs w:val="22"/>
              </w:rPr>
              <w:t xml:space="preserve">Centre </w:t>
            </w:r>
            <w:r>
              <w:rPr>
                <w:rFonts w:ascii="Arial" w:eastAsia="Arial" w:hAnsi="Arial" w:cs="Arial"/>
                <w:color w:val="auto"/>
                <w:sz w:val="22"/>
                <w:szCs w:val="22"/>
              </w:rPr>
              <w:t xml:space="preserve">together with DDM </w:t>
            </w:r>
            <w:r w:rsidR="00923D25">
              <w:rPr>
                <w:rFonts w:ascii="Arial" w:eastAsia="Arial" w:hAnsi="Arial" w:cs="Arial"/>
                <w:color w:val="auto"/>
                <w:sz w:val="22"/>
                <w:szCs w:val="22"/>
              </w:rPr>
              <w:t xml:space="preserve">in Ayeyarwady </w:t>
            </w:r>
            <w:r w:rsidR="00EA11BB">
              <w:rPr>
                <w:rFonts w:ascii="Arial" w:eastAsia="Arial" w:hAnsi="Arial" w:cs="Arial"/>
                <w:color w:val="auto"/>
                <w:sz w:val="22"/>
                <w:szCs w:val="22"/>
              </w:rPr>
              <w:t xml:space="preserve">has developed an </w:t>
            </w:r>
            <w:proofErr w:type="gramStart"/>
            <w:r w:rsidR="00EA11BB">
              <w:rPr>
                <w:rFonts w:ascii="Arial" w:eastAsia="Arial" w:hAnsi="Arial" w:cs="Arial"/>
                <w:color w:val="auto"/>
                <w:sz w:val="22"/>
                <w:szCs w:val="22"/>
              </w:rPr>
              <w:t>11 day</w:t>
            </w:r>
            <w:proofErr w:type="gramEnd"/>
            <w:r w:rsidR="00EA11BB">
              <w:rPr>
                <w:rFonts w:ascii="Arial" w:eastAsia="Arial" w:hAnsi="Arial" w:cs="Arial"/>
                <w:color w:val="auto"/>
                <w:sz w:val="22"/>
                <w:szCs w:val="22"/>
              </w:rPr>
              <w:t xml:space="preserve"> curriculum at a basic entry level </w:t>
            </w:r>
            <w:r>
              <w:rPr>
                <w:rFonts w:ascii="Arial" w:eastAsia="Arial" w:hAnsi="Arial" w:cs="Arial"/>
                <w:color w:val="auto"/>
                <w:sz w:val="22"/>
                <w:szCs w:val="22"/>
              </w:rPr>
              <w:t xml:space="preserve">for </w:t>
            </w:r>
            <w:proofErr w:type="spellStart"/>
            <w:r w:rsidR="00EA11BB">
              <w:rPr>
                <w:rFonts w:ascii="Arial" w:eastAsia="Arial" w:hAnsi="Arial" w:cs="Arial"/>
                <w:color w:val="auto"/>
                <w:sz w:val="22"/>
                <w:szCs w:val="22"/>
              </w:rPr>
              <w:t>geoinformatics</w:t>
            </w:r>
            <w:proofErr w:type="spellEnd"/>
            <w:r w:rsidR="00EA11BB">
              <w:rPr>
                <w:rFonts w:ascii="Arial" w:eastAsia="Arial" w:hAnsi="Arial" w:cs="Arial"/>
                <w:color w:val="auto"/>
                <w:sz w:val="22"/>
                <w:szCs w:val="22"/>
              </w:rPr>
              <w:t xml:space="preserve"> </w:t>
            </w:r>
            <w:r w:rsidR="00923D25">
              <w:rPr>
                <w:rFonts w:ascii="Arial" w:eastAsia="Arial" w:hAnsi="Arial" w:cs="Arial"/>
                <w:color w:val="auto"/>
                <w:sz w:val="22"/>
                <w:szCs w:val="22"/>
              </w:rPr>
              <w:t>application</w:t>
            </w:r>
            <w:r w:rsidR="00EA11BB">
              <w:rPr>
                <w:rFonts w:ascii="Arial" w:eastAsia="Arial" w:hAnsi="Arial" w:cs="Arial"/>
                <w:color w:val="auto"/>
                <w:sz w:val="22"/>
                <w:szCs w:val="22"/>
              </w:rPr>
              <w:t xml:space="preserve"> in disaster management</w:t>
            </w:r>
            <w:r>
              <w:rPr>
                <w:rFonts w:ascii="Arial" w:eastAsia="Arial" w:hAnsi="Arial" w:cs="Arial"/>
                <w:color w:val="auto"/>
                <w:sz w:val="22"/>
                <w:szCs w:val="22"/>
              </w:rPr>
              <w:t xml:space="preserve">. This targets state/region and national level government officials. One QGIS training has been completed with support </w:t>
            </w:r>
            <w:r w:rsidR="008D2D2C">
              <w:rPr>
                <w:rFonts w:ascii="Arial" w:eastAsia="Arial" w:hAnsi="Arial" w:cs="Arial"/>
                <w:color w:val="auto"/>
                <w:sz w:val="22"/>
                <w:szCs w:val="22"/>
              </w:rPr>
              <w:t>from Mandalay Technological University.</w:t>
            </w:r>
            <w:r>
              <w:rPr>
                <w:rFonts w:ascii="Arial" w:eastAsia="Arial" w:hAnsi="Arial" w:cs="Arial"/>
                <w:color w:val="auto"/>
                <w:sz w:val="22"/>
                <w:szCs w:val="22"/>
              </w:rPr>
              <w:t xml:space="preserve"> MIMU noted its ongoing 10-day QGIS course in which </w:t>
            </w:r>
            <w:proofErr w:type="gramStart"/>
            <w:r>
              <w:rPr>
                <w:rFonts w:ascii="Arial" w:eastAsia="Arial" w:hAnsi="Arial" w:cs="Arial"/>
                <w:color w:val="auto"/>
                <w:sz w:val="22"/>
                <w:szCs w:val="22"/>
              </w:rPr>
              <w:t>a number of</w:t>
            </w:r>
            <w:proofErr w:type="gramEnd"/>
            <w:r>
              <w:rPr>
                <w:rFonts w:ascii="Arial" w:eastAsia="Arial" w:hAnsi="Arial" w:cs="Arial"/>
                <w:color w:val="auto"/>
                <w:sz w:val="22"/>
                <w:szCs w:val="22"/>
              </w:rPr>
              <w:t xml:space="preserve"> government staff have also been trained.  </w:t>
            </w:r>
          </w:p>
          <w:p w14:paraId="5EA4494B" w14:textId="77777777" w:rsidR="002722E4" w:rsidRDefault="002722E4" w:rsidP="002722E4">
            <w:pPr>
              <w:jc w:val="both"/>
              <w:rPr>
                <w:rFonts w:ascii="Arial" w:eastAsia="Arial" w:hAnsi="Arial" w:cs="Arial"/>
                <w:color w:val="auto"/>
                <w:sz w:val="22"/>
                <w:szCs w:val="22"/>
              </w:rPr>
            </w:pPr>
          </w:p>
          <w:p w14:paraId="756DE765" w14:textId="4BD54F21" w:rsidR="00F66C55" w:rsidRDefault="002722E4" w:rsidP="004876FF">
            <w:pPr>
              <w:jc w:val="both"/>
              <w:rPr>
                <w:rFonts w:ascii="Arial" w:eastAsia="Arial" w:hAnsi="Arial" w:cs="Arial"/>
                <w:color w:val="auto"/>
                <w:sz w:val="22"/>
                <w:szCs w:val="22"/>
              </w:rPr>
            </w:pPr>
            <w:r>
              <w:rPr>
                <w:rFonts w:ascii="Arial" w:eastAsia="Arial" w:hAnsi="Arial" w:cs="Arial"/>
                <w:color w:val="auto"/>
                <w:sz w:val="22"/>
                <w:szCs w:val="22"/>
              </w:rPr>
              <w:t>National Coding initiative – MIMU provided a brief presentation on the National Coding initiative including some of the specific issues around managing naming conventions given the many different languages around the country.</w:t>
            </w:r>
          </w:p>
          <w:p w14:paraId="30764393" w14:textId="29A0DBF6" w:rsidR="004876FF" w:rsidRPr="004876FF" w:rsidRDefault="004876FF" w:rsidP="00670A50">
            <w:pPr>
              <w:jc w:val="both"/>
              <w:rPr>
                <w:rFonts w:ascii="Arial" w:eastAsia="Arial" w:hAnsi="Arial" w:cs="Arial"/>
                <w:color w:val="auto"/>
                <w:sz w:val="22"/>
                <w:szCs w:val="22"/>
              </w:rPr>
            </w:pPr>
          </w:p>
        </w:tc>
        <w:tc>
          <w:tcPr>
            <w:tcW w:w="2520" w:type="dxa"/>
            <w:shd w:val="clear" w:color="auto" w:fill="auto"/>
          </w:tcPr>
          <w:p w14:paraId="440B201D" w14:textId="77777777" w:rsidR="006D6FB7" w:rsidRPr="000644B7" w:rsidRDefault="006D6FB7">
            <w:pPr>
              <w:rPr>
                <w:rFonts w:ascii="Arial" w:eastAsia="Arial" w:hAnsi="Arial" w:cs="Arial"/>
                <w:sz w:val="22"/>
                <w:szCs w:val="22"/>
              </w:rPr>
            </w:pPr>
          </w:p>
        </w:tc>
      </w:tr>
      <w:tr w:rsidR="006D6FB7" w:rsidRPr="000644B7" w14:paraId="3BB76B37" w14:textId="77777777" w:rsidTr="00C3713C">
        <w:trPr>
          <w:trHeight w:val="700"/>
        </w:trPr>
        <w:tc>
          <w:tcPr>
            <w:tcW w:w="514" w:type="dxa"/>
            <w:shd w:val="clear" w:color="auto" w:fill="auto"/>
          </w:tcPr>
          <w:p w14:paraId="25F0AC83" w14:textId="77777777" w:rsidR="006D6FB7" w:rsidRPr="000644B7" w:rsidRDefault="006D6FB7" w:rsidP="006D6FB7">
            <w:pPr>
              <w:numPr>
                <w:ilvl w:val="0"/>
                <w:numId w:val="2"/>
              </w:numPr>
              <w:jc w:val="both"/>
              <w:rPr>
                <w:rFonts w:ascii="Arial" w:eastAsia="Arial" w:hAnsi="Arial" w:cs="Arial"/>
                <w:sz w:val="22"/>
                <w:szCs w:val="22"/>
              </w:rPr>
            </w:pPr>
          </w:p>
        </w:tc>
        <w:tc>
          <w:tcPr>
            <w:tcW w:w="11703" w:type="dxa"/>
            <w:tcBorders>
              <w:bottom w:val="single" w:sz="4" w:space="0" w:color="000000"/>
            </w:tcBorders>
            <w:shd w:val="clear" w:color="auto" w:fill="auto"/>
          </w:tcPr>
          <w:p w14:paraId="60AD96A4" w14:textId="77777777" w:rsidR="006D6FB7" w:rsidRPr="00C011C1" w:rsidRDefault="006D6FB7" w:rsidP="006D6FB7">
            <w:pPr>
              <w:jc w:val="both"/>
              <w:rPr>
                <w:rFonts w:ascii="Arial" w:eastAsia="Arial" w:hAnsi="Arial" w:cs="Arial"/>
                <w:b/>
                <w:color w:val="auto"/>
                <w:sz w:val="22"/>
                <w:szCs w:val="22"/>
              </w:rPr>
            </w:pPr>
            <w:r w:rsidRPr="00C011C1">
              <w:rPr>
                <w:rFonts w:ascii="Arial" w:eastAsia="Arial" w:hAnsi="Arial" w:cs="Arial"/>
                <w:b/>
                <w:color w:val="auto"/>
                <w:sz w:val="22"/>
                <w:szCs w:val="22"/>
              </w:rPr>
              <w:t>Next Meeting</w:t>
            </w:r>
          </w:p>
          <w:p w14:paraId="61C75FFB" w14:textId="4D202F29" w:rsidR="00E353C2" w:rsidRPr="00137A19" w:rsidRDefault="006D6FB7" w:rsidP="006D6FB7">
            <w:pPr>
              <w:jc w:val="both"/>
              <w:rPr>
                <w:rFonts w:ascii="Arial" w:eastAsia="Arial" w:hAnsi="Arial" w:cs="Arial"/>
                <w:b/>
                <w:color w:val="auto"/>
                <w:sz w:val="22"/>
                <w:szCs w:val="22"/>
              </w:rPr>
            </w:pPr>
            <w:r w:rsidRPr="00C011C1">
              <w:rPr>
                <w:rFonts w:ascii="Arial" w:eastAsia="Arial" w:hAnsi="Arial" w:cs="Arial"/>
                <w:color w:val="auto"/>
                <w:sz w:val="22"/>
                <w:szCs w:val="22"/>
              </w:rPr>
              <w:t xml:space="preserve">The next meeting will be on </w:t>
            </w:r>
            <w:r w:rsidR="00137A19" w:rsidRPr="00137A19">
              <w:rPr>
                <w:rFonts w:ascii="Arial" w:eastAsia="Arial" w:hAnsi="Arial" w:cs="Arial"/>
                <w:b/>
                <w:color w:val="auto"/>
                <w:sz w:val="22"/>
                <w:szCs w:val="22"/>
                <w:highlight w:val="yellow"/>
              </w:rPr>
              <w:t xml:space="preserve">Wednesday, </w:t>
            </w:r>
            <w:r w:rsidRPr="00137A19">
              <w:rPr>
                <w:rFonts w:ascii="Arial" w:eastAsia="Arial" w:hAnsi="Arial" w:cs="Arial"/>
                <w:b/>
                <w:color w:val="auto"/>
                <w:sz w:val="22"/>
                <w:szCs w:val="22"/>
                <w:highlight w:val="yellow"/>
              </w:rPr>
              <w:t xml:space="preserve">May </w:t>
            </w:r>
            <w:bookmarkStart w:id="0" w:name="_GoBack"/>
            <w:bookmarkEnd w:id="0"/>
            <w:r w:rsidR="00137A19" w:rsidRPr="00137A19">
              <w:rPr>
                <w:rFonts w:ascii="Arial" w:eastAsia="Arial" w:hAnsi="Arial" w:cs="Arial"/>
                <w:b/>
                <w:color w:val="auto"/>
                <w:sz w:val="22"/>
                <w:szCs w:val="22"/>
                <w:highlight w:val="yellow"/>
              </w:rPr>
              <w:t>9</w:t>
            </w:r>
            <w:r w:rsidR="00137A19" w:rsidRPr="00137A19">
              <w:rPr>
                <w:rFonts w:ascii="Arial" w:eastAsia="Arial" w:hAnsi="Arial" w:cs="Arial"/>
                <w:b/>
                <w:color w:val="auto"/>
                <w:sz w:val="22"/>
                <w:szCs w:val="22"/>
                <w:highlight w:val="yellow"/>
                <w:vertAlign w:val="superscript"/>
              </w:rPr>
              <w:t>th</w:t>
            </w:r>
            <w:r w:rsidRPr="00137A19">
              <w:rPr>
                <w:rFonts w:ascii="Arial" w:eastAsia="Arial" w:hAnsi="Arial" w:cs="Arial"/>
                <w:b/>
                <w:color w:val="auto"/>
                <w:sz w:val="22"/>
                <w:szCs w:val="22"/>
                <w:highlight w:val="yellow"/>
              </w:rPr>
              <w:t>, 2018</w:t>
            </w:r>
            <w:r w:rsidRPr="002722E4">
              <w:rPr>
                <w:rFonts w:ascii="Arial" w:eastAsia="Arial" w:hAnsi="Arial" w:cs="Arial"/>
                <w:b/>
                <w:color w:val="auto"/>
                <w:sz w:val="22"/>
                <w:szCs w:val="22"/>
              </w:rPr>
              <w:t xml:space="preserve"> at 3:00 pm in the MIMU</w:t>
            </w:r>
            <w:r w:rsidRPr="00C011C1">
              <w:rPr>
                <w:rFonts w:ascii="Arial" w:eastAsia="Arial" w:hAnsi="Arial" w:cs="Arial"/>
                <w:color w:val="auto"/>
                <w:sz w:val="22"/>
                <w:szCs w:val="22"/>
              </w:rPr>
              <w:t>.</w:t>
            </w:r>
            <w:r>
              <w:rPr>
                <w:rFonts w:ascii="Arial" w:eastAsia="Arial" w:hAnsi="Arial" w:cs="Arial"/>
                <w:color w:val="auto"/>
                <w:sz w:val="22"/>
                <w:szCs w:val="22"/>
              </w:rPr>
              <w:t xml:space="preserve"> </w:t>
            </w:r>
            <w:r w:rsidR="002722E4">
              <w:rPr>
                <w:rFonts w:ascii="Arial" w:eastAsia="Arial" w:hAnsi="Arial" w:cs="Arial"/>
                <w:color w:val="auto"/>
                <w:sz w:val="22"/>
                <w:szCs w:val="22"/>
              </w:rPr>
              <w:t xml:space="preserve">OCHA will provide an update on development of the mobile-based damages and losses assessment tools. It was also suggested to ask UNICEF for more information on the </w:t>
            </w:r>
            <w:r w:rsidR="00E353C2" w:rsidRPr="002722E4">
              <w:rPr>
                <w:rFonts w:ascii="Arial" w:eastAsia="Arial" w:hAnsi="Arial" w:cs="Arial"/>
                <w:sz w:val="22"/>
                <w:szCs w:val="22"/>
              </w:rPr>
              <w:t>CCRA</w:t>
            </w:r>
            <w:r w:rsidR="002722E4" w:rsidRPr="002722E4">
              <w:rPr>
                <w:rFonts w:ascii="Arial" w:eastAsia="Arial" w:hAnsi="Arial" w:cs="Arial"/>
                <w:sz w:val="22"/>
                <w:szCs w:val="22"/>
              </w:rPr>
              <w:t>/</w:t>
            </w:r>
            <w:r w:rsidR="00E353C2" w:rsidRPr="002722E4">
              <w:rPr>
                <w:rFonts w:ascii="Arial" w:eastAsia="Arial" w:hAnsi="Arial" w:cs="Arial"/>
                <w:sz w:val="22"/>
                <w:szCs w:val="22"/>
              </w:rPr>
              <w:t xml:space="preserve">child centred risk assessment </w:t>
            </w:r>
            <w:r w:rsidR="002722E4" w:rsidRPr="002722E4">
              <w:rPr>
                <w:rFonts w:ascii="Arial" w:eastAsia="Arial" w:hAnsi="Arial" w:cs="Arial"/>
                <w:sz w:val="22"/>
                <w:szCs w:val="22"/>
              </w:rPr>
              <w:t>which is due to be released shortly.</w:t>
            </w:r>
          </w:p>
          <w:p w14:paraId="1D16E393" w14:textId="78C2BC86" w:rsidR="00E353C2" w:rsidRPr="00FD2E72" w:rsidRDefault="00E353C2" w:rsidP="006D6FB7">
            <w:pPr>
              <w:jc w:val="both"/>
              <w:rPr>
                <w:rFonts w:ascii="Arial" w:eastAsia="Arial" w:hAnsi="Arial" w:cs="Arial"/>
                <w:b/>
                <w:sz w:val="22"/>
                <w:szCs w:val="22"/>
              </w:rPr>
            </w:pPr>
          </w:p>
        </w:tc>
        <w:tc>
          <w:tcPr>
            <w:tcW w:w="2520" w:type="dxa"/>
            <w:shd w:val="clear" w:color="auto" w:fill="auto"/>
          </w:tcPr>
          <w:p w14:paraId="12254AE8" w14:textId="5573BACB" w:rsidR="006D6FB7" w:rsidRPr="000644B7" w:rsidRDefault="00137A19" w:rsidP="006D6FB7">
            <w:pPr>
              <w:rPr>
                <w:rFonts w:ascii="Arial" w:eastAsia="Arial" w:hAnsi="Arial" w:cs="Arial"/>
                <w:sz w:val="22"/>
                <w:szCs w:val="22"/>
              </w:rPr>
            </w:pPr>
            <w:r>
              <w:rPr>
                <w:rFonts w:ascii="Arial" w:eastAsia="Arial" w:hAnsi="Arial" w:cs="Arial"/>
                <w:sz w:val="22"/>
                <w:szCs w:val="22"/>
              </w:rPr>
              <w:t xml:space="preserve">Please note the changed date for the next meeting </w:t>
            </w:r>
          </w:p>
        </w:tc>
      </w:tr>
    </w:tbl>
    <w:p w14:paraId="113206F7" w14:textId="2F5AA68C" w:rsidR="00A814DC" w:rsidRDefault="00A814DC" w:rsidP="00F724A0">
      <w:pPr>
        <w:rPr>
          <w:rFonts w:ascii="Calibri" w:eastAsia="Calibri" w:hAnsi="Calibri" w:cs="Calibri"/>
        </w:rPr>
      </w:pPr>
    </w:p>
    <w:p w14:paraId="43B40BC5" w14:textId="2D601BA4" w:rsidR="0043745B" w:rsidRDefault="0043745B" w:rsidP="00F724A0">
      <w:pPr>
        <w:rPr>
          <w:rFonts w:ascii="Calibri" w:eastAsia="Calibri" w:hAnsi="Calibri" w:cs="Calibri"/>
        </w:rPr>
      </w:pPr>
    </w:p>
    <w:tbl>
      <w:tblPr>
        <w:tblStyle w:val="1"/>
        <w:tblW w:w="14737" w:type="dxa"/>
        <w:tblInd w:w="18" w:type="dxa"/>
        <w:tblLayout w:type="fixed"/>
        <w:tblLook w:val="0400" w:firstRow="0" w:lastRow="0" w:firstColumn="0" w:lastColumn="0" w:noHBand="0" w:noVBand="1"/>
      </w:tblPr>
      <w:tblGrid>
        <w:gridCol w:w="630"/>
        <w:gridCol w:w="2790"/>
        <w:gridCol w:w="4354"/>
        <w:gridCol w:w="1607"/>
        <w:gridCol w:w="5356"/>
      </w:tblGrid>
      <w:tr w:rsidR="0043745B" w:rsidRPr="000644B7" w14:paraId="4339AB8A" w14:textId="77777777" w:rsidTr="00567733">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94498A" w14:textId="77777777" w:rsidR="0043745B" w:rsidRPr="000644B7" w:rsidRDefault="0043745B" w:rsidP="00567733">
            <w:pPr>
              <w:rPr>
                <w:rFonts w:ascii="Arial" w:eastAsia="Arial" w:hAnsi="Arial" w:cs="Arial"/>
                <w:b/>
                <w:sz w:val="22"/>
                <w:szCs w:val="22"/>
              </w:rPr>
            </w:pPr>
            <w:r w:rsidRPr="000644B7">
              <w:rPr>
                <w:rFonts w:ascii="Arial" w:eastAsia="Arial" w:hAnsi="Arial" w:cs="Arial"/>
                <w:b/>
                <w:sz w:val="22"/>
                <w:szCs w:val="22"/>
              </w:rPr>
              <w:t>No.</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D610F1" w14:textId="77777777" w:rsidR="0043745B" w:rsidRPr="000644B7" w:rsidRDefault="0043745B" w:rsidP="00567733">
            <w:pPr>
              <w:rPr>
                <w:rFonts w:ascii="Arial" w:eastAsia="Arial" w:hAnsi="Arial" w:cs="Arial"/>
                <w:b/>
                <w:sz w:val="22"/>
                <w:szCs w:val="22"/>
              </w:rPr>
            </w:pPr>
            <w:r w:rsidRPr="000644B7">
              <w:rPr>
                <w:rFonts w:ascii="Arial" w:eastAsia="Arial" w:hAnsi="Arial" w:cs="Arial"/>
                <w:b/>
                <w:sz w:val="22"/>
                <w:szCs w:val="22"/>
              </w:rPr>
              <w:t>Participants</w:t>
            </w:r>
          </w:p>
        </w:tc>
        <w:tc>
          <w:tcPr>
            <w:tcW w:w="43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954D746" w14:textId="77777777" w:rsidR="0043745B" w:rsidRPr="000644B7" w:rsidRDefault="0043745B" w:rsidP="00567733">
            <w:pPr>
              <w:rPr>
                <w:rFonts w:ascii="Arial" w:eastAsia="Arial" w:hAnsi="Arial" w:cs="Arial"/>
                <w:b/>
                <w:sz w:val="22"/>
                <w:szCs w:val="22"/>
              </w:rPr>
            </w:pPr>
            <w:r w:rsidRPr="000644B7">
              <w:rPr>
                <w:rFonts w:ascii="Arial" w:eastAsia="Arial" w:hAnsi="Arial" w:cs="Arial"/>
                <w:b/>
                <w:sz w:val="22"/>
                <w:szCs w:val="22"/>
              </w:rPr>
              <w:t>Designation</w:t>
            </w:r>
          </w:p>
        </w:tc>
        <w:tc>
          <w:tcPr>
            <w:tcW w:w="16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D37D95" w14:textId="77777777" w:rsidR="0043745B" w:rsidRPr="000644B7" w:rsidRDefault="0043745B" w:rsidP="00567733">
            <w:pPr>
              <w:rPr>
                <w:rFonts w:ascii="Arial" w:eastAsia="Arial" w:hAnsi="Arial" w:cs="Arial"/>
                <w:b/>
                <w:sz w:val="22"/>
                <w:szCs w:val="22"/>
              </w:rPr>
            </w:pPr>
            <w:r w:rsidRPr="000644B7">
              <w:rPr>
                <w:rFonts w:ascii="Arial" w:eastAsia="Arial" w:hAnsi="Arial" w:cs="Arial"/>
                <w:b/>
                <w:sz w:val="22"/>
                <w:szCs w:val="22"/>
              </w:rPr>
              <w:t>Agency/ Organization</w:t>
            </w:r>
          </w:p>
        </w:tc>
        <w:tc>
          <w:tcPr>
            <w:tcW w:w="53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859F37" w14:textId="77777777" w:rsidR="0043745B" w:rsidRPr="000644B7" w:rsidRDefault="0043745B" w:rsidP="00567733">
            <w:pPr>
              <w:rPr>
                <w:rFonts w:ascii="Arial" w:eastAsia="Arial" w:hAnsi="Arial" w:cs="Arial"/>
                <w:b/>
                <w:sz w:val="22"/>
                <w:szCs w:val="22"/>
              </w:rPr>
            </w:pPr>
            <w:r w:rsidRPr="000644B7">
              <w:rPr>
                <w:rFonts w:ascii="Arial" w:eastAsia="Arial" w:hAnsi="Arial" w:cs="Arial"/>
                <w:b/>
                <w:sz w:val="22"/>
                <w:szCs w:val="22"/>
              </w:rPr>
              <w:t>E-mail Address</w:t>
            </w:r>
          </w:p>
        </w:tc>
      </w:tr>
      <w:tr w:rsidR="0043745B" w:rsidRPr="000644B7" w14:paraId="6538654A"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AD92" w14:textId="77777777" w:rsidR="0043745B" w:rsidRDefault="0043745B" w:rsidP="00567733">
            <w:pPr>
              <w:rPr>
                <w:rFonts w:ascii="Arial" w:eastAsia="Arial" w:hAnsi="Arial" w:cs="Arial"/>
                <w:sz w:val="22"/>
                <w:szCs w:val="22"/>
              </w:rPr>
            </w:pPr>
            <w:r>
              <w:rPr>
                <w:rFonts w:ascii="Arial" w:eastAsia="Arial" w:hAnsi="Arial" w:cs="Arial"/>
                <w:sz w:val="22"/>
                <w:szCs w:val="22"/>
              </w:rPr>
              <w:t>1</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61ED64BF" w14:textId="77777777" w:rsidR="0043745B" w:rsidRPr="00C011C1" w:rsidRDefault="0043745B" w:rsidP="00567733">
            <w:pPr>
              <w:rPr>
                <w:rFonts w:ascii="Arial" w:eastAsia="Arial" w:hAnsi="Arial" w:cs="Arial"/>
                <w:color w:val="auto"/>
                <w:sz w:val="22"/>
                <w:szCs w:val="22"/>
              </w:rPr>
            </w:pPr>
            <w:proofErr w:type="spellStart"/>
            <w:r>
              <w:rPr>
                <w:rFonts w:ascii="Arial" w:eastAsia="Arial" w:hAnsi="Arial" w:cs="Arial"/>
                <w:color w:val="auto"/>
                <w:sz w:val="22"/>
                <w:szCs w:val="22"/>
              </w:rPr>
              <w:t>Nwe</w:t>
            </w:r>
            <w:proofErr w:type="spellEnd"/>
            <w:r>
              <w:rPr>
                <w:rFonts w:ascii="Arial" w:eastAsia="Arial" w:hAnsi="Arial" w:cs="Arial"/>
                <w:color w:val="auto"/>
                <w:sz w:val="22"/>
                <w:szCs w:val="22"/>
              </w:rPr>
              <w:t xml:space="preserve"> Ni Soe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6B3EE1C1" w14:textId="0E4626A7" w:rsidR="0043745B" w:rsidRPr="00C011C1" w:rsidRDefault="0043745B" w:rsidP="00567733">
            <w:pPr>
              <w:rPr>
                <w:rFonts w:ascii="Arial" w:eastAsia="Arial" w:hAnsi="Arial" w:cs="Arial"/>
                <w:color w:val="auto"/>
                <w:sz w:val="22"/>
                <w:szCs w:val="22"/>
              </w:rPr>
            </w:pP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6667984E" w14:textId="77777777" w:rsidR="0043745B" w:rsidRPr="00C011C1" w:rsidRDefault="0043745B" w:rsidP="00567733">
            <w:pPr>
              <w:rPr>
                <w:rFonts w:ascii="Arial" w:eastAsia="Arial" w:hAnsi="Arial" w:cs="Arial"/>
                <w:color w:val="auto"/>
                <w:sz w:val="22"/>
                <w:szCs w:val="22"/>
              </w:rPr>
            </w:pPr>
            <w:r w:rsidRPr="00C011C1">
              <w:rPr>
                <w:rFonts w:ascii="Arial" w:eastAsia="Arial" w:hAnsi="Arial" w:cs="Arial"/>
                <w:color w:val="auto"/>
                <w:sz w:val="22"/>
                <w:szCs w:val="22"/>
              </w:rPr>
              <w:t>WVI</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AD775" w14:textId="77777777" w:rsidR="0043745B" w:rsidRPr="000644B7" w:rsidRDefault="0043745B" w:rsidP="00567733">
            <w:pPr>
              <w:rPr>
                <w:rFonts w:ascii="Arial" w:eastAsia="Arial" w:hAnsi="Arial" w:cs="Arial"/>
                <w:color w:val="0000FF"/>
                <w:sz w:val="22"/>
                <w:szCs w:val="22"/>
                <w:u w:val="single"/>
              </w:rPr>
            </w:pPr>
            <w:r>
              <w:rPr>
                <w:rFonts w:ascii="Arial" w:eastAsia="Arial" w:hAnsi="Arial" w:cs="Arial"/>
                <w:color w:val="0000FF"/>
                <w:sz w:val="22"/>
                <w:szCs w:val="22"/>
                <w:u w:val="single"/>
              </w:rPr>
              <w:t>nwe_ni_soe@wvi.org;</w:t>
            </w:r>
          </w:p>
        </w:tc>
      </w:tr>
      <w:tr w:rsidR="0043745B" w:rsidRPr="000644B7" w14:paraId="4C283E26"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B428" w14:textId="77777777" w:rsidR="0043745B" w:rsidRDefault="0043745B" w:rsidP="00567733">
            <w:pPr>
              <w:rPr>
                <w:rFonts w:ascii="Arial" w:eastAsia="Arial" w:hAnsi="Arial" w:cs="Arial"/>
                <w:sz w:val="22"/>
                <w:szCs w:val="22"/>
              </w:rPr>
            </w:pPr>
            <w:r>
              <w:rPr>
                <w:rFonts w:ascii="Arial" w:eastAsia="Arial" w:hAnsi="Arial" w:cs="Arial"/>
                <w:sz w:val="22"/>
                <w:szCs w:val="22"/>
              </w:rPr>
              <w:t>2</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A162810" w14:textId="77777777" w:rsidR="0043745B" w:rsidRPr="00C011C1" w:rsidRDefault="0043745B" w:rsidP="00567733">
            <w:pPr>
              <w:rPr>
                <w:rFonts w:ascii="Arial" w:eastAsia="Arial" w:hAnsi="Arial" w:cs="Arial"/>
                <w:color w:val="auto"/>
                <w:sz w:val="22"/>
                <w:szCs w:val="22"/>
              </w:rPr>
            </w:pPr>
            <w:r>
              <w:rPr>
                <w:rFonts w:ascii="Arial" w:eastAsia="Arial" w:hAnsi="Arial" w:cs="Arial"/>
                <w:color w:val="auto"/>
                <w:sz w:val="22"/>
                <w:szCs w:val="22"/>
              </w:rPr>
              <w:t>Tin Cho Aye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3F0BDD3B" w14:textId="77777777" w:rsidR="0043745B" w:rsidRPr="00C011C1" w:rsidRDefault="0043745B" w:rsidP="00567733">
            <w:pPr>
              <w:rPr>
                <w:rFonts w:ascii="Arial" w:eastAsia="Arial" w:hAnsi="Arial" w:cs="Arial"/>
                <w:color w:val="auto"/>
                <w:sz w:val="22"/>
                <w:szCs w:val="22"/>
              </w:rPr>
            </w:pPr>
            <w:r>
              <w:rPr>
                <w:rFonts w:ascii="Arial" w:eastAsia="Arial" w:hAnsi="Arial" w:cs="Arial"/>
                <w:color w:val="auto"/>
                <w:sz w:val="22"/>
                <w:szCs w:val="22"/>
              </w:rPr>
              <w:t xml:space="preserve">Knowledge Management </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4532FE2B" w14:textId="77777777" w:rsidR="0043745B" w:rsidRPr="00C011C1" w:rsidRDefault="0043745B" w:rsidP="00567733">
            <w:pPr>
              <w:rPr>
                <w:rFonts w:ascii="Arial" w:eastAsia="Arial" w:hAnsi="Arial" w:cs="Arial"/>
                <w:color w:val="auto"/>
                <w:sz w:val="22"/>
                <w:szCs w:val="22"/>
              </w:rPr>
            </w:pPr>
            <w:r w:rsidRPr="00C011C1">
              <w:rPr>
                <w:rFonts w:ascii="Arial" w:eastAsia="Arial" w:hAnsi="Arial" w:cs="Arial"/>
                <w:color w:val="auto"/>
                <w:sz w:val="22"/>
                <w:szCs w:val="22"/>
              </w:rPr>
              <w:t>WVI</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D9A60" w14:textId="77777777" w:rsidR="0043745B" w:rsidRPr="000644B7" w:rsidRDefault="0043745B" w:rsidP="00567733">
            <w:pPr>
              <w:rPr>
                <w:rFonts w:ascii="Arial" w:eastAsia="Arial" w:hAnsi="Arial" w:cs="Arial"/>
                <w:color w:val="0000FF"/>
                <w:sz w:val="22"/>
                <w:szCs w:val="22"/>
                <w:u w:val="single"/>
              </w:rPr>
            </w:pPr>
            <w:r>
              <w:rPr>
                <w:rFonts w:ascii="Arial" w:eastAsia="Arial" w:hAnsi="Arial" w:cs="Arial"/>
                <w:color w:val="0000FF"/>
                <w:sz w:val="22"/>
                <w:szCs w:val="22"/>
                <w:u w:val="single"/>
              </w:rPr>
              <w:t>tin_cho_aye@wvi.org;</w:t>
            </w:r>
          </w:p>
        </w:tc>
      </w:tr>
      <w:tr w:rsidR="0043745B" w:rsidRPr="00A35EAA" w14:paraId="42099B96"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1983" w14:textId="77777777" w:rsidR="0043745B" w:rsidRDefault="0043745B" w:rsidP="00567733">
            <w:pPr>
              <w:rPr>
                <w:rFonts w:ascii="Arial" w:eastAsia="Arial" w:hAnsi="Arial" w:cs="Arial"/>
                <w:sz w:val="22"/>
                <w:szCs w:val="22"/>
              </w:rPr>
            </w:pPr>
            <w:r>
              <w:rPr>
                <w:rFonts w:ascii="Arial" w:eastAsia="Arial" w:hAnsi="Arial" w:cs="Arial"/>
                <w:sz w:val="22"/>
                <w:szCs w:val="22"/>
              </w:rPr>
              <w:t>3</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6108B08" w14:textId="77777777" w:rsidR="0043745B" w:rsidRPr="00A35EAA" w:rsidRDefault="0043745B" w:rsidP="00567733">
            <w:pPr>
              <w:rPr>
                <w:rFonts w:ascii="Arial" w:eastAsia="Arial" w:hAnsi="Arial" w:cs="Arial"/>
                <w:color w:val="auto"/>
                <w:sz w:val="22"/>
                <w:szCs w:val="22"/>
              </w:rPr>
            </w:pPr>
            <w:r w:rsidRPr="00A35EAA">
              <w:rPr>
                <w:rFonts w:ascii="Arial" w:eastAsia="Arial" w:hAnsi="Arial" w:cs="Arial"/>
                <w:color w:val="auto"/>
                <w:sz w:val="22"/>
                <w:szCs w:val="22"/>
              </w:rPr>
              <w:t xml:space="preserve">Min Thein </w:t>
            </w:r>
            <w:proofErr w:type="spellStart"/>
            <w:r w:rsidRPr="00A35EAA">
              <w:rPr>
                <w:rFonts w:ascii="Arial" w:eastAsia="Arial" w:hAnsi="Arial" w:cs="Arial"/>
                <w:color w:val="auto"/>
                <w:sz w:val="22"/>
                <w:szCs w:val="22"/>
              </w:rPr>
              <w:t>Htike</w:t>
            </w:r>
            <w:proofErr w:type="spellEnd"/>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3B2A6F1" w14:textId="3E5ECE52" w:rsidR="0043745B" w:rsidRPr="00A35EAA" w:rsidRDefault="0043745B" w:rsidP="00567733">
            <w:pPr>
              <w:rPr>
                <w:rFonts w:ascii="Arial" w:eastAsia="Arial" w:hAnsi="Arial" w:cs="Arial"/>
                <w:color w:val="auto"/>
                <w:sz w:val="22"/>
                <w:szCs w:val="22"/>
              </w:rPr>
            </w:pP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27BB6144" w14:textId="77777777" w:rsidR="0043745B" w:rsidRPr="00A35EAA" w:rsidRDefault="0043745B" w:rsidP="00567733">
            <w:pPr>
              <w:rPr>
                <w:rFonts w:ascii="Arial" w:eastAsia="Arial" w:hAnsi="Arial" w:cs="Arial"/>
                <w:color w:val="auto"/>
                <w:sz w:val="22"/>
                <w:szCs w:val="22"/>
              </w:rPr>
            </w:pPr>
            <w:proofErr w:type="spellStart"/>
            <w:r w:rsidRPr="00A35EAA">
              <w:rPr>
                <w:rFonts w:ascii="Arial" w:eastAsia="Arial" w:hAnsi="Arial" w:cs="Arial"/>
                <w:color w:val="auto"/>
                <w:sz w:val="22"/>
                <w:szCs w:val="22"/>
              </w:rPr>
              <w:t>AmRC</w:t>
            </w:r>
            <w:proofErr w:type="spellEnd"/>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F2EF7" w14:textId="77777777" w:rsidR="0043745B" w:rsidRPr="00A35EAA" w:rsidRDefault="0043745B" w:rsidP="00567733">
            <w:pPr>
              <w:rPr>
                <w:rFonts w:ascii="Arial" w:eastAsia="Arial" w:hAnsi="Arial" w:cs="Arial"/>
                <w:color w:val="0000FF"/>
                <w:sz w:val="22"/>
                <w:szCs w:val="22"/>
                <w:u w:val="single"/>
              </w:rPr>
            </w:pPr>
            <w:r w:rsidRPr="00A35EAA">
              <w:rPr>
                <w:rFonts w:ascii="Arial" w:eastAsia="Arial" w:hAnsi="Arial" w:cs="Arial"/>
                <w:color w:val="0000FF"/>
                <w:sz w:val="22"/>
                <w:szCs w:val="22"/>
                <w:u w:val="single"/>
              </w:rPr>
              <w:t>Minthein.htike@redcross.org;</w:t>
            </w:r>
          </w:p>
        </w:tc>
      </w:tr>
      <w:tr w:rsidR="0043745B" w:rsidRPr="00A35EAA" w14:paraId="5B3521C5"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ABE0" w14:textId="77777777" w:rsidR="0043745B" w:rsidRDefault="0043745B" w:rsidP="00567733">
            <w:pPr>
              <w:rPr>
                <w:rFonts w:ascii="Arial" w:eastAsia="Arial" w:hAnsi="Arial" w:cs="Arial"/>
                <w:sz w:val="22"/>
                <w:szCs w:val="22"/>
              </w:rPr>
            </w:pPr>
            <w:r>
              <w:rPr>
                <w:rFonts w:ascii="Arial" w:eastAsia="Arial" w:hAnsi="Arial" w:cs="Arial"/>
                <w:sz w:val="22"/>
                <w:szCs w:val="22"/>
              </w:rPr>
              <w:t>4</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CA876CF" w14:textId="77777777" w:rsidR="0043745B" w:rsidRPr="00A35EAA" w:rsidRDefault="0043745B" w:rsidP="00567733">
            <w:pPr>
              <w:rPr>
                <w:rFonts w:ascii="Arial" w:eastAsia="Arial" w:hAnsi="Arial" w:cs="Arial"/>
                <w:color w:val="auto"/>
                <w:sz w:val="22"/>
                <w:szCs w:val="22"/>
              </w:rPr>
            </w:pPr>
            <w:r w:rsidRPr="00A35EAA">
              <w:rPr>
                <w:rFonts w:ascii="Arial" w:eastAsia="Arial" w:hAnsi="Arial" w:cs="Arial"/>
                <w:color w:val="auto"/>
                <w:sz w:val="22"/>
                <w:szCs w:val="22"/>
              </w:rPr>
              <w:t xml:space="preserve">Manish </w:t>
            </w:r>
            <w:proofErr w:type="spellStart"/>
            <w:r w:rsidRPr="00A35EAA">
              <w:rPr>
                <w:rFonts w:ascii="Arial" w:eastAsia="Arial" w:hAnsi="Arial" w:cs="Arial"/>
                <w:color w:val="auto"/>
                <w:sz w:val="22"/>
                <w:szCs w:val="22"/>
              </w:rPr>
              <w:t>Tewani</w:t>
            </w:r>
            <w:proofErr w:type="spellEnd"/>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5E2B325" w14:textId="77777777" w:rsidR="0043745B" w:rsidRPr="00A35EAA" w:rsidRDefault="0043745B" w:rsidP="00567733">
            <w:pPr>
              <w:rPr>
                <w:rFonts w:ascii="Arial" w:eastAsia="Arial" w:hAnsi="Arial" w:cs="Arial"/>
                <w:color w:val="auto"/>
                <w:sz w:val="22"/>
                <w:szCs w:val="22"/>
              </w:rPr>
            </w:pPr>
            <w:r w:rsidRPr="00A35EAA">
              <w:rPr>
                <w:rFonts w:ascii="Arial" w:hAnsi="Arial" w:cs="Arial"/>
                <w:sz w:val="22"/>
                <w:szCs w:val="22"/>
              </w:rPr>
              <w:t>Country Representative, Myanmar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14FF8B61" w14:textId="77777777" w:rsidR="0043745B" w:rsidRPr="00A35EAA" w:rsidRDefault="0043745B" w:rsidP="00567733">
            <w:pPr>
              <w:rPr>
                <w:rFonts w:ascii="Arial" w:eastAsia="Arial" w:hAnsi="Arial" w:cs="Arial"/>
                <w:color w:val="auto"/>
                <w:sz w:val="22"/>
                <w:szCs w:val="22"/>
              </w:rPr>
            </w:pPr>
            <w:proofErr w:type="spellStart"/>
            <w:r w:rsidRPr="00A35EAA">
              <w:rPr>
                <w:rFonts w:ascii="Arial" w:eastAsia="Arial" w:hAnsi="Arial" w:cs="Arial"/>
                <w:color w:val="auto"/>
                <w:sz w:val="22"/>
                <w:szCs w:val="22"/>
              </w:rPr>
              <w:t>AmRC</w:t>
            </w:r>
            <w:proofErr w:type="spellEnd"/>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C24F" w14:textId="77777777" w:rsidR="0043745B" w:rsidRPr="00A35EAA" w:rsidRDefault="005E70AC" w:rsidP="00567733">
            <w:pPr>
              <w:rPr>
                <w:rFonts w:ascii="Arial" w:hAnsi="Arial" w:cs="Arial"/>
                <w:sz w:val="22"/>
                <w:szCs w:val="22"/>
              </w:rPr>
            </w:pPr>
            <w:hyperlink r:id="rId7" w:history="1">
              <w:r w:rsidR="0043745B" w:rsidRPr="00A35EAA">
                <w:rPr>
                  <w:rStyle w:val="Hyperlink"/>
                  <w:rFonts w:ascii="Arial" w:hAnsi="Arial" w:cs="Arial"/>
                  <w:sz w:val="22"/>
                  <w:szCs w:val="22"/>
                </w:rPr>
                <w:t>manish.tewani@redcross.org</w:t>
              </w:r>
            </w:hyperlink>
            <w:r w:rsidR="0043745B" w:rsidRPr="00A35EAA">
              <w:rPr>
                <w:rFonts w:ascii="Arial" w:hAnsi="Arial" w:cs="Arial"/>
                <w:sz w:val="22"/>
                <w:szCs w:val="22"/>
              </w:rPr>
              <w:t>;</w:t>
            </w:r>
          </w:p>
        </w:tc>
      </w:tr>
      <w:tr w:rsidR="0043745B" w:rsidRPr="00A35EAA" w14:paraId="17CA7DBA"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70F0" w14:textId="77777777" w:rsidR="0043745B" w:rsidRDefault="0043745B" w:rsidP="00567733">
            <w:pPr>
              <w:rPr>
                <w:rFonts w:ascii="Arial" w:eastAsia="Arial" w:hAnsi="Arial" w:cs="Arial"/>
                <w:sz w:val="22"/>
                <w:szCs w:val="22"/>
              </w:rPr>
            </w:pPr>
            <w:r>
              <w:rPr>
                <w:rFonts w:ascii="Arial" w:eastAsia="Arial" w:hAnsi="Arial" w:cs="Arial"/>
                <w:sz w:val="22"/>
                <w:szCs w:val="22"/>
              </w:rPr>
              <w:t>5</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BC27005" w14:textId="77777777" w:rsidR="0043745B" w:rsidRPr="00A35EAA" w:rsidRDefault="0043745B" w:rsidP="00567733">
            <w:pPr>
              <w:rPr>
                <w:rFonts w:ascii="Arial" w:eastAsia="Arial" w:hAnsi="Arial" w:cs="Arial"/>
                <w:color w:val="auto"/>
                <w:sz w:val="22"/>
                <w:szCs w:val="22"/>
              </w:rPr>
            </w:pPr>
            <w:r w:rsidRPr="00A35EAA">
              <w:rPr>
                <w:rFonts w:ascii="Arial" w:eastAsia="Arial" w:hAnsi="Arial" w:cs="Arial"/>
                <w:color w:val="auto"/>
                <w:sz w:val="22"/>
                <w:szCs w:val="22"/>
              </w:rPr>
              <w:t>Catherine Lefebvre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2D503893" w14:textId="77777777" w:rsidR="0043745B" w:rsidRPr="00A35EAA" w:rsidRDefault="0043745B" w:rsidP="00567733">
            <w:pPr>
              <w:rPr>
                <w:rFonts w:ascii="Arial" w:eastAsia="Arial" w:hAnsi="Arial" w:cs="Arial"/>
                <w:color w:val="auto"/>
                <w:sz w:val="22"/>
                <w:szCs w:val="22"/>
              </w:rPr>
            </w:pPr>
            <w:r w:rsidRPr="00A35EAA">
              <w:rPr>
                <w:rFonts w:ascii="Arial" w:eastAsia="Arial" w:hAnsi="Arial" w:cs="Arial"/>
                <w:color w:val="auto"/>
                <w:sz w:val="22"/>
                <w:szCs w:val="22"/>
              </w:rPr>
              <w:t>IM Analyst</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79972130" w14:textId="77777777" w:rsidR="0043745B" w:rsidRPr="00A35EAA" w:rsidRDefault="0043745B" w:rsidP="00567733">
            <w:pPr>
              <w:rPr>
                <w:rFonts w:ascii="Arial" w:eastAsia="Arial" w:hAnsi="Arial" w:cs="Arial"/>
                <w:color w:val="auto"/>
                <w:sz w:val="22"/>
                <w:szCs w:val="22"/>
              </w:rPr>
            </w:pPr>
            <w:r w:rsidRPr="00A35EAA">
              <w:rPr>
                <w:rFonts w:ascii="Arial" w:eastAsia="Arial" w:hAnsi="Arial" w:cs="Arial"/>
                <w:color w:val="auto"/>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1AB6" w14:textId="77777777" w:rsidR="0043745B" w:rsidRPr="00A35EAA" w:rsidRDefault="0043745B" w:rsidP="00567733">
            <w:pPr>
              <w:rPr>
                <w:rFonts w:ascii="Arial" w:eastAsia="Arial" w:hAnsi="Arial" w:cs="Arial"/>
                <w:color w:val="0000FF"/>
                <w:sz w:val="22"/>
                <w:szCs w:val="22"/>
                <w:u w:val="single"/>
              </w:rPr>
            </w:pPr>
            <w:r w:rsidRPr="00A35EAA">
              <w:rPr>
                <w:rFonts w:ascii="Arial" w:eastAsia="Arial" w:hAnsi="Arial" w:cs="Arial"/>
                <w:color w:val="0000FF"/>
                <w:sz w:val="22"/>
                <w:szCs w:val="22"/>
                <w:u w:val="single"/>
              </w:rPr>
              <w:t>Catherine.lefebvre@undp.org;</w:t>
            </w:r>
          </w:p>
        </w:tc>
      </w:tr>
      <w:tr w:rsidR="0043745B" w:rsidRPr="00A35EAA" w14:paraId="32258340" w14:textId="77777777" w:rsidTr="00567733">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1898" w14:textId="77777777" w:rsidR="0043745B" w:rsidRPr="000644B7" w:rsidRDefault="0043745B" w:rsidP="00567733">
            <w:pPr>
              <w:rPr>
                <w:rFonts w:ascii="Arial" w:eastAsia="Arial" w:hAnsi="Arial" w:cs="Arial"/>
                <w:sz w:val="22"/>
                <w:szCs w:val="22"/>
              </w:rPr>
            </w:pPr>
            <w:r>
              <w:rPr>
                <w:rFonts w:ascii="Arial" w:eastAsia="Arial" w:hAnsi="Arial" w:cs="Arial"/>
                <w:sz w:val="22"/>
                <w:szCs w:val="22"/>
              </w:rPr>
              <w:t>6</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22A58C1" w14:textId="77777777" w:rsidR="0043745B" w:rsidRPr="00A35EAA" w:rsidRDefault="0043745B" w:rsidP="00567733">
            <w:pPr>
              <w:rPr>
                <w:rFonts w:ascii="Arial" w:eastAsia="Arial" w:hAnsi="Arial" w:cs="Arial"/>
                <w:sz w:val="22"/>
                <w:szCs w:val="22"/>
              </w:rPr>
            </w:pPr>
            <w:r w:rsidRPr="00A35EAA">
              <w:rPr>
                <w:rFonts w:ascii="Arial" w:eastAsia="Arial" w:hAnsi="Arial" w:cs="Arial"/>
                <w:sz w:val="22"/>
                <w:szCs w:val="22"/>
              </w:rPr>
              <w:t>Shon Campbell</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5D9BE6A3" w14:textId="77777777" w:rsidR="0043745B" w:rsidRPr="00A35EAA" w:rsidRDefault="0043745B" w:rsidP="00567733">
            <w:pPr>
              <w:rPr>
                <w:rFonts w:ascii="Arial" w:eastAsia="Arial" w:hAnsi="Arial" w:cs="Arial"/>
                <w:sz w:val="22"/>
                <w:szCs w:val="22"/>
              </w:rPr>
            </w:pPr>
            <w:r w:rsidRPr="00A35EAA">
              <w:rPr>
                <w:rFonts w:ascii="Arial" w:eastAsia="Arial" w:hAnsi="Arial" w:cs="Arial"/>
                <w:sz w:val="22"/>
                <w:szCs w:val="22"/>
              </w:rPr>
              <w:t>MIMU Manger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40EBE53D" w14:textId="77777777" w:rsidR="0043745B" w:rsidRPr="00A35EAA" w:rsidRDefault="0043745B" w:rsidP="00567733">
            <w:pPr>
              <w:rPr>
                <w:rFonts w:ascii="Arial" w:eastAsia="Arial" w:hAnsi="Arial" w:cs="Arial"/>
                <w:sz w:val="22"/>
                <w:szCs w:val="22"/>
              </w:rPr>
            </w:pPr>
            <w:r w:rsidRPr="00A35EAA">
              <w:rPr>
                <w:rFonts w:ascii="Arial" w:eastAsia="Arial" w:hAnsi="Arial" w:cs="Arial"/>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62FD3" w14:textId="77777777" w:rsidR="0043745B" w:rsidRPr="00A35EAA" w:rsidRDefault="005E70AC" w:rsidP="00567733">
            <w:pPr>
              <w:rPr>
                <w:rFonts w:ascii="Arial" w:eastAsia="Arial" w:hAnsi="Arial" w:cs="Arial"/>
                <w:color w:val="0000FF"/>
                <w:sz w:val="22"/>
                <w:szCs w:val="22"/>
                <w:u w:val="single"/>
              </w:rPr>
            </w:pPr>
            <w:hyperlink r:id="rId8">
              <w:r w:rsidR="0043745B" w:rsidRPr="00A35EAA">
                <w:rPr>
                  <w:rFonts w:ascii="Arial" w:eastAsia="Arial" w:hAnsi="Arial" w:cs="Arial"/>
                  <w:color w:val="0000FF"/>
                  <w:sz w:val="22"/>
                  <w:szCs w:val="22"/>
                  <w:u w:val="single"/>
                </w:rPr>
                <w:t>manager.mimu@undp.org</w:t>
              </w:r>
            </w:hyperlink>
            <w:r w:rsidR="0043745B" w:rsidRPr="00A35EAA">
              <w:rPr>
                <w:rFonts w:ascii="Arial" w:eastAsia="Arial" w:hAnsi="Arial" w:cs="Arial"/>
                <w:color w:val="0000FF"/>
                <w:sz w:val="22"/>
                <w:szCs w:val="22"/>
                <w:u w:val="single"/>
              </w:rPr>
              <w:t>;</w:t>
            </w:r>
          </w:p>
        </w:tc>
      </w:tr>
    </w:tbl>
    <w:p w14:paraId="5B113E10" w14:textId="77777777" w:rsidR="0043745B" w:rsidRDefault="0043745B" w:rsidP="00F724A0">
      <w:pPr>
        <w:rPr>
          <w:rFonts w:ascii="Calibri" w:eastAsia="Calibri" w:hAnsi="Calibri" w:cs="Calibri"/>
        </w:rPr>
      </w:pPr>
    </w:p>
    <w:sectPr w:rsidR="0043745B" w:rsidSect="002F1081">
      <w:footerReference w:type="default" r:id="rId9"/>
      <w:pgSz w:w="16838" w:h="11906" w:orient="landscape" w:code="9"/>
      <w:pgMar w:top="720" w:right="1440" w:bottom="900" w:left="108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0D432" w14:textId="77777777" w:rsidR="005E70AC" w:rsidRDefault="005E70AC">
      <w:r>
        <w:separator/>
      </w:r>
    </w:p>
  </w:endnote>
  <w:endnote w:type="continuationSeparator" w:id="0">
    <w:p w14:paraId="7AB90C01" w14:textId="77777777" w:rsidR="005E70AC" w:rsidRDefault="005E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08A4AB4F" w:rsidR="00961453" w:rsidRDefault="00961453">
    <w:pPr>
      <w:tabs>
        <w:tab w:val="center" w:pos="4320"/>
        <w:tab w:val="right" w:pos="8640"/>
      </w:tabs>
      <w:jc w:val="right"/>
    </w:pPr>
    <w:r>
      <w:t xml:space="preserve">IM Network meeting minutes, page </w:t>
    </w:r>
    <w:r>
      <w:fldChar w:fldCharType="begin"/>
    </w:r>
    <w:r>
      <w:instrText>PAGE</w:instrText>
    </w:r>
    <w:r>
      <w:fldChar w:fldCharType="separate"/>
    </w:r>
    <w:r w:rsidR="00137A19">
      <w:rPr>
        <w:noProof/>
      </w:rPr>
      <w:t>3</w:t>
    </w:r>
    <w:r>
      <w:fldChar w:fldCharType="end"/>
    </w:r>
  </w:p>
  <w:p w14:paraId="23776838" w14:textId="77777777" w:rsidR="00961453" w:rsidRDefault="00961453">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FB0B" w14:textId="77777777" w:rsidR="005E70AC" w:rsidRDefault="005E70AC">
      <w:r>
        <w:separator/>
      </w:r>
    </w:p>
  </w:footnote>
  <w:footnote w:type="continuationSeparator" w:id="0">
    <w:p w14:paraId="6F5DEEE1" w14:textId="77777777" w:rsidR="005E70AC" w:rsidRDefault="005E7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0ECB"/>
    <w:multiLevelType w:val="hybridMultilevel"/>
    <w:tmpl w:val="37FAC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D0B87"/>
    <w:multiLevelType w:val="hybridMultilevel"/>
    <w:tmpl w:val="291A29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B09B3"/>
    <w:multiLevelType w:val="hybridMultilevel"/>
    <w:tmpl w:val="23FCC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1956"/>
    <w:multiLevelType w:val="multilevel"/>
    <w:tmpl w:val="791CC5CE"/>
    <w:lvl w:ilvl="0">
      <w:start w:val="8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1B63398"/>
    <w:multiLevelType w:val="hybridMultilevel"/>
    <w:tmpl w:val="5016B5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E17DE9"/>
    <w:multiLevelType w:val="hybridMultilevel"/>
    <w:tmpl w:val="5A70FC06"/>
    <w:lvl w:ilvl="0" w:tplc="F6187BA4">
      <w:start w:val="1"/>
      <w:numFmt w:val="bullet"/>
      <w:lvlText w:val="-"/>
      <w:lvlJc w:val="left"/>
      <w:pPr>
        <w:tabs>
          <w:tab w:val="num" w:pos="720"/>
        </w:tabs>
        <w:ind w:left="720" w:hanging="360"/>
      </w:pPr>
      <w:rPr>
        <w:rFonts w:ascii="Times New Roman" w:hAnsi="Times New Roman" w:hint="default"/>
      </w:rPr>
    </w:lvl>
    <w:lvl w:ilvl="1" w:tplc="C960FC6A" w:tentative="1">
      <w:start w:val="1"/>
      <w:numFmt w:val="bullet"/>
      <w:lvlText w:val="-"/>
      <w:lvlJc w:val="left"/>
      <w:pPr>
        <w:tabs>
          <w:tab w:val="num" w:pos="1440"/>
        </w:tabs>
        <w:ind w:left="1440" w:hanging="360"/>
      </w:pPr>
      <w:rPr>
        <w:rFonts w:ascii="Times New Roman" w:hAnsi="Times New Roman" w:hint="default"/>
      </w:rPr>
    </w:lvl>
    <w:lvl w:ilvl="2" w:tplc="FF564B74" w:tentative="1">
      <w:start w:val="1"/>
      <w:numFmt w:val="bullet"/>
      <w:lvlText w:val="-"/>
      <w:lvlJc w:val="left"/>
      <w:pPr>
        <w:tabs>
          <w:tab w:val="num" w:pos="2160"/>
        </w:tabs>
        <w:ind w:left="2160" w:hanging="360"/>
      </w:pPr>
      <w:rPr>
        <w:rFonts w:ascii="Times New Roman" w:hAnsi="Times New Roman" w:hint="default"/>
      </w:rPr>
    </w:lvl>
    <w:lvl w:ilvl="3" w:tplc="09E4C7CC" w:tentative="1">
      <w:start w:val="1"/>
      <w:numFmt w:val="bullet"/>
      <w:lvlText w:val="-"/>
      <w:lvlJc w:val="left"/>
      <w:pPr>
        <w:tabs>
          <w:tab w:val="num" w:pos="2880"/>
        </w:tabs>
        <w:ind w:left="2880" w:hanging="360"/>
      </w:pPr>
      <w:rPr>
        <w:rFonts w:ascii="Times New Roman" w:hAnsi="Times New Roman" w:hint="default"/>
      </w:rPr>
    </w:lvl>
    <w:lvl w:ilvl="4" w:tplc="843C61DC" w:tentative="1">
      <w:start w:val="1"/>
      <w:numFmt w:val="bullet"/>
      <w:lvlText w:val="-"/>
      <w:lvlJc w:val="left"/>
      <w:pPr>
        <w:tabs>
          <w:tab w:val="num" w:pos="3600"/>
        </w:tabs>
        <w:ind w:left="3600" w:hanging="360"/>
      </w:pPr>
      <w:rPr>
        <w:rFonts w:ascii="Times New Roman" w:hAnsi="Times New Roman" w:hint="default"/>
      </w:rPr>
    </w:lvl>
    <w:lvl w:ilvl="5" w:tplc="D1684114" w:tentative="1">
      <w:start w:val="1"/>
      <w:numFmt w:val="bullet"/>
      <w:lvlText w:val="-"/>
      <w:lvlJc w:val="left"/>
      <w:pPr>
        <w:tabs>
          <w:tab w:val="num" w:pos="4320"/>
        </w:tabs>
        <w:ind w:left="4320" w:hanging="360"/>
      </w:pPr>
      <w:rPr>
        <w:rFonts w:ascii="Times New Roman" w:hAnsi="Times New Roman" w:hint="default"/>
      </w:rPr>
    </w:lvl>
    <w:lvl w:ilvl="6" w:tplc="2916A172" w:tentative="1">
      <w:start w:val="1"/>
      <w:numFmt w:val="bullet"/>
      <w:lvlText w:val="-"/>
      <w:lvlJc w:val="left"/>
      <w:pPr>
        <w:tabs>
          <w:tab w:val="num" w:pos="5040"/>
        </w:tabs>
        <w:ind w:left="5040" w:hanging="360"/>
      </w:pPr>
      <w:rPr>
        <w:rFonts w:ascii="Times New Roman" w:hAnsi="Times New Roman" w:hint="default"/>
      </w:rPr>
    </w:lvl>
    <w:lvl w:ilvl="7" w:tplc="2892F4E6" w:tentative="1">
      <w:start w:val="1"/>
      <w:numFmt w:val="bullet"/>
      <w:lvlText w:val="-"/>
      <w:lvlJc w:val="left"/>
      <w:pPr>
        <w:tabs>
          <w:tab w:val="num" w:pos="5760"/>
        </w:tabs>
        <w:ind w:left="5760" w:hanging="360"/>
      </w:pPr>
      <w:rPr>
        <w:rFonts w:ascii="Times New Roman" w:hAnsi="Times New Roman" w:hint="default"/>
      </w:rPr>
    </w:lvl>
    <w:lvl w:ilvl="8" w:tplc="DD5EE9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5B5F8C"/>
    <w:multiLevelType w:val="hybridMultilevel"/>
    <w:tmpl w:val="6EAC2586"/>
    <w:lvl w:ilvl="0" w:tplc="85AEE624">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D31C6"/>
    <w:multiLevelType w:val="hybridMultilevel"/>
    <w:tmpl w:val="88DAB5F4"/>
    <w:lvl w:ilvl="0" w:tplc="B008A08C">
      <w:start w:val="5"/>
      <w:numFmt w:val="bullet"/>
      <w:lvlText w:val=""/>
      <w:lvlJc w:val="left"/>
      <w:pPr>
        <w:ind w:left="720" w:hanging="360"/>
      </w:pPr>
      <w:rPr>
        <w:rFonts w:ascii="Wingdings" w:eastAsia="Arial"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B425A"/>
    <w:multiLevelType w:val="hybridMultilevel"/>
    <w:tmpl w:val="205A88F0"/>
    <w:lvl w:ilvl="0" w:tplc="CB680F80">
      <w:start w:val="5"/>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76DC"/>
    <w:multiLevelType w:val="hybridMultilevel"/>
    <w:tmpl w:val="EBAA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85674"/>
    <w:multiLevelType w:val="hybridMultilevel"/>
    <w:tmpl w:val="9268276A"/>
    <w:lvl w:ilvl="0" w:tplc="EBCEDA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B1F4F"/>
    <w:multiLevelType w:val="hybridMultilevel"/>
    <w:tmpl w:val="F9329A78"/>
    <w:lvl w:ilvl="0" w:tplc="6BCAA65A">
      <w:start w:val="1"/>
      <w:numFmt w:val="decimal"/>
      <w:lvlText w:val="%1)"/>
      <w:lvlJc w:val="left"/>
      <w:pPr>
        <w:ind w:left="360" w:hanging="360"/>
      </w:pPr>
      <w:rPr>
        <w:rFonts w:ascii="Arial" w:eastAsia="Arial"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963298"/>
    <w:multiLevelType w:val="hybridMultilevel"/>
    <w:tmpl w:val="483A4E34"/>
    <w:lvl w:ilvl="0" w:tplc="AAF4CD50">
      <w:start w:val="1"/>
      <w:numFmt w:val="bullet"/>
      <w:lvlText w:val="•"/>
      <w:lvlJc w:val="left"/>
      <w:pPr>
        <w:tabs>
          <w:tab w:val="num" w:pos="720"/>
        </w:tabs>
        <w:ind w:left="720" w:hanging="360"/>
      </w:pPr>
      <w:rPr>
        <w:rFonts w:ascii="Arial" w:hAnsi="Arial" w:hint="default"/>
      </w:rPr>
    </w:lvl>
    <w:lvl w:ilvl="1" w:tplc="F304733A" w:tentative="1">
      <w:start w:val="1"/>
      <w:numFmt w:val="bullet"/>
      <w:lvlText w:val="•"/>
      <w:lvlJc w:val="left"/>
      <w:pPr>
        <w:tabs>
          <w:tab w:val="num" w:pos="1440"/>
        </w:tabs>
        <w:ind w:left="1440" w:hanging="360"/>
      </w:pPr>
      <w:rPr>
        <w:rFonts w:ascii="Arial" w:hAnsi="Arial" w:hint="default"/>
      </w:rPr>
    </w:lvl>
    <w:lvl w:ilvl="2" w:tplc="15DCF73A" w:tentative="1">
      <w:start w:val="1"/>
      <w:numFmt w:val="bullet"/>
      <w:lvlText w:val="•"/>
      <w:lvlJc w:val="left"/>
      <w:pPr>
        <w:tabs>
          <w:tab w:val="num" w:pos="2160"/>
        </w:tabs>
        <w:ind w:left="2160" w:hanging="360"/>
      </w:pPr>
      <w:rPr>
        <w:rFonts w:ascii="Arial" w:hAnsi="Arial" w:hint="default"/>
      </w:rPr>
    </w:lvl>
    <w:lvl w:ilvl="3" w:tplc="2C2616B2" w:tentative="1">
      <w:start w:val="1"/>
      <w:numFmt w:val="bullet"/>
      <w:lvlText w:val="•"/>
      <w:lvlJc w:val="left"/>
      <w:pPr>
        <w:tabs>
          <w:tab w:val="num" w:pos="2880"/>
        </w:tabs>
        <w:ind w:left="2880" w:hanging="360"/>
      </w:pPr>
      <w:rPr>
        <w:rFonts w:ascii="Arial" w:hAnsi="Arial" w:hint="default"/>
      </w:rPr>
    </w:lvl>
    <w:lvl w:ilvl="4" w:tplc="2722CCA2" w:tentative="1">
      <w:start w:val="1"/>
      <w:numFmt w:val="bullet"/>
      <w:lvlText w:val="•"/>
      <w:lvlJc w:val="left"/>
      <w:pPr>
        <w:tabs>
          <w:tab w:val="num" w:pos="3600"/>
        </w:tabs>
        <w:ind w:left="3600" w:hanging="360"/>
      </w:pPr>
      <w:rPr>
        <w:rFonts w:ascii="Arial" w:hAnsi="Arial" w:hint="default"/>
      </w:rPr>
    </w:lvl>
    <w:lvl w:ilvl="5" w:tplc="EB8E5616" w:tentative="1">
      <w:start w:val="1"/>
      <w:numFmt w:val="bullet"/>
      <w:lvlText w:val="•"/>
      <w:lvlJc w:val="left"/>
      <w:pPr>
        <w:tabs>
          <w:tab w:val="num" w:pos="4320"/>
        </w:tabs>
        <w:ind w:left="4320" w:hanging="360"/>
      </w:pPr>
      <w:rPr>
        <w:rFonts w:ascii="Arial" w:hAnsi="Arial" w:hint="default"/>
      </w:rPr>
    </w:lvl>
    <w:lvl w:ilvl="6" w:tplc="114AB700" w:tentative="1">
      <w:start w:val="1"/>
      <w:numFmt w:val="bullet"/>
      <w:lvlText w:val="•"/>
      <w:lvlJc w:val="left"/>
      <w:pPr>
        <w:tabs>
          <w:tab w:val="num" w:pos="5040"/>
        </w:tabs>
        <w:ind w:left="5040" w:hanging="360"/>
      </w:pPr>
      <w:rPr>
        <w:rFonts w:ascii="Arial" w:hAnsi="Arial" w:hint="default"/>
      </w:rPr>
    </w:lvl>
    <w:lvl w:ilvl="7" w:tplc="E8664B24" w:tentative="1">
      <w:start w:val="1"/>
      <w:numFmt w:val="bullet"/>
      <w:lvlText w:val="•"/>
      <w:lvlJc w:val="left"/>
      <w:pPr>
        <w:tabs>
          <w:tab w:val="num" w:pos="5760"/>
        </w:tabs>
        <w:ind w:left="5760" w:hanging="360"/>
      </w:pPr>
      <w:rPr>
        <w:rFonts w:ascii="Arial" w:hAnsi="Arial" w:hint="default"/>
      </w:rPr>
    </w:lvl>
    <w:lvl w:ilvl="8" w:tplc="044A00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806529"/>
    <w:multiLevelType w:val="hybridMultilevel"/>
    <w:tmpl w:val="1F72E498"/>
    <w:lvl w:ilvl="0" w:tplc="3A8A099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42938"/>
    <w:multiLevelType w:val="hybridMultilevel"/>
    <w:tmpl w:val="784690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FC21A9"/>
    <w:multiLevelType w:val="hybridMultilevel"/>
    <w:tmpl w:val="EFC4CAF4"/>
    <w:lvl w:ilvl="0" w:tplc="7B2EEF70">
      <w:start w:val="1"/>
      <w:numFmt w:val="bullet"/>
      <w:lvlText w:val="-"/>
      <w:lvlJc w:val="left"/>
      <w:pPr>
        <w:tabs>
          <w:tab w:val="num" w:pos="720"/>
        </w:tabs>
        <w:ind w:left="720" w:hanging="360"/>
      </w:pPr>
      <w:rPr>
        <w:rFonts w:ascii="Times New Roman" w:hAnsi="Times New Roman" w:hint="default"/>
      </w:rPr>
    </w:lvl>
    <w:lvl w:ilvl="1" w:tplc="23668386" w:tentative="1">
      <w:start w:val="1"/>
      <w:numFmt w:val="bullet"/>
      <w:lvlText w:val="-"/>
      <w:lvlJc w:val="left"/>
      <w:pPr>
        <w:tabs>
          <w:tab w:val="num" w:pos="1440"/>
        </w:tabs>
        <w:ind w:left="1440" w:hanging="360"/>
      </w:pPr>
      <w:rPr>
        <w:rFonts w:ascii="Times New Roman" w:hAnsi="Times New Roman" w:hint="default"/>
      </w:rPr>
    </w:lvl>
    <w:lvl w:ilvl="2" w:tplc="24F419A8" w:tentative="1">
      <w:start w:val="1"/>
      <w:numFmt w:val="bullet"/>
      <w:lvlText w:val="-"/>
      <w:lvlJc w:val="left"/>
      <w:pPr>
        <w:tabs>
          <w:tab w:val="num" w:pos="2160"/>
        </w:tabs>
        <w:ind w:left="2160" w:hanging="360"/>
      </w:pPr>
      <w:rPr>
        <w:rFonts w:ascii="Times New Roman" w:hAnsi="Times New Roman" w:hint="default"/>
      </w:rPr>
    </w:lvl>
    <w:lvl w:ilvl="3" w:tplc="C22488D6" w:tentative="1">
      <w:start w:val="1"/>
      <w:numFmt w:val="bullet"/>
      <w:lvlText w:val="-"/>
      <w:lvlJc w:val="left"/>
      <w:pPr>
        <w:tabs>
          <w:tab w:val="num" w:pos="2880"/>
        </w:tabs>
        <w:ind w:left="2880" w:hanging="360"/>
      </w:pPr>
      <w:rPr>
        <w:rFonts w:ascii="Times New Roman" w:hAnsi="Times New Roman" w:hint="default"/>
      </w:rPr>
    </w:lvl>
    <w:lvl w:ilvl="4" w:tplc="123A98AE" w:tentative="1">
      <w:start w:val="1"/>
      <w:numFmt w:val="bullet"/>
      <w:lvlText w:val="-"/>
      <w:lvlJc w:val="left"/>
      <w:pPr>
        <w:tabs>
          <w:tab w:val="num" w:pos="3600"/>
        </w:tabs>
        <w:ind w:left="3600" w:hanging="360"/>
      </w:pPr>
      <w:rPr>
        <w:rFonts w:ascii="Times New Roman" w:hAnsi="Times New Roman" w:hint="default"/>
      </w:rPr>
    </w:lvl>
    <w:lvl w:ilvl="5" w:tplc="B268F476" w:tentative="1">
      <w:start w:val="1"/>
      <w:numFmt w:val="bullet"/>
      <w:lvlText w:val="-"/>
      <w:lvlJc w:val="left"/>
      <w:pPr>
        <w:tabs>
          <w:tab w:val="num" w:pos="4320"/>
        </w:tabs>
        <w:ind w:left="4320" w:hanging="360"/>
      </w:pPr>
      <w:rPr>
        <w:rFonts w:ascii="Times New Roman" w:hAnsi="Times New Roman" w:hint="default"/>
      </w:rPr>
    </w:lvl>
    <w:lvl w:ilvl="6" w:tplc="0E227AC8" w:tentative="1">
      <w:start w:val="1"/>
      <w:numFmt w:val="bullet"/>
      <w:lvlText w:val="-"/>
      <w:lvlJc w:val="left"/>
      <w:pPr>
        <w:tabs>
          <w:tab w:val="num" w:pos="5040"/>
        </w:tabs>
        <w:ind w:left="5040" w:hanging="360"/>
      </w:pPr>
      <w:rPr>
        <w:rFonts w:ascii="Times New Roman" w:hAnsi="Times New Roman" w:hint="default"/>
      </w:rPr>
    </w:lvl>
    <w:lvl w:ilvl="7" w:tplc="EBCC8BBA" w:tentative="1">
      <w:start w:val="1"/>
      <w:numFmt w:val="bullet"/>
      <w:lvlText w:val="-"/>
      <w:lvlJc w:val="left"/>
      <w:pPr>
        <w:tabs>
          <w:tab w:val="num" w:pos="5760"/>
        </w:tabs>
        <w:ind w:left="5760" w:hanging="360"/>
      </w:pPr>
      <w:rPr>
        <w:rFonts w:ascii="Times New Roman" w:hAnsi="Times New Roman" w:hint="default"/>
      </w:rPr>
    </w:lvl>
    <w:lvl w:ilvl="8" w:tplc="EA30F2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4D90BCE"/>
    <w:multiLevelType w:val="hybridMultilevel"/>
    <w:tmpl w:val="09CC5426"/>
    <w:lvl w:ilvl="0" w:tplc="C836555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47BD6"/>
    <w:multiLevelType w:val="hybridMultilevel"/>
    <w:tmpl w:val="2DB6E4D6"/>
    <w:lvl w:ilvl="0" w:tplc="A1223A20">
      <w:start w:val="21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D405BD"/>
    <w:multiLevelType w:val="hybridMultilevel"/>
    <w:tmpl w:val="9F980ADE"/>
    <w:lvl w:ilvl="0" w:tplc="9D6E2B7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9"/>
  </w:num>
  <w:num w:numId="5">
    <w:abstractNumId w:val="14"/>
  </w:num>
  <w:num w:numId="6">
    <w:abstractNumId w:val="16"/>
  </w:num>
  <w:num w:numId="7">
    <w:abstractNumId w:val="6"/>
  </w:num>
  <w:num w:numId="8">
    <w:abstractNumId w:val="13"/>
  </w:num>
  <w:num w:numId="9">
    <w:abstractNumId w:val="7"/>
  </w:num>
  <w:num w:numId="10">
    <w:abstractNumId w:val="11"/>
  </w:num>
  <w:num w:numId="11">
    <w:abstractNumId w:val="17"/>
  </w:num>
  <w:num w:numId="12">
    <w:abstractNumId w:val="3"/>
  </w:num>
  <w:num w:numId="13">
    <w:abstractNumId w:val="12"/>
  </w:num>
  <w:num w:numId="14">
    <w:abstractNumId w:val="5"/>
  </w:num>
  <w:num w:numId="15">
    <w:abstractNumId w:val="10"/>
  </w:num>
  <w:num w:numId="16">
    <w:abstractNumId w:val="15"/>
  </w:num>
  <w:num w:numId="17">
    <w:abstractNumId w:val="1"/>
  </w:num>
  <w:num w:numId="18">
    <w:abstractNumId w:val="18"/>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6C82"/>
    <w:rsid w:val="0002644E"/>
    <w:rsid w:val="0003215E"/>
    <w:rsid w:val="00054541"/>
    <w:rsid w:val="000644B7"/>
    <w:rsid w:val="00067AE5"/>
    <w:rsid w:val="000971C4"/>
    <w:rsid w:val="000B1698"/>
    <w:rsid w:val="000B2A27"/>
    <w:rsid w:val="000C1630"/>
    <w:rsid w:val="000D0434"/>
    <w:rsid w:val="000F5620"/>
    <w:rsid w:val="001258B3"/>
    <w:rsid w:val="00137A19"/>
    <w:rsid w:val="00171686"/>
    <w:rsid w:val="00183D29"/>
    <w:rsid w:val="00187E86"/>
    <w:rsid w:val="001B7B04"/>
    <w:rsid w:val="001D2CE9"/>
    <w:rsid w:val="001D6A18"/>
    <w:rsid w:val="001E37A7"/>
    <w:rsid w:val="001F445F"/>
    <w:rsid w:val="00200822"/>
    <w:rsid w:val="00203718"/>
    <w:rsid w:val="002140D2"/>
    <w:rsid w:val="00223AE8"/>
    <w:rsid w:val="00231260"/>
    <w:rsid w:val="002328C7"/>
    <w:rsid w:val="00233A83"/>
    <w:rsid w:val="0024339C"/>
    <w:rsid w:val="0025322E"/>
    <w:rsid w:val="002722E4"/>
    <w:rsid w:val="00272977"/>
    <w:rsid w:val="0027551C"/>
    <w:rsid w:val="00284DA1"/>
    <w:rsid w:val="002861B5"/>
    <w:rsid w:val="002A231C"/>
    <w:rsid w:val="002B6D09"/>
    <w:rsid w:val="002C1D3A"/>
    <w:rsid w:val="002C2312"/>
    <w:rsid w:val="002D0348"/>
    <w:rsid w:val="002F1081"/>
    <w:rsid w:val="00304B3D"/>
    <w:rsid w:val="00307A8F"/>
    <w:rsid w:val="00320149"/>
    <w:rsid w:val="0032218C"/>
    <w:rsid w:val="00376601"/>
    <w:rsid w:val="00377724"/>
    <w:rsid w:val="00386BF5"/>
    <w:rsid w:val="00387FC5"/>
    <w:rsid w:val="003A3705"/>
    <w:rsid w:val="003A48A8"/>
    <w:rsid w:val="003A7378"/>
    <w:rsid w:val="003A739A"/>
    <w:rsid w:val="003B0CC7"/>
    <w:rsid w:val="003D1EF3"/>
    <w:rsid w:val="003D58E5"/>
    <w:rsid w:val="003E2544"/>
    <w:rsid w:val="003E4244"/>
    <w:rsid w:val="00405DE9"/>
    <w:rsid w:val="00420966"/>
    <w:rsid w:val="004228A0"/>
    <w:rsid w:val="004245DD"/>
    <w:rsid w:val="00433E7D"/>
    <w:rsid w:val="0043745B"/>
    <w:rsid w:val="00444FAE"/>
    <w:rsid w:val="00447E05"/>
    <w:rsid w:val="00463EAE"/>
    <w:rsid w:val="00473197"/>
    <w:rsid w:val="00475764"/>
    <w:rsid w:val="00485080"/>
    <w:rsid w:val="004876FF"/>
    <w:rsid w:val="0049106E"/>
    <w:rsid w:val="00492FB2"/>
    <w:rsid w:val="004939D3"/>
    <w:rsid w:val="004A147B"/>
    <w:rsid w:val="004B4C6D"/>
    <w:rsid w:val="004B7085"/>
    <w:rsid w:val="004C39A4"/>
    <w:rsid w:val="004D7596"/>
    <w:rsid w:val="004E1689"/>
    <w:rsid w:val="004F38B8"/>
    <w:rsid w:val="004F3DFA"/>
    <w:rsid w:val="0050160D"/>
    <w:rsid w:val="00511843"/>
    <w:rsid w:val="00513F76"/>
    <w:rsid w:val="00520DE4"/>
    <w:rsid w:val="005306CA"/>
    <w:rsid w:val="0053514A"/>
    <w:rsid w:val="00535F55"/>
    <w:rsid w:val="00541EA3"/>
    <w:rsid w:val="00556BB0"/>
    <w:rsid w:val="00562C24"/>
    <w:rsid w:val="00573140"/>
    <w:rsid w:val="005937CF"/>
    <w:rsid w:val="005A5693"/>
    <w:rsid w:val="005C38EE"/>
    <w:rsid w:val="005C5F01"/>
    <w:rsid w:val="005E42B6"/>
    <w:rsid w:val="005E70AC"/>
    <w:rsid w:val="005F14E6"/>
    <w:rsid w:val="005F3C6D"/>
    <w:rsid w:val="005F4F61"/>
    <w:rsid w:val="00610FA2"/>
    <w:rsid w:val="00616229"/>
    <w:rsid w:val="00620A43"/>
    <w:rsid w:val="0062622E"/>
    <w:rsid w:val="00630D11"/>
    <w:rsid w:val="00637866"/>
    <w:rsid w:val="00637E17"/>
    <w:rsid w:val="00644DFF"/>
    <w:rsid w:val="006600A6"/>
    <w:rsid w:val="006611C0"/>
    <w:rsid w:val="006651AE"/>
    <w:rsid w:val="00670A50"/>
    <w:rsid w:val="006909A5"/>
    <w:rsid w:val="006A712F"/>
    <w:rsid w:val="006A7148"/>
    <w:rsid w:val="006C6F57"/>
    <w:rsid w:val="006D3983"/>
    <w:rsid w:val="006D4FC9"/>
    <w:rsid w:val="006D6FB7"/>
    <w:rsid w:val="006E4545"/>
    <w:rsid w:val="006E7E7F"/>
    <w:rsid w:val="006F3F07"/>
    <w:rsid w:val="00705450"/>
    <w:rsid w:val="00710FE5"/>
    <w:rsid w:val="00724CDB"/>
    <w:rsid w:val="007322FE"/>
    <w:rsid w:val="00746046"/>
    <w:rsid w:val="007543A5"/>
    <w:rsid w:val="00756B9C"/>
    <w:rsid w:val="00757A0C"/>
    <w:rsid w:val="00765DB9"/>
    <w:rsid w:val="00795283"/>
    <w:rsid w:val="007A2CDC"/>
    <w:rsid w:val="007A386A"/>
    <w:rsid w:val="007B4E13"/>
    <w:rsid w:val="007B61AB"/>
    <w:rsid w:val="007C0618"/>
    <w:rsid w:val="007C39E1"/>
    <w:rsid w:val="007D3351"/>
    <w:rsid w:val="007F0A9A"/>
    <w:rsid w:val="007F44D7"/>
    <w:rsid w:val="008044BE"/>
    <w:rsid w:val="00855BC7"/>
    <w:rsid w:val="00856AAD"/>
    <w:rsid w:val="00857167"/>
    <w:rsid w:val="00857228"/>
    <w:rsid w:val="00870B6C"/>
    <w:rsid w:val="008833A8"/>
    <w:rsid w:val="008B56A9"/>
    <w:rsid w:val="008C0676"/>
    <w:rsid w:val="008C1973"/>
    <w:rsid w:val="008D14E8"/>
    <w:rsid w:val="008D2D2C"/>
    <w:rsid w:val="008E3B9F"/>
    <w:rsid w:val="008E5ED8"/>
    <w:rsid w:val="008E708A"/>
    <w:rsid w:val="008F4CE2"/>
    <w:rsid w:val="00906037"/>
    <w:rsid w:val="0090634B"/>
    <w:rsid w:val="00910CA7"/>
    <w:rsid w:val="00911297"/>
    <w:rsid w:val="00916B93"/>
    <w:rsid w:val="00923D25"/>
    <w:rsid w:val="009252E8"/>
    <w:rsid w:val="009309EE"/>
    <w:rsid w:val="00935585"/>
    <w:rsid w:val="009409BE"/>
    <w:rsid w:val="009418F6"/>
    <w:rsid w:val="00947CDD"/>
    <w:rsid w:val="0096034D"/>
    <w:rsid w:val="00961453"/>
    <w:rsid w:val="00962DF0"/>
    <w:rsid w:val="0098536B"/>
    <w:rsid w:val="009921F7"/>
    <w:rsid w:val="009A369D"/>
    <w:rsid w:val="009B5F5F"/>
    <w:rsid w:val="009C1099"/>
    <w:rsid w:val="009C4627"/>
    <w:rsid w:val="009D699E"/>
    <w:rsid w:val="009E4A8B"/>
    <w:rsid w:val="009F4F2C"/>
    <w:rsid w:val="009F7259"/>
    <w:rsid w:val="00A011F9"/>
    <w:rsid w:val="00A0156A"/>
    <w:rsid w:val="00A05918"/>
    <w:rsid w:val="00A31604"/>
    <w:rsid w:val="00A35EAA"/>
    <w:rsid w:val="00A471C2"/>
    <w:rsid w:val="00A50D9C"/>
    <w:rsid w:val="00A63608"/>
    <w:rsid w:val="00A742BA"/>
    <w:rsid w:val="00A74634"/>
    <w:rsid w:val="00A814DC"/>
    <w:rsid w:val="00A916DC"/>
    <w:rsid w:val="00AA44F6"/>
    <w:rsid w:val="00AA632F"/>
    <w:rsid w:val="00AE30D9"/>
    <w:rsid w:val="00B1062D"/>
    <w:rsid w:val="00B14650"/>
    <w:rsid w:val="00B4300D"/>
    <w:rsid w:val="00B47CB7"/>
    <w:rsid w:val="00B51D94"/>
    <w:rsid w:val="00B605A1"/>
    <w:rsid w:val="00B61A96"/>
    <w:rsid w:val="00BA42EB"/>
    <w:rsid w:val="00BA7871"/>
    <w:rsid w:val="00BB15B0"/>
    <w:rsid w:val="00BB42DA"/>
    <w:rsid w:val="00BD4A3B"/>
    <w:rsid w:val="00BD4A7A"/>
    <w:rsid w:val="00C00067"/>
    <w:rsid w:val="00C011C1"/>
    <w:rsid w:val="00C2179F"/>
    <w:rsid w:val="00C23A09"/>
    <w:rsid w:val="00C377ED"/>
    <w:rsid w:val="00C40EA3"/>
    <w:rsid w:val="00C44027"/>
    <w:rsid w:val="00C46054"/>
    <w:rsid w:val="00C56827"/>
    <w:rsid w:val="00C60D95"/>
    <w:rsid w:val="00C708B3"/>
    <w:rsid w:val="00C80589"/>
    <w:rsid w:val="00C81D59"/>
    <w:rsid w:val="00CC2ABD"/>
    <w:rsid w:val="00CE4CED"/>
    <w:rsid w:val="00CF0C55"/>
    <w:rsid w:val="00CF4C12"/>
    <w:rsid w:val="00D15718"/>
    <w:rsid w:val="00D20234"/>
    <w:rsid w:val="00D2150A"/>
    <w:rsid w:val="00D26104"/>
    <w:rsid w:val="00D34DDC"/>
    <w:rsid w:val="00D47B7C"/>
    <w:rsid w:val="00D504D4"/>
    <w:rsid w:val="00D506F7"/>
    <w:rsid w:val="00D65CD0"/>
    <w:rsid w:val="00D91330"/>
    <w:rsid w:val="00D91A1F"/>
    <w:rsid w:val="00D92964"/>
    <w:rsid w:val="00DA41A8"/>
    <w:rsid w:val="00DA527F"/>
    <w:rsid w:val="00DC73C9"/>
    <w:rsid w:val="00DD321E"/>
    <w:rsid w:val="00E17EDF"/>
    <w:rsid w:val="00E226B1"/>
    <w:rsid w:val="00E2333D"/>
    <w:rsid w:val="00E2752B"/>
    <w:rsid w:val="00E353C2"/>
    <w:rsid w:val="00E451AA"/>
    <w:rsid w:val="00E65F0C"/>
    <w:rsid w:val="00E75888"/>
    <w:rsid w:val="00E7748F"/>
    <w:rsid w:val="00E778F6"/>
    <w:rsid w:val="00E80EDA"/>
    <w:rsid w:val="00E81DF5"/>
    <w:rsid w:val="00E97F1E"/>
    <w:rsid w:val="00EA11BB"/>
    <w:rsid w:val="00EA1F3A"/>
    <w:rsid w:val="00EA3BD6"/>
    <w:rsid w:val="00EA4DA1"/>
    <w:rsid w:val="00EA61B2"/>
    <w:rsid w:val="00EB059D"/>
    <w:rsid w:val="00EB2962"/>
    <w:rsid w:val="00EB784C"/>
    <w:rsid w:val="00EC6FF6"/>
    <w:rsid w:val="00EE4140"/>
    <w:rsid w:val="00EF4574"/>
    <w:rsid w:val="00EF46ED"/>
    <w:rsid w:val="00EF5AA0"/>
    <w:rsid w:val="00F0210A"/>
    <w:rsid w:val="00F0515B"/>
    <w:rsid w:val="00F07C8B"/>
    <w:rsid w:val="00F1593E"/>
    <w:rsid w:val="00F37386"/>
    <w:rsid w:val="00F45FBA"/>
    <w:rsid w:val="00F60438"/>
    <w:rsid w:val="00F63642"/>
    <w:rsid w:val="00F66C55"/>
    <w:rsid w:val="00F724A0"/>
    <w:rsid w:val="00F7752F"/>
    <w:rsid w:val="00F92264"/>
    <w:rsid w:val="00FA41D1"/>
    <w:rsid w:val="00FB13E6"/>
    <w:rsid w:val="00FB4EEF"/>
    <w:rsid w:val="00FB6B94"/>
    <w:rsid w:val="00FD2E72"/>
    <w:rsid w:val="00FE2A54"/>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basedOn w:val="Normal"/>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r.mimu@undp.org" TargetMode="External"/><Relationship Id="rId3" Type="http://schemas.openxmlformats.org/officeDocument/2006/relationships/settings" Target="settings.xml"/><Relationship Id="rId7" Type="http://schemas.openxmlformats.org/officeDocument/2006/relationships/hyperlink" Target="mailto:manish.tewani@redcro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3</cp:revision>
  <cp:lastPrinted>2018-03-06T05:05:00Z</cp:lastPrinted>
  <dcterms:created xsi:type="dcterms:W3CDTF">2018-04-10T06:33:00Z</dcterms:created>
  <dcterms:modified xsi:type="dcterms:W3CDTF">2018-04-10T11:10:00Z</dcterms:modified>
</cp:coreProperties>
</file>