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A" w:rsidRDefault="00EC0988" w:rsidP="00DA4168">
      <w:pPr>
        <w:pStyle w:val="Heading1"/>
      </w:pPr>
      <w:r>
        <w:t>Meeting Minutes</w:t>
      </w:r>
    </w:p>
    <w:p w:rsidR="00EC0988" w:rsidRDefault="00DA4168">
      <w:r>
        <w:t xml:space="preserve">ICT4D Working Group, </w:t>
      </w:r>
      <w:r w:rsidR="00595C63">
        <w:t>September 24</w:t>
      </w:r>
      <w:r w:rsidR="00EC0988">
        <w:t>, 2014</w:t>
      </w:r>
    </w:p>
    <w:p w:rsidR="00DA4168" w:rsidRDefault="00DA4168">
      <w:r>
        <w:t>Chair: Jade Lamb, Pact</w:t>
      </w:r>
    </w:p>
    <w:p w:rsidR="00DA4168" w:rsidRDefault="00DA4168">
      <w:r>
        <w:t xml:space="preserve">Organizations Attending: </w:t>
      </w:r>
      <w:r w:rsidR="00595C63">
        <w:t xml:space="preserve">Pact, </w:t>
      </w:r>
      <w:proofErr w:type="spellStart"/>
      <w:r w:rsidR="00595C63">
        <w:t>Dimagi</w:t>
      </w:r>
      <w:proofErr w:type="spellEnd"/>
      <w:r w:rsidR="00595C63">
        <w:t xml:space="preserve">, UNICEF, MCRB, MIMU, PU-AMI, </w:t>
      </w:r>
      <w:proofErr w:type="spellStart"/>
      <w:r w:rsidR="00595C63">
        <w:t>Ooredoo</w:t>
      </w:r>
      <w:proofErr w:type="spellEnd"/>
      <w:r w:rsidR="00595C63">
        <w:t>, USAID, UNESCO, Malaria Consortium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7E7055" w:rsidTr="007E7055">
        <w:tc>
          <w:tcPr>
            <w:tcW w:w="7398" w:type="dxa"/>
          </w:tcPr>
          <w:p w:rsidR="007E7055" w:rsidRDefault="007E7055">
            <w:r>
              <w:t>Activity</w:t>
            </w:r>
          </w:p>
        </w:tc>
        <w:tc>
          <w:tcPr>
            <w:tcW w:w="2178" w:type="dxa"/>
          </w:tcPr>
          <w:p w:rsidR="007E7055" w:rsidRDefault="007E7055">
            <w:r>
              <w:t>Follow up</w:t>
            </w:r>
          </w:p>
        </w:tc>
      </w:tr>
      <w:tr w:rsidR="007E7055" w:rsidTr="007E7055">
        <w:tc>
          <w:tcPr>
            <w:tcW w:w="7398" w:type="dxa"/>
          </w:tcPr>
          <w:p w:rsidR="00484E4A" w:rsidRDefault="00595C63" w:rsidP="00595C63">
            <w:pPr>
              <w:pStyle w:val="ListParagraph"/>
              <w:numPr>
                <w:ilvl w:val="0"/>
                <w:numId w:val="6"/>
              </w:numPr>
            </w:pPr>
            <w:r>
              <w:t xml:space="preserve">Presentation by </w:t>
            </w:r>
            <w:proofErr w:type="spellStart"/>
            <w:r>
              <w:t>CommCare</w:t>
            </w:r>
            <w:proofErr w:type="spellEnd"/>
            <w:r>
              <w:t xml:space="preserve"> (</w:t>
            </w:r>
            <w:proofErr w:type="spellStart"/>
            <w:r>
              <w:t>Saijai</w:t>
            </w:r>
            <w:proofErr w:type="spellEnd"/>
            <w:r>
              <w:t xml:space="preserve"> </w:t>
            </w:r>
            <w:proofErr w:type="spellStart"/>
            <w:r>
              <w:t>Liangpunsakul</w:t>
            </w:r>
            <w:proofErr w:type="spellEnd"/>
            <w:r>
              <w:t xml:space="preserve"> and </w:t>
            </w:r>
            <w:proofErr w:type="spellStart"/>
            <w:r>
              <w:t>Rushika</w:t>
            </w:r>
            <w:proofErr w:type="spellEnd"/>
            <w:r>
              <w:t xml:space="preserve"> </w:t>
            </w:r>
            <w:proofErr w:type="spellStart"/>
            <w:r>
              <w:t>Shekhar</w:t>
            </w:r>
            <w:proofErr w:type="spellEnd"/>
            <w:r>
              <w:t>) on How to Implement Mobile Technology Projects for frontline workers</w:t>
            </w:r>
          </w:p>
          <w:p w:rsidR="00595C63" w:rsidRDefault="00595C63" w:rsidP="00595C63"/>
          <w:p w:rsidR="00595C63" w:rsidRDefault="00595C63" w:rsidP="00595C63">
            <w:r>
              <w:t>Stages: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7"/>
              </w:numPr>
            </w:pPr>
            <w:r>
              <w:t>Design and Preparation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7"/>
              </w:numPr>
            </w:pPr>
            <w:r>
              <w:t>Field testing and refinement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7"/>
              </w:numPr>
            </w:pPr>
            <w:r>
              <w:t>Training and Deployment</w:t>
            </w:r>
          </w:p>
          <w:p w:rsidR="00595C63" w:rsidRDefault="00595C63" w:rsidP="00595C63"/>
          <w:p w:rsidR="00595C63" w:rsidRDefault="00595C63" w:rsidP="00595C63">
            <w:proofErr w:type="spellStart"/>
            <w:r>
              <w:t>Greentree</w:t>
            </w:r>
            <w:proofErr w:type="spellEnd"/>
            <w:r>
              <w:t xml:space="preserve"> Consensus: best practices of ICT4D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8"/>
              </w:numPr>
            </w:pPr>
            <w:r>
              <w:t>Design under the mango tree: making sure everything is culturally appropriate, including community members in design; find value for all participants; changing roles, not getting rid of jobs; find pain points of people’s jobs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8"/>
              </w:numPr>
            </w:pPr>
            <w:r>
              <w:t>Understand the ecosystem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8"/>
              </w:numPr>
            </w:pPr>
            <w:r>
              <w:t>Design for scale, i.e. offline installation, troubleshooting and supervision systems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8"/>
              </w:numPr>
            </w:pPr>
            <w:r>
              <w:t>Sustainability: complex v. simple apps have maintenance implications, engage with different partners (i.e. government integration)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8"/>
              </w:numPr>
            </w:pPr>
            <w:r>
              <w:t>Be data driven (create actionable data for management)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8"/>
              </w:numPr>
            </w:pPr>
            <w:r>
              <w:t xml:space="preserve">Open source and open-standards: technology that can be used by anyone, </w:t>
            </w:r>
            <w:proofErr w:type="spellStart"/>
            <w:r>
              <w:t>CommCare</w:t>
            </w:r>
            <w:proofErr w:type="spellEnd"/>
            <w:r>
              <w:t xml:space="preserve"> exchange allows self-publication of apps that can be used by anyone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8"/>
              </w:numPr>
            </w:pPr>
            <w:r>
              <w:t>Reuse and improve: don’t reinvent the wheel, use and adapt what others have already created; make everything usable by non-tech savvy people within the organization</w:t>
            </w:r>
          </w:p>
          <w:p w:rsidR="00595C63" w:rsidRDefault="00595C63" w:rsidP="00595C63">
            <w:pPr>
              <w:pStyle w:val="ListParagraph"/>
              <w:numPr>
                <w:ilvl w:val="0"/>
                <w:numId w:val="8"/>
              </w:numPr>
            </w:pPr>
            <w:r>
              <w:t>Be collaborative</w:t>
            </w:r>
          </w:p>
          <w:p w:rsidR="00595C63" w:rsidRDefault="00595C63" w:rsidP="00595C63"/>
          <w:p w:rsidR="00595C63" w:rsidRDefault="00595C63" w:rsidP="00595C63">
            <w:r>
              <w:t xml:space="preserve">Questions on ethical data management, encryption (and legality in Myanmar), roles in the system, differences between ODK and </w:t>
            </w:r>
            <w:proofErr w:type="spellStart"/>
            <w:r>
              <w:t>CommCare</w:t>
            </w:r>
            <w:proofErr w:type="spellEnd"/>
            <w:r>
              <w:t xml:space="preserve"> (CC allows case management), the kinds of internal capabilities needed to manage </w:t>
            </w:r>
            <w:proofErr w:type="spellStart"/>
            <w:r>
              <w:t>CommCare</w:t>
            </w:r>
            <w:proofErr w:type="spellEnd"/>
            <w:r>
              <w:t xml:space="preserve"> (no programming skills, just basic tech skills, plus a field manager), CC can use multiple languages/multimedia to overcome literacy issues (need Android 4.4 to read Unicode MMR font)</w:t>
            </w:r>
          </w:p>
        </w:tc>
        <w:tc>
          <w:tcPr>
            <w:tcW w:w="2178" w:type="dxa"/>
          </w:tcPr>
          <w:p w:rsidR="00484E4A" w:rsidRDefault="00484E4A"/>
        </w:tc>
      </w:tr>
      <w:tr w:rsidR="007E7055" w:rsidTr="007E7055">
        <w:tc>
          <w:tcPr>
            <w:tcW w:w="7398" w:type="dxa"/>
          </w:tcPr>
          <w:p w:rsidR="00484E4A" w:rsidRDefault="00595C63" w:rsidP="00595C63">
            <w:pPr>
              <w:pStyle w:val="ListParagraph"/>
              <w:numPr>
                <w:ilvl w:val="0"/>
                <w:numId w:val="6"/>
              </w:numPr>
            </w:pPr>
            <w:r>
              <w:t>Translation of common ICT terms</w:t>
            </w:r>
          </w:p>
          <w:p w:rsidR="00595C63" w:rsidRDefault="00595C63" w:rsidP="00595C63"/>
          <w:p w:rsidR="00595C63" w:rsidRDefault="00595C63" w:rsidP="00595C63">
            <w:r>
              <w:t>List compiled but terms need to be translated and vetted</w:t>
            </w:r>
          </w:p>
          <w:p w:rsidR="008D06EC" w:rsidRDefault="008D06EC" w:rsidP="00595C63">
            <w:r>
              <w:t>Possibly some terms already used in ministry draft laws related to ICT?</w:t>
            </w:r>
          </w:p>
        </w:tc>
        <w:tc>
          <w:tcPr>
            <w:tcW w:w="2178" w:type="dxa"/>
          </w:tcPr>
          <w:p w:rsidR="007E7055" w:rsidRDefault="00595C63">
            <w:r>
              <w:t xml:space="preserve">Jade to connect </w:t>
            </w:r>
            <w:proofErr w:type="spellStart"/>
            <w:r>
              <w:t>Saijai</w:t>
            </w:r>
            <w:proofErr w:type="spellEnd"/>
            <w:r>
              <w:t xml:space="preserve"> with </w:t>
            </w:r>
            <w:proofErr w:type="spellStart"/>
            <w:r>
              <w:t>Htaike</w:t>
            </w:r>
            <w:proofErr w:type="spellEnd"/>
            <w:r>
              <w:t xml:space="preserve"> </w:t>
            </w:r>
            <w:proofErr w:type="spellStart"/>
            <w:r>
              <w:t>Htaike</w:t>
            </w:r>
            <w:proofErr w:type="spellEnd"/>
            <w:r>
              <w:t xml:space="preserve">, </w:t>
            </w:r>
            <w:r w:rsidR="008D06EC">
              <w:t xml:space="preserve">Lillian (field monitors </w:t>
            </w:r>
            <w:r w:rsidR="008D06EC">
              <w:lastRenderedPageBreak/>
              <w:t xml:space="preserve">might be able to vet), Thi </w:t>
            </w:r>
            <w:proofErr w:type="spellStart"/>
            <w:r w:rsidR="008D06EC">
              <w:t>Thi</w:t>
            </w:r>
            <w:proofErr w:type="spellEnd"/>
            <w:r w:rsidR="008D06EC">
              <w:t xml:space="preserve"> Thein for possible help with translation</w:t>
            </w:r>
          </w:p>
        </w:tc>
      </w:tr>
      <w:tr w:rsidR="007E7055" w:rsidTr="007E7055">
        <w:tc>
          <w:tcPr>
            <w:tcW w:w="7398" w:type="dxa"/>
          </w:tcPr>
          <w:p w:rsidR="00484E4A" w:rsidRDefault="008D06EC" w:rsidP="008D06EC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Upcoming events</w:t>
            </w:r>
          </w:p>
          <w:p w:rsidR="008D06EC" w:rsidRDefault="008D06EC" w:rsidP="008D06EC"/>
          <w:p w:rsidR="008D06EC" w:rsidRDefault="008D06EC" w:rsidP="008D06EC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CommCare</w:t>
            </w:r>
            <w:proofErr w:type="spellEnd"/>
            <w:r>
              <w:t xml:space="preserve"> training workshop September 25-26</w:t>
            </w:r>
          </w:p>
          <w:p w:rsidR="008D06EC" w:rsidRDefault="008D06EC" w:rsidP="008D06EC">
            <w:pPr>
              <w:pStyle w:val="ListParagraph"/>
              <w:numPr>
                <w:ilvl w:val="0"/>
                <w:numId w:val="8"/>
              </w:numPr>
            </w:pPr>
            <w:r>
              <w:t>Mobile Mondays last Monday of every month at Pepperoni Pizza</w:t>
            </w:r>
          </w:p>
          <w:p w:rsidR="008D06EC" w:rsidRDefault="008D06EC" w:rsidP="008D06EC">
            <w:pPr>
              <w:pStyle w:val="ListParagraph"/>
              <w:numPr>
                <w:ilvl w:val="0"/>
                <w:numId w:val="8"/>
              </w:numPr>
            </w:pPr>
            <w:r>
              <w:t>Next working group meeting October 29</w:t>
            </w:r>
          </w:p>
        </w:tc>
        <w:tc>
          <w:tcPr>
            <w:tcW w:w="2178" w:type="dxa"/>
          </w:tcPr>
          <w:p w:rsidR="00683284" w:rsidRDefault="00683284" w:rsidP="0042765F"/>
        </w:tc>
      </w:tr>
    </w:tbl>
    <w:p w:rsidR="00DA4168" w:rsidRDefault="00DA4168"/>
    <w:p w:rsidR="00EC0988" w:rsidRDefault="00EC0988">
      <w: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1820"/>
        <w:gridCol w:w="1835"/>
        <w:gridCol w:w="1674"/>
        <w:gridCol w:w="3801"/>
      </w:tblGrid>
      <w:tr w:rsidR="00163CFF" w:rsidTr="0042765F">
        <w:tc>
          <w:tcPr>
            <w:tcW w:w="446" w:type="dxa"/>
          </w:tcPr>
          <w:p w:rsidR="0042765F" w:rsidRDefault="0042765F">
            <w:r>
              <w:t>#</w:t>
            </w:r>
          </w:p>
        </w:tc>
        <w:tc>
          <w:tcPr>
            <w:tcW w:w="1987" w:type="dxa"/>
          </w:tcPr>
          <w:p w:rsidR="0042765F" w:rsidRDefault="0042765F">
            <w:r>
              <w:t>Name</w:t>
            </w:r>
          </w:p>
        </w:tc>
        <w:tc>
          <w:tcPr>
            <w:tcW w:w="2202" w:type="dxa"/>
          </w:tcPr>
          <w:p w:rsidR="0042765F" w:rsidRDefault="0042765F">
            <w:r>
              <w:t>Organization</w:t>
            </w:r>
          </w:p>
        </w:tc>
        <w:tc>
          <w:tcPr>
            <w:tcW w:w="1366" w:type="dxa"/>
          </w:tcPr>
          <w:p w:rsidR="0042765F" w:rsidRDefault="0042765F">
            <w:r>
              <w:t>Position</w:t>
            </w:r>
          </w:p>
        </w:tc>
        <w:tc>
          <w:tcPr>
            <w:tcW w:w="3575" w:type="dxa"/>
          </w:tcPr>
          <w:p w:rsidR="0042765F" w:rsidRDefault="0042765F">
            <w:r>
              <w:t>Email</w:t>
            </w:r>
          </w:p>
        </w:tc>
      </w:tr>
      <w:tr w:rsidR="00163CFF" w:rsidTr="0042765F">
        <w:tc>
          <w:tcPr>
            <w:tcW w:w="446" w:type="dxa"/>
          </w:tcPr>
          <w:p w:rsidR="0042765F" w:rsidRDefault="0042765F">
            <w:r>
              <w:t>1</w:t>
            </w:r>
          </w:p>
        </w:tc>
        <w:tc>
          <w:tcPr>
            <w:tcW w:w="1987" w:type="dxa"/>
          </w:tcPr>
          <w:p w:rsidR="0042765F" w:rsidRDefault="00163CFF">
            <w:r>
              <w:t>Jade Lamb</w:t>
            </w:r>
          </w:p>
        </w:tc>
        <w:tc>
          <w:tcPr>
            <w:tcW w:w="2202" w:type="dxa"/>
          </w:tcPr>
          <w:p w:rsidR="0042765F" w:rsidRDefault="00163CFF">
            <w:r>
              <w:t>Pact</w:t>
            </w:r>
          </w:p>
        </w:tc>
        <w:tc>
          <w:tcPr>
            <w:tcW w:w="1366" w:type="dxa"/>
          </w:tcPr>
          <w:p w:rsidR="0042765F" w:rsidRDefault="00163CFF">
            <w:r>
              <w:t>M&amp;E Manager</w:t>
            </w:r>
          </w:p>
        </w:tc>
        <w:tc>
          <w:tcPr>
            <w:tcW w:w="3575" w:type="dxa"/>
          </w:tcPr>
          <w:p w:rsidR="0042765F" w:rsidRDefault="00AE113D" w:rsidP="0042765F">
            <w:hyperlink r:id="rId6" w:history="1">
              <w:r w:rsidR="00163CFF" w:rsidRPr="00463DAE">
                <w:rPr>
                  <w:rStyle w:val="Hyperlink"/>
                </w:rPr>
                <w:t>jlamb@pactworld.org</w:t>
              </w:r>
            </w:hyperlink>
          </w:p>
        </w:tc>
      </w:tr>
      <w:tr w:rsidR="00163CFF" w:rsidTr="0042765F">
        <w:tc>
          <w:tcPr>
            <w:tcW w:w="446" w:type="dxa"/>
          </w:tcPr>
          <w:p w:rsidR="0042765F" w:rsidRDefault="0042765F">
            <w:r>
              <w:t>2</w:t>
            </w:r>
          </w:p>
        </w:tc>
        <w:tc>
          <w:tcPr>
            <w:tcW w:w="1987" w:type="dxa"/>
          </w:tcPr>
          <w:p w:rsidR="0042765F" w:rsidRDefault="00163CFF">
            <w:proofErr w:type="spellStart"/>
            <w:r>
              <w:t>Saijai</w:t>
            </w:r>
            <w:proofErr w:type="spellEnd"/>
            <w:r>
              <w:t xml:space="preserve"> </w:t>
            </w:r>
            <w:proofErr w:type="spellStart"/>
            <w:r>
              <w:t>Liangpunsakul</w:t>
            </w:r>
            <w:proofErr w:type="spellEnd"/>
          </w:p>
        </w:tc>
        <w:tc>
          <w:tcPr>
            <w:tcW w:w="2202" w:type="dxa"/>
          </w:tcPr>
          <w:p w:rsidR="0042765F" w:rsidRDefault="00163CFF">
            <w:proofErr w:type="spellStart"/>
            <w:r>
              <w:t>Dimagi</w:t>
            </w:r>
            <w:proofErr w:type="spellEnd"/>
          </w:p>
        </w:tc>
        <w:tc>
          <w:tcPr>
            <w:tcW w:w="1366" w:type="dxa"/>
          </w:tcPr>
          <w:p w:rsidR="0042765F" w:rsidRDefault="00163CFF">
            <w:r>
              <w:t>Senior Field Manager</w:t>
            </w:r>
          </w:p>
        </w:tc>
        <w:tc>
          <w:tcPr>
            <w:tcW w:w="3575" w:type="dxa"/>
          </w:tcPr>
          <w:p w:rsidR="0042765F" w:rsidRDefault="00AE113D" w:rsidP="0042765F">
            <w:hyperlink r:id="rId7" w:history="1">
              <w:r w:rsidR="00163CFF" w:rsidRPr="00463DAE">
                <w:rPr>
                  <w:rStyle w:val="Hyperlink"/>
                </w:rPr>
                <w:t>sliangpu@dimagi.com</w:t>
              </w:r>
            </w:hyperlink>
          </w:p>
        </w:tc>
      </w:tr>
      <w:tr w:rsidR="00163CFF" w:rsidTr="0042765F">
        <w:tc>
          <w:tcPr>
            <w:tcW w:w="446" w:type="dxa"/>
          </w:tcPr>
          <w:p w:rsidR="0042765F" w:rsidRDefault="00163CFF">
            <w:r>
              <w:t>3</w:t>
            </w:r>
          </w:p>
        </w:tc>
        <w:tc>
          <w:tcPr>
            <w:tcW w:w="1987" w:type="dxa"/>
          </w:tcPr>
          <w:p w:rsidR="0042765F" w:rsidRDefault="00163CFF">
            <w:r>
              <w:t>Lillian Luanda</w:t>
            </w:r>
          </w:p>
        </w:tc>
        <w:tc>
          <w:tcPr>
            <w:tcW w:w="2202" w:type="dxa"/>
          </w:tcPr>
          <w:p w:rsidR="0042765F" w:rsidRDefault="00163CFF">
            <w:r>
              <w:t>UNICEF</w:t>
            </w:r>
          </w:p>
        </w:tc>
        <w:tc>
          <w:tcPr>
            <w:tcW w:w="1366" w:type="dxa"/>
          </w:tcPr>
          <w:p w:rsidR="0042765F" w:rsidRDefault="00AE113D">
            <w:r>
              <w:t>ICT</w:t>
            </w:r>
            <w:r w:rsidR="00163CFF">
              <w:t xml:space="preserve"> Specialist</w:t>
            </w:r>
          </w:p>
        </w:tc>
        <w:tc>
          <w:tcPr>
            <w:tcW w:w="3575" w:type="dxa"/>
          </w:tcPr>
          <w:p w:rsidR="0042765F" w:rsidRDefault="00AE113D" w:rsidP="0042765F">
            <w:hyperlink r:id="rId8" w:history="1">
              <w:r w:rsidR="00163CFF" w:rsidRPr="00463DAE">
                <w:rPr>
                  <w:rStyle w:val="Hyperlink"/>
                </w:rPr>
                <w:t>lluanda@unicef.org</w:t>
              </w:r>
            </w:hyperlink>
          </w:p>
        </w:tc>
      </w:tr>
      <w:tr w:rsidR="00163CFF" w:rsidTr="0042765F">
        <w:tc>
          <w:tcPr>
            <w:tcW w:w="446" w:type="dxa"/>
          </w:tcPr>
          <w:p w:rsidR="0042765F" w:rsidRDefault="0042765F">
            <w:r>
              <w:t>4</w:t>
            </w:r>
          </w:p>
        </w:tc>
        <w:tc>
          <w:tcPr>
            <w:tcW w:w="1987" w:type="dxa"/>
          </w:tcPr>
          <w:p w:rsidR="0042765F" w:rsidRDefault="00163CFF">
            <w:r>
              <w:t xml:space="preserve">Thi </w:t>
            </w:r>
            <w:proofErr w:type="spellStart"/>
            <w:r>
              <w:t>Thi</w:t>
            </w:r>
            <w:proofErr w:type="spellEnd"/>
            <w:r>
              <w:t xml:space="preserve"> Lwin</w:t>
            </w:r>
          </w:p>
        </w:tc>
        <w:tc>
          <w:tcPr>
            <w:tcW w:w="2202" w:type="dxa"/>
          </w:tcPr>
          <w:p w:rsidR="0042765F" w:rsidRDefault="00163CFF">
            <w:r>
              <w:t>UNICEF</w:t>
            </w:r>
          </w:p>
        </w:tc>
        <w:tc>
          <w:tcPr>
            <w:tcW w:w="1366" w:type="dxa"/>
          </w:tcPr>
          <w:p w:rsidR="0042765F" w:rsidRDefault="00163CFF">
            <w:r>
              <w:t>WASH Cluster Information Management</w:t>
            </w:r>
          </w:p>
        </w:tc>
        <w:tc>
          <w:tcPr>
            <w:tcW w:w="3575" w:type="dxa"/>
          </w:tcPr>
          <w:p w:rsidR="0042765F" w:rsidRDefault="00AE113D" w:rsidP="0042765F">
            <w:hyperlink r:id="rId9" w:history="1">
              <w:r w:rsidR="00163CFF" w:rsidRPr="00463DAE">
                <w:rPr>
                  <w:rStyle w:val="Hyperlink"/>
                </w:rPr>
                <w:t>thithilwin@gmail.com</w:t>
              </w:r>
            </w:hyperlink>
          </w:p>
        </w:tc>
      </w:tr>
      <w:tr w:rsidR="00163CFF" w:rsidTr="0042765F">
        <w:tc>
          <w:tcPr>
            <w:tcW w:w="446" w:type="dxa"/>
          </w:tcPr>
          <w:p w:rsidR="0042765F" w:rsidRDefault="0042765F">
            <w:r>
              <w:t>5</w:t>
            </w:r>
          </w:p>
        </w:tc>
        <w:tc>
          <w:tcPr>
            <w:tcW w:w="1987" w:type="dxa"/>
          </w:tcPr>
          <w:p w:rsidR="0042765F" w:rsidRDefault="00163CFF">
            <w:r>
              <w:t>Hsu Mon Aung</w:t>
            </w:r>
          </w:p>
        </w:tc>
        <w:tc>
          <w:tcPr>
            <w:tcW w:w="2202" w:type="dxa"/>
          </w:tcPr>
          <w:p w:rsidR="0042765F" w:rsidRDefault="00163CFF">
            <w:r>
              <w:t>MIMU</w:t>
            </w:r>
          </w:p>
        </w:tc>
        <w:tc>
          <w:tcPr>
            <w:tcW w:w="1366" w:type="dxa"/>
          </w:tcPr>
          <w:p w:rsidR="0042765F" w:rsidRDefault="00163CFF">
            <w:r>
              <w:t>Liaison Associate</w:t>
            </w:r>
          </w:p>
        </w:tc>
        <w:tc>
          <w:tcPr>
            <w:tcW w:w="3575" w:type="dxa"/>
          </w:tcPr>
          <w:p w:rsidR="0042765F" w:rsidRDefault="00AE113D" w:rsidP="0042765F">
            <w:hyperlink r:id="rId10" w:history="1">
              <w:r w:rsidR="00163CFF" w:rsidRPr="00463DAE">
                <w:rPr>
                  <w:rStyle w:val="Hyperlink"/>
                </w:rPr>
                <w:t>Hsu.mon.aung@undp.org</w:t>
              </w:r>
            </w:hyperlink>
          </w:p>
        </w:tc>
      </w:tr>
      <w:tr w:rsidR="00163CFF" w:rsidTr="0042765F">
        <w:tc>
          <w:tcPr>
            <w:tcW w:w="446" w:type="dxa"/>
          </w:tcPr>
          <w:p w:rsidR="0042765F" w:rsidRDefault="0042765F">
            <w:r>
              <w:t>6</w:t>
            </w:r>
          </w:p>
        </w:tc>
        <w:tc>
          <w:tcPr>
            <w:tcW w:w="1987" w:type="dxa"/>
          </w:tcPr>
          <w:p w:rsidR="0042765F" w:rsidRDefault="00163CFF">
            <w:r>
              <w:t>Nicole Gray</w:t>
            </w:r>
          </w:p>
        </w:tc>
        <w:tc>
          <w:tcPr>
            <w:tcW w:w="2202" w:type="dxa"/>
          </w:tcPr>
          <w:p w:rsidR="0042765F" w:rsidRDefault="00163CFF">
            <w:r>
              <w:t>MSI M</w:t>
            </w:r>
          </w:p>
        </w:tc>
        <w:tc>
          <w:tcPr>
            <w:tcW w:w="1366" w:type="dxa"/>
          </w:tcPr>
          <w:p w:rsidR="0042765F" w:rsidRDefault="00163CFF">
            <w:r>
              <w:t>Senior Program Advisor</w:t>
            </w:r>
          </w:p>
        </w:tc>
        <w:tc>
          <w:tcPr>
            <w:tcW w:w="3575" w:type="dxa"/>
          </w:tcPr>
          <w:p w:rsidR="0042765F" w:rsidRDefault="00AE113D" w:rsidP="0042765F">
            <w:hyperlink r:id="rId11" w:history="1">
              <w:r w:rsidR="00163CFF" w:rsidRPr="00463DAE">
                <w:rPr>
                  <w:rStyle w:val="Hyperlink"/>
                </w:rPr>
                <w:t>Nicole.gray@mariestopes.org</w:t>
              </w:r>
            </w:hyperlink>
          </w:p>
        </w:tc>
      </w:tr>
      <w:tr w:rsidR="00163CFF" w:rsidTr="0042765F">
        <w:tc>
          <w:tcPr>
            <w:tcW w:w="446" w:type="dxa"/>
          </w:tcPr>
          <w:p w:rsidR="0042765F" w:rsidRDefault="00163CFF">
            <w:r>
              <w:t>7</w:t>
            </w:r>
          </w:p>
        </w:tc>
        <w:tc>
          <w:tcPr>
            <w:tcW w:w="1987" w:type="dxa"/>
          </w:tcPr>
          <w:p w:rsidR="0042765F" w:rsidRDefault="00163CFF">
            <w:r>
              <w:t>Brian McDonald</w:t>
            </w:r>
          </w:p>
        </w:tc>
        <w:tc>
          <w:tcPr>
            <w:tcW w:w="2202" w:type="dxa"/>
          </w:tcPr>
          <w:p w:rsidR="0042765F" w:rsidRDefault="0042765F"/>
        </w:tc>
        <w:tc>
          <w:tcPr>
            <w:tcW w:w="1366" w:type="dxa"/>
          </w:tcPr>
          <w:p w:rsidR="0042765F" w:rsidRDefault="00163CFF">
            <w:r>
              <w:t>IM Consultant</w:t>
            </w:r>
          </w:p>
        </w:tc>
        <w:tc>
          <w:tcPr>
            <w:tcW w:w="3575" w:type="dxa"/>
          </w:tcPr>
          <w:p w:rsidR="00163CFF" w:rsidRDefault="00163CFF">
            <w:r>
              <w:t>Brian.mcdonald01@gmail.com</w:t>
            </w:r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8</w:t>
            </w:r>
          </w:p>
        </w:tc>
        <w:tc>
          <w:tcPr>
            <w:tcW w:w="1987" w:type="dxa"/>
          </w:tcPr>
          <w:p w:rsidR="00163CFF" w:rsidRDefault="00163CFF">
            <w:r>
              <w:t xml:space="preserve">Thi </w:t>
            </w:r>
            <w:proofErr w:type="spellStart"/>
            <w:r>
              <w:t>Thi</w:t>
            </w:r>
            <w:proofErr w:type="spellEnd"/>
            <w:r>
              <w:t xml:space="preserve"> Thein</w:t>
            </w:r>
          </w:p>
        </w:tc>
        <w:tc>
          <w:tcPr>
            <w:tcW w:w="2202" w:type="dxa"/>
          </w:tcPr>
          <w:p w:rsidR="00163CFF" w:rsidRDefault="00163CFF">
            <w:r>
              <w:t>MCRB</w:t>
            </w:r>
          </w:p>
        </w:tc>
        <w:tc>
          <w:tcPr>
            <w:tcW w:w="1366" w:type="dxa"/>
          </w:tcPr>
          <w:p w:rsidR="00163CFF" w:rsidRDefault="00163CFF">
            <w:r>
              <w:t>Sector Wide Impact Assessment Manager</w:t>
            </w:r>
          </w:p>
        </w:tc>
        <w:tc>
          <w:tcPr>
            <w:tcW w:w="3575" w:type="dxa"/>
          </w:tcPr>
          <w:p w:rsidR="00163CFF" w:rsidRDefault="00AE113D">
            <w:hyperlink r:id="rId12" w:history="1">
              <w:r w:rsidR="00163CFF" w:rsidRPr="00463DAE">
                <w:rPr>
                  <w:rStyle w:val="Hyperlink"/>
                </w:rPr>
                <w:t>ttthein@gmail.com</w:t>
              </w:r>
            </w:hyperlink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9</w:t>
            </w:r>
          </w:p>
        </w:tc>
        <w:tc>
          <w:tcPr>
            <w:tcW w:w="1987" w:type="dxa"/>
          </w:tcPr>
          <w:p w:rsidR="00163CFF" w:rsidRDefault="00163CFF">
            <w:r>
              <w:t xml:space="preserve">Aude </w:t>
            </w:r>
            <w:proofErr w:type="spellStart"/>
            <w:r>
              <w:t>Morille</w:t>
            </w:r>
            <w:proofErr w:type="spellEnd"/>
          </w:p>
        </w:tc>
        <w:tc>
          <w:tcPr>
            <w:tcW w:w="2202" w:type="dxa"/>
          </w:tcPr>
          <w:p w:rsidR="00163CFF" w:rsidRDefault="00163CFF">
            <w:r>
              <w:t>PU-AMI</w:t>
            </w:r>
          </w:p>
        </w:tc>
        <w:tc>
          <w:tcPr>
            <w:tcW w:w="1366" w:type="dxa"/>
          </w:tcPr>
          <w:p w:rsidR="00163CFF" w:rsidRDefault="00163CFF">
            <w:r>
              <w:t>MNCH Advisor</w:t>
            </w:r>
          </w:p>
        </w:tc>
        <w:tc>
          <w:tcPr>
            <w:tcW w:w="3575" w:type="dxa"/>
          </w:tcPr>
          <w:p w:rsidR="00163CFF" w:rsidRDefault="00AE113D">
            <w:hyperlink r:id="rId13" w:history="1">
              <w:r w:rsidR="00163CFF" w:rsidRPr="00463DAE">
                <w:rPr>
                  <w:rStyle w:val="Hyperlink"/>
                </w:rPr>
                <w:t>Mmr.mnch@pu-ami.org</w:t>
              </w:r>
            </w:hyperlink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10</w:t>
            </w:r>
          </w:p>
        </w:tc>
        <w:tc>
          <w:tcPr>
            <w:tcW w:w="1987" w:type="dxa"/>
          </w:tcPr>
          <w:p w:rsidR="00163CFF" w:rsidRDefault="00163CFF">
            <w:r>
              <w:t xml:space="preserve">Moe </w:t>
            </w:r>
            <w:proofErr w:type="spellStart"/>
            <w:r>
              <w:t>Moe</w:t>
            </w:r>
            <w:proofErr w:type="spellEnd"/>
            <w:r>
              <w:t xml:space="preserve"> Su</w:t>
            </w:r>
          </w:p>
        </w:tc>
        <w:tc>
          <w:tcPr>
            <w:tcW w:w="2202" w:type="dxa"/>
          </w:tcPr>
          <w:p w:rsidR="00163CFF" w:rsidRDefault="00163CFF">
            <w:r>
              <w:t>MIMU</w:t>
            </w:r>
          </w:p>
        </w:tc>
        <w:tc>
          <w:tcPr>
            <w:tcW w:w="1366" w:type="dxa"/>
          </w:tcPr>
          <w:p w:rsidR="00163CFF" w:rsidRDefault="00163CFF">
            <w:r>
              <w:t>Web Developer</w:t>
            </w:r>
          </w:p>
        </w:tc>
        <w:tc>
          <w:tcPr>
            <w:tcW w:w="3575" w:type="dxa"/>
          </w:tcPr>
          <w:p w:rsidR="00163CFF" w:rsidRDefault="00AE113D">
            <w:hyperlink r:id="rId14" w:history="1">
              <w:r w:rsidR="00163CFF" w:rsidRPr="00463DAE">
                <w:rPr>
                  <w:rStyle w:val="Hyperlink"/>
                </w:rPr>
                <w:t>Moe.moe.su@undp.org</w:t>
              </w:r>
            </w:hyperlink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11</w:t>
            </w:r>
          </w:p>
        </w:tc>
        <w:tc>
          <w:tcPr>
            <w:tcW w:w="1987" w:type="dxa"/>
          </w:tcPr>
          <w:p w:rsidR="00163CFF" w:rsidRDefault="00163CFF">
            <w:r>
              <w:t>Htun Lin Oo</w:t>
            </w:r>
          </w:p>
        </w:tc>
        <w:tc>
          <w:tcPr>
            <w:tcW w:w="2202" w:type="dxa"/>
          </w:tcPr>
          <w:p w:rsidR="00163CFF" w:rsidRDefault="00163CFF">
            <w:proofErr w:type="spellStart"/>
            <w:r>
              <w:t>Ooredoo</w:t>
            </w:r>
            <w:proofErr w:type="spellEnd"/>
            <w:r>
              <w:t xml:space="preserve"> Myanmar</w:t>
            </w:r>
          </w:p>
        </w:tc>
        <w:tc>
          <w:tcPr>
            <w:tcW w:w="1366" w:type="dxa"/>
          </w:tcPr>
          <w:p w:rsidR="00163CFF" w:rsidRDefault="00163CFF">
            <w:r>
              <w:t>Program Manager</w:t>
            </w:r>
          </w:p>
        </w:tc>
        <w:tc>
          <w:tcPr>
            <w:tcW w:w="3575" w:type="dxa"/>
          </w:tcPr>
          <w:p w:rsidR="00163CFF" w:rsidRDefault="00AE113D">
            <w:hyperlink r:id="rId15" w:history="1">
              <w:r w:rsidR="00163CFF" w:rsidRPr="00463DAE">
                <w:rPr>
                  <w:rStyle w:val="Hyperlink"/>
                </w:rPr>
                <w:t>hoo@ooredoo.com.mm</w:t>
              </w:r>
            </w:hyperlink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12</w:t>
            </w:r>
          </w:p>
        </w:tc>
        <w:tc>
          <w:tcPr>
            <w:tcW w:w="1987" w:type="dxa"/>
          </w:tcPr>
          <w:p w:rsidR="00163CFF" w:rsidRDefault="00163CFF">
            <w:r>
              <w:t>Will Francis</w:t>
            </w:r>
          </w:p>
        </w:tc>
        <w:tc>
          <w:tcPr>
            <w:tcW w:w="2202" w:type="dxa"/>
          </w:tcPr>
          <w:p w:rsidR="00163CFF" w:rsidRDefault="00163CFF">
            <w:r>
              <w:t>MIMU</w:t>
            </w:r>
          </w:p>
        </w:tc>
        <w:tc>
          <w:tcPr>
            <w:tcW w:w="1366" w:type="dxa"/>
          </w:tcPr>
          <w:p w:rsidR="00163CFF" w:rsidRDefault="00163CFF">
            <w:r>
              <w:t>SDI Project Coordinator</w:t>
            </w:r>
          </w:p>
        </w:tc>
        <w:tc>
          <w:tcPr>
            <w:tcW w:w="3575" w:type="dxa"/>
          </w:tcPr>
          <w:p w:rsidR="00163CFF" w:rsidRDefault="00AE113D">
            <w:hyperlink r:id="rId16" w:history="1">
              <w:r w:rsidR="00163CFF" w:rsidRPr="00463DAE">
                <w:rPr>
                  <w:rStyle w:val="Hyperlink"/>
                </w:rPr>
                <w:t>William.francis@undp.org</w:t>
              </w:r>
            </w:hyperlink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13</w:t>
            </w:r>
          </w:p>
        </w:tc>
        <w:tc>
          <w:tcPr>
            <w:tcW w:w="1987" w:type="dxa"/>
          </w:tcPr>
          <w:p w:rsidR="00163CFF" w:rsidRDefault="00163CFF">
            <w:r>
              <w:t>Robert Kelly</w:t>
            </w:r>
          </w:p>
        </w:tc>
        <w:tc>
          <w:tcPr>
            <w:tcW w:w="2202" w:type="dxa"/>
          </w:tcPr>
          <w:p w:rsidR="00163CFF" w:rsidRDefault="00163CFF">
            <w:r>
              <w:t>USAID</w:t>
            </w:r>
          </w:p>
        </w:tc>
        <w:tc>
          <w:tcPr>
            <w:tcW w:w="1366" w:type="dxa"/>
          </w:tcPr>
          <w:p w:rsidR="00163CFF" w:rsidRDefault="00163CFF">
            <w:r>
              <w:t>Health Advisor</w:t>
            </w:r>
          </w:p>
        </w:tc>
        <w:tc>
          <w:tcPr>
            <w:tcW w:w="3575" w:type="dxa"/>
          </w:tcPr>
          <w:p w:rsidR="00163CFF" w:rsidRDefault="00163CFF">
            <w:r>
              <w:t>rkelly@usaid.gov</w:t>
            </w:r>
          </w:p>
          <w:p w:rsidR="00163CFF" w:rsidRDefault="00163CFF"/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14</w:t>
            </w:r>
          </w:p>
        </w:tc>
        <w:tc>
          <w:tcPr>
            <w:tcW w:w="1987" w:type="dxa"/>
          </w:tcPr>
          <w:p w:rsidR="00163CFF" w:rsidRDefault="00163CFF">
            <w:proofErr w:type="spellStart"/>
            <w:r>
              <w:t>Rushika</w:t>
            </w:r>
            <w:proofErr w:type="spellEnd"/>
            <w:r>
              <w:t xml:space="preserve"> </w:t>
            </w:r>
            <w:proofErr w:type="spellStart"/>
            <w:r>
              <w:t>Shekhar</w:t>
            </w:r>
            <w:proofErr w:type="spellEnd"/>
          </w:p>
        </w:tc>
        <w:tc>
          <w:tcPr>
            <w:tcW w:w="2202" w:type="dxa"/>
          </w:tcPr>
          <w:p w:rsidR="00163CFF" w:rsidRDefault="00163CFF">
            <w:proofErr w:type="spellStart"/>
            <w:r>
              <w:t>Dimagi</w:t>
            </w:r>
            <w:proofErr w:type="spellEnd"/>
          </w:p>
        </w:tc>
        <w:tc>
          <w:tcPr>
            <w:tcW w:w="1366" w:type="dxa"/>
          </w:tcPr>
          <w:p w:rsidR="00163CFF" w:rsidRDefault="00163CFF">
            <w:r>
              <w:t>Field Manager</w:t>
            </w:r>
          </w:p>
        </w:tc>
        <w:tc>
          <w:tcPr>
            <w:tcW w:w="3575" w:type="dxa"/>
          </w:tcPr>
          <w:p w:rsidR="00163CFF" w:rsidRDefault="00AE113D">
            <w:hyperlink r:id="rId17" w:history="1">
              <w:r w:rsidR="00163CFF" w:rsidRPr="00463DAE">
                <w:rPr>
                  <w:rStyle w:val="Hyperlink"/>
                </w:rPr>
                <w:t>rshekhar@dimagi.com</w:t>
              </w:r>
            </w:hyperlink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15</w:t>
            </w:r>
          </w:p>
        </w:tc>
        <w:tc>
          <w:tcPr>
            <w:tcW w:w="1987" w:type="dxa"/>
          </w:tcPr>
          <w:p w:rsidR="00163CFF" w:rsidRDefault="00163CFF">
            <w:r>
              <w:t>Sriharsha Masabathula</w:t>
            </w:r>
          </w:p>
        </w:tc>
        <w:tc>
          <w:tcPr>
            <w:tcW w:w="2202" w:type="dxa"/>
          </w:tcPr>
          <w:p w:rsidR="00163CFF" w:rsidRDefault="00163CFF">
            <w:r>
              <w:t>UNESCO</w:t>
            </w:r>
          </w:p>
        </w:tc>
        <w:tc>
          <w:tcPr>
            <w:tcW w:w="1366" w:type="dxa"/>
          </w:tcPr>
          <w:p w:rsidR="00163CFF" w:rsidRDefault="00163CFF">
            <w:r>
              <w:t>Young Professional</w:t>
            </w:r>
          </w:p>
        </w:tc>
        <w:tc>
          <w:tcPr>
            <w:tcW w:w="3575" w:type="dxa"/>
          </w:tcPr>
          <w:p w:rsidR="00163CFF" w:rsidRDefault="00163CFF">
            <w:r>
              <w:t>s.masabathula@unesco.org</w:t>
            </w:r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16</w:t>
            </w:r>
          </w:p>
        </w:tc>
        <w:tc>
          <w:tcPr>
            <w:tcW w:w="1987" w:type="dxa"/>
          </w:tcPr>
          <w:p w:rsidR="00163CFF" w:rsidRDefault="00163CFF">
            <w:proofErr w:type="spellStart"/>
            <w:r>
              <w:t>Nolwenn</w:t>
            </w:r>
            <w:proofErr w:type="spellEnd"/>
            <w:r>
              <w:t xml:space="preserve"> Conan</w:t>
            </w:r>
          </w:p>
        </w:tc>
        <w:tc>
          <w:tcPr>
            <w:tcW w:w="2202" w:type="dxa"/>
          </w:tcPr>
          <w:p w:rsidR="00163CFF" w:rsidRDefault="00163CFF">
            <w:r>
              <w:t>Malaria Consortium</w:t>
            </w:r>
          </w:p>
        </w:tc>
        <w:tc>
          <w:tcPr>
            <w:tcW w:w="1366" w:type="dxa"/>
          </w:tcPr>
          <w:p w:rsidR="00163CFF" w:rsidRDefault="00163CFF">
            <w:r>
              <w:t>Project Coordinator</w:t>
            </w:r>
          </w:p>
        </w:tc>
        <w:tc>
          <w:tcPr>
            <w:tcW w:w="3575" w:type="dxa"/>
          </w:tcPr>
          <w:p w:rsidR="00163CFF" w:rsidRDefault="00AE113D">
            <w:hyperlink r:id="rId18" w:history="1">
              <w:r w:rsidR="00163CFF" w:rsidRPr="00463DAE">
                <w:rPr>
                  <w:rStyle w:val="Hyperlink"/>
                </w:rPr>
                <w:t>n.conan@malariaconsortium.org</w:t>
              </w:r>
            </w:hyperlink>
          </w:p>
        </w:tc>
      </w:tr>
      <w:tr w:rsidR="00163CFF" w:rsidTr="0042765F">
        <w:tc>
          <w:tcPr>
            <w:tcW w:w="446" w:type="dxa"/>
          </w:tcPr>
          <w:p w:rsidR="00163CFF" w:rsidRDefault="00163CFF">
            <w:r>
              <w:t>17</w:t>
            </w:r>
          </w:p>
        </w:tc>
        <w:tc>
          <w:tcPr>
            <w:tcW w:w="1987" w:type="dxa"/>
          </w:tcPr>
          <w:p w:rsidR="00163CFF" w:rsidRDefault="00163CFF">
            <w:r>
              <w:t xml:space="preserve">Yasmin </w:t>
            </w:r>
            <w:proofErr w:type="spellStart"/>
            <w:r w:rsidR="00AE113D" w:rsidRPr="00AE113D">
              <w:t>Padam</w:t>
            </w:r>
            <w:r w:rsidRPr="00AE113D">
              <w:t>see</w:t>
            </w:r>
            <w:proofErr w:type="spellEnd"/>
          </w:p>
        </w:tc>
        <w:tc>
          <w:tcPr>
            <w:tcW w:w="2202" w:type="dxa"/>
          </w:tcPr>
          <w:p w:rsidR="00163CFF" w:rsidRDefault="00163CFF">
            <w:r>
              <w:t>Malaria Consortium</w:t>
            </w:r>
          </w:p>
        </w:tc>
        <w:tc>
          <w:tcPr>
            <w:tcW w:w="1366" w:type="dxa"/>
          </w:tcPr>
          <w:p w:rsidR="00163CFF" w:rsidRDefault="00163CFF">
            <w:r>
              <w:t>Country Representative</w:t>
            </w:r>
          </w:p>
        </w:tc>
        <w:tc>
          <w:tcPr>
            <w:tcW w:w="3575" w:type="dxa"/>
          </w:tcPr>
          <w:p w:rsidR="00163CFF" w:rsidRDefault="00AE113D">
            <w:r>
              <w:t>y.padam</w:t>
            </w:r>
            <w:r w:rsidR="00163CFF">
              <w:t>see@malariaconsortium.org</w:t>
            </w:r>
          </w:p>
        </w:tc>
      </w:tr>
    </w:tbl>
    <w:p w:rsidR="00EC0988" w:rsidRDefault="00EC0988">
      <w:bookmarkStart w:id="0" w:name="_GoBack"/>
      <w:bookmarkEnd w:id="0"/>
    </w:p>
    <w:sectPr w:rsidR="00EC0988" w:rsidSect="00C6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446"/>
    <w:multiLevelType w:val="hybridMultilevel"/>
    <w:tmpl w:val="57D62C30"/>
    <w:lvl w:ilvl="0" w:tplc="86A04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0602"/>
    <w:multiLevelType w:val="hybridMultilevel"/>
    <w:tmpl w:val="FF8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0A46"/>
    <w:multiLevelType w:val="hybridMultilevel"/>
    <w:tmpl w:val="5938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10B5A"/>
    <w:multiLevelType w:val="hybridMultilevel"/>
    <w:tmpl w:val="506A5DC2"/>
    <w:lvl w:ilvl="0" w:tplc="049E9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70A94"/>
    <w:multiLevelType w:val="hybridMultilevel"/>
    <w:tmpl w:val="01EA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41B8"/>
    <w:multiLevelType w:val="hybridMultilevel"/>
    <w:tmpl w:val="207A6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22707"/>
    <w:multiLevelType w:val="hybridMultilevel"/>
    <w:tmpl w:val="7456A8CA"/>
    <w:lvl w:ilvl="0" w:tplc="F12231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D6B42"/>
    <w:multiLevelType w:val="hybridMultilevel"/>
    <w:tmpl w:val="8852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88"/>
    <w:rsid w:val="00163CFF"/>
    <w:rsid w:val="00244B6A"/>
    <w:rsid w:val="002E60BD"/>
    <w:rsid w:val="003E3D8F"/>
    <w:rsid w:val="0042765F"/>
    <w:rsid w:val="00484E4A"/>
    <w:rsid w:val="00595C63"/>
    <w:rsid w:val="00634823"/>
    <w:rsid w:val="00683284"/>
    <w:rsid w:val="0068721C"/>
    <w:rsid w:val="00713118"/>
    <w:rsid w:val="007D14B0"/>
    <w:rsid w:val="007E7055"/>
    <w:rsid w:val="008D06EC"/>
    <w:rsid w:val="009455E1"/>
    <w:rsid w:val="00AE113D"/>
    <w:rsid w:val="00B3463A"/>
    <w:rsid w:val="00B73FD6"/>
    <w:rsid w:val="00C6680C"/>
    <w:rsid w:val="00C7202C"/>
    <w:rsid w:val="00D5733C"/>
    <w:rsid w:val="00DA4168"/>
    <w:rsid w:val="00EC0988"/>
    <w:rsid w:val="00F27A40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accent">
    <w:name w:val="paragraph accent"/>
    <w:basedOn w:val="Normal"/>
    <w:next w:val="Normal"/>
    <w:link w:val="paragraphaccentChar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paragraphaccentChar">
    <w:name w:val="paragraph accent Char"/>
    <w:link w:val="paragraphaccent"/>
    <w:rsid w:val="00C6680C"/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num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80C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C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uanda@unicef.org" TargetMode="External"/><Relationship Id="rId13" Type="http://schemas.openxmlformats.org/officeDocument/2006/relationships/hyperlink" Target="mailto:Mmr.mnch@pu-ami.org" TargetMode="External"/><Relationship Id="rId18" Type="http://schemas.openxmlformats.org/officeDocument/2006/relationships/hyperlink" Target="mailto:n.conan@malariaconsortium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liangpu@dimagi.com" TargetMode="External"/><Relationship Id="rId12" Type="http://schemas.openxmlformats.org/officeDocument/2006/relationships/hyperlink" Target="mailto:ttthein@gmail.com" TargetMode="External"/><Relationship Id="rId17" Type="http://schemas.openxmlformats.org/officeDocument/2006/relationships/hyperlink" Target="mailto:rshekhar@dimag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illiam.francis@undp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lamb@pactworld.org" TargetMode="External"/><Relationship Id="rId11" Type="http://schemas.openxmlformats.org/officeDocument/2006/relationships/hyperlink" Target="mailto:Nicole.gray@mariestop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o@ooredoo.com.mm" TargetMode="External"/><Relationship Id="rId10" Type="http://schemas.openxmlformats.org/officeDocument/2006/relationships/hyperlink" Target="mailto:Hsu.mon.aung@undp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ithilwin@gmail.com" TargetMode="External"/><Relationship Id="rId14" Type="http://schemas.openxmlformats.org/officeDocument/2006/relationships/hyperlink" Target="mailto:Moe.moe.su@undp.org" TargetMode="Externa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5</cp:revision>
  <dcterms:created xsi:type="dcterms:W3CDTF">2014-09-26T12:02:00Z</dcterms:created>
  <dcterms:modified xsi:type="dcterms:W3CDTF">2014-09-29T02:39:00Z</dcterms:modified>
</cp:coreProperties>
</file>