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9E" w:rsidRDefault="00B8589E">
      <w:bookmarkStart w:id="0" w:name="_GoBack"/>
      <w:bookmarkEnd w:id="0"/>
    </w:p>
    <w:p w:rsidR="00B8589E" w:rsidRDefault="00B8589E"/>
    <w:p w:rsidR="00B8589E" w:rsidRDefault="00962258">
      <w:pPr>
        <w:pStyle w:val="Heading1"/>
      </w:pPr>
      <w:r>
        <w:t>Meeting Minutes</w:t>
      </w:r>
    </w:p>
    <w:p w:rsidR="00B8589E" w:rsidRDefault="00962258">
      <w:r>
        <w:t>ICT4D Working Group, June 25, 2014</w:t>
      </w:r>
    </w:p>
    <w:p w:rsidR="00B8589E" w:rsidRDefault="00962258">
      <w:r>
        <w:t>Chair: Jade Lamb, Pact</w:t>
      </w:r>
    </w:p>
    <w:p w:rsidR="00B8589E" w:rsidRDefault="00962258">
      <w:r>
        <w:t xml:space="preserve">Attending Organizations: MIMU, </w:t>
      </w:r>
      <w:proofErr w:type="spellStart"/>
      <w:r>
        <w:t>Ooredoo</w:t>
      </w:r>
      <w:proofErr w:type="spellEnd"/>
      <w:r>
        <w:t>, UNICEF, TSF, WFP, IOM, PU-AMI, Pact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757"/>
        <w:gridCol w:w="1818"/>
      </w:tblGrid>
      <w:tr w:rsidR="00B8589E">
        <w:tc>
          <w:tcPr>
            <w:tcW w:w="7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Activ</w:t>
            </w:r>
            <w:r>
              <w:t>i</w:t>
            </w:r>
            <w:r>
              <w:t>ty</w:t>
            </w:r>
          </w:p>
        </w:tc>
        <w:tc>
          <w:tcPr>
            <w:tcW w:w="1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Follow Up</w:t>
            </w:r>
          </w:p>
        </w:tc>
      </w:tr>
      <w:tr w:rsidR="00B8589E">
        <w:tc>
          <w:tcPr>
            <w:tcW w:w="7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pStyle w:val="ListParagraph"/>
              <w:numPr>
                <w:ilvl w:val="0"/>
                <w:numId w:val="2"/>
              </w:numPr>
              <w:spacing w:after="0" w:line="100" w:lineRule="atLeast"/>
            </w:pPr>
            <w:r>
              <w:t>Presentation by Charles Fleche, PU-AMI/TSF</w:t>
            </w:r>
          </w:p>
          <w:p w:rsidR="00B8589E" w:rsidRDefault="00B8589E">
            <w:pPr>
              <w:spacing w:after="0" w:line="100" w:lineRule="atLeast"/>
            </w:pPr>
          </w:p>
          <w:p w:rsidR="00B8589E" w:rsidRDefault="00962258">
            <w:pPr>
              <w:spacing w:after="0" w:line="100" w:lineRule="atLeast"/>
            </w:pPr>
            <w:r>
              <w:t xml:space="preserve">This PU-AMI project addresses maternal and child health in Yangon and </w:t>
            </w:r>
            <w:proofErr w:type="spellStart"/>
            <w:r>
              <w:t>Kayin</w:t>
            </w:r>
            <w:proofErr w:type="spellEnd"/>
            <w:r>
              <w:t xml:space="preserve">.  The primary issue trying to be solved is that late referrals lead to mortality.  The </w:t>
            </w:r>
            <w:proofErr w:type="spellStart"/>
            <w:r>
              <w:t>mHealth</w:t>
            </w:r>
            <w:proofErr w:type="spellEnd"/>
            <w:r>
              <w:t xml:space="preserve"> intervention integrates mobile technology into community health workers’ consultation</w:t>
            </w:r>
            <w:r>
              <w:t>s, which aims to improve the consultations through making CHWs more likely to follow the correct protocols.  PU-AMI surveyed CHWs to identify likely issues such as electricity, network coverage and language.  The consultation application is currently being</w:t>
            </w:r>
            <w:r>
              <w:t xml:space="preserve"> piloted and PU-AMI will have feedback on it within a couple of weeks.  The application will be scaled up next year.  </w:t>
            </w:r>
          </w:p>
        </w:tc>
        <w:tc>
          <w:tcPr>
            <w:tcW w:w="1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Charles to send presentation materials to MIMU to post on MIMU website</w:t>
            </w:r>
          </w:p>
        </w:tc>
      </w:tr>
      <w:tr w:rsidR="00B8589E">
        <w:tc>
          <w:tcPr>
            <w:tcW w:w="7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pStyle w:val="ListParagraph"/>
              <w:numPr>
                <w:ilvl w:val="0"/>
                <w:numId w:val="2"/>
              </w:numPr>
              <w:spacing w:after="0" w:line="100" w:lineRule="atLeast"/>
            </w:pPr>
            <w:proofErr w:type="spellStart"/>
            <w:r>
              <w:t>Geodata</w:t>
            </w:r>
            <w:proofErr w:type="spellEnd"/>
            <w:r>
              <w:t xml:space="preserve"> gaps discussion, led by Nway Aung, MIMU</w:t>
            </w:r>
          </w:p>
          <w:p w:rsidR="00B8589E" w:rsidRDefault="00B8589E">
            <w:pPr>
              <w:spacing w:after="0" w:line="100" w:lineRule="atLeast"/>
            </w:pPr>
          </w:p>
          <w:p w:rsidR="00B8589E" w:rsidRDefault="00962258">
            <w:pPr>
              <w:spacing w:after="0" w:line="100" w:lineRule="atLeast"/>
            </w:pPr>
            <w:r>
              <w:t>Currently, about</w:t>
            </w:r>
            <w:r>
              <w:t xml:space="preserve"> 75% of Myanmar is mapped.  MIMU is working to fill the </w:t>
            </w:r>
            <w:proofErr w:type="spellStart"/>
            <w:r>
              <w:t>geodata</w:t>
            </w:r>
            <w:proofErr w:type="spellEnd"/>
            <w:r>
              <w:t xml:space="preserve"> gaps through verifying village information and coordinates that are submitted.  A submission form is available for anyone to submit either villages to be assigned p-codes or coordinates.  To h</w:t>
            </w:r>
            <w:r>
              <w:t>asten this process, MIMU is interested in ways to more efficiently collect and verify this information.  They are currently considering other methods of crowdsourcing and strategically targeting organizations working in particularly unmapped areas to reque</w:t>
            </w:r>
            <w:r>
              <w:t xml:space="preserve">st assistance.  Areas where government has more control are better mapped, and the language barrier in ethnic areas makes </w:t>
            </w:r>
            <w:proofErr w:type="spellStart"/>
            <w:r>
              <w:t>geodata</w:t>
            </w:r>
            <w:proofErr w:type="spellEnd"/>
            <w:r>
              <w:t xml:space="preserve"> submission more difficult.</w:t>
            </w:r>
          </w:p>
        </w:tc>
        <w:tc>
          <w:tcPr>
            <w:tcW w:w="1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B8589E">
            <w:pPr>
              <w:spacing w:after="0" w:line="100" w:lineRule="atLeast"/>
            </w:pPr>
          </w:p>
        </w:tc>
      </w:tr>
      <w:tr w:rsidR="00B8589E">
        <w:tc>
          <w:tcPr>
            <w:tcW w:w="7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pStyle w:val="ListParagraph"/>
              <w:numPr>
                <w:ilvl w:val="0"/>
                <w:numId w:val="2"/>
              </w:numPr>
              <w:spacing w:after="0" w:line="100" w:lineRule="atLeast"/>
            </w:pPr>
            <w:r>
              <w:t>SWOT Analysis (see below for full analysis)</w:t>
            </w:r>
          </w:p>
          <w:p w:rsidR="00B8589E" w:rsidRDefault="00B8589E">
            <w:pPr>
              <w:spacing w:after="0" w:line="100" w:lineRule="atLeast"/>
            </w:pPr>
          </w:p>
          <w:p w:rsidR="00B8589E" w:rsidRDefault="00962258">
            <w:pPr>
              <w:spacing w:after="0" w:line="100" w:lineRule="atLeast"/>
            </w:pPr>
            <w:r>
              <w:t>After discussing and agreeing on the main strengths,</w:t>
            </w:r>
            <w:r>
              <w:t xml:space="preserve"> weaknesses, opportunities and threats for using ICT in development/humanitarian work in Myanmar, the working group discussed which points in the SWOT best lend themselves to action by the working group.  Preliminary ideas include:</w:t>
            </w:r>
          </w:p>
          <w:p w:rsidR="00B8589E" w:rsidRDefault="00962258">
            <w:pPr>
              <w:pStyle w:val="ListParagraph"/>
              <w:numPr>
                <w:ilvl w:val="0"/>
                <w:numId w:val="4"/>
              </w:numPr>
              <w:spacing w:after="0" w:line="100" w:lineRule="atLeast"/>
            </w:pPr>
            <w:r>
              <w:t>Advocacy for computer/te</w:t>
            </w:r>
            <w:r>
              <w:t>ch literacy with the Ministry of Education</w:t>
            </w:r>
          </w:p>
          <w:p w:rsidR="00B8589E" w:rsidRDefault="00962258">
            <w:pPr>
              <w:pStyle w:val="ListParagraph"/>
              <w:numPr>
                <w:ilvl w:val="1"/>
                <w:numId w:val="4"/>
              </w:numPr>
              <w:spacing w:after="0" w:line="100" w:lineRule="atLeast"/>
            </w:pPr>
            <w:r>
              <w:t>Supporting curriculum development, promoting activities, initial training, international exchanges</w:t>
            </w:r>
          </w:p>
          <w:p w:rsidR="00B8589E" w:rsidRDefault="00962258">
            <w:pPr>
              <w:pStyle w:val="ListParagraph"/>
              <w:numPr>
                <w:ilvl w:val="0"/>
                <w:numId w:val="4"/>
              </w:numPr>
              <w:spacing w:after="0" w:line="100" w:lineRule="atLeast"/>
            </w:pPr>
            <w:r>
              <w:t>Creating a national strategy for ICT4D</w:t>
            </w:r>
          </w:p>
          <w:p w:rsidR="00B8589E" w:rsidRDefault="00962258">
            <w:pPr>
              <w:pStyle w:val="ListParagraph"/>
              <w:numPr>
                <w:ilvl w:val="0"/>
                <w:numId w:val="4"/>
              </w:numPr>
              <w:spacing w:after="0" w:line="100" w:lineRule="atLeast"/>
            </w:pPr>
            <w:r>
              <w:t>Creating standards/best practices for tools and platforms</w:t>
            </w:r>
          </w:p>
          <w:p w:rsidR="00B8589E" w:rsidRDefault="00962258">
            <w:pPr>
              <w:pStyle w:val="ListParagraph"/>
              <w:numPr>
                <w:ilvl w:val="0"/>
                <w:numId w:val="4"/>
              </w:numPr>
              <w:spacing w:after="0" w:line="100" w:lineRule="atLeast"/>
            </w:pPr>
            <w:r>
              <w:t xml:space="preserve">Examining the </w:t>
            </w:r>
            <w:r>
              <w:t>evidence around cost effectiveness/impact/best practices of using ICT in development work; scaling up models, developing systems, sharing</w:t>
            </w:r>
          </w:p>
          <w:p w:rsidR="00B8589E" w:rsidRDefault="00962258">
            <w:pPr>
              <w:pStyle w:val="ListParagraph"/>
              <w:numPr>
                <w:ilvl w:val="1"/>
                <w:numId w:val="4"/>
              </w:numPr>
              <w:spacing w:after="0" w:line="100" w:lineRule="atLeast"/>
            </w:pPr>
            <w:r>
              <w:lastRenderedPageBreak/>
              <w:t>Standards around language/fonts, etiquette in social forums</w:t>
            </w:r>
          </w:p>
          <w:p w:rsidR="00B8589E" w:rsidRDefault="00962258">
            <w:pPr>
              <w:pStyle w:val="ListParagraph"/>
              <w:numPr>
                <w:ilvl w:val="1"/>
                <w:numId w:val="4"/>
              </w:numPr>
              <w:spacing w:after="0" w:line="100" w:lineRule="atLeast"/>
            </w:pPr>
            <w:r>
              <w:t>Using evidence in advocacy/sharing more widely</w:t>
            </w:r>
          </w:p>
          <w:p w:rsidR="00B8589E" w:rsidRDefault="00962258">
            <w:pPr>
              <w:pStyle w:val="ListParagraph"/>
              <w:numPr>
                <w:ilvl w:val="0"/>
                <w:numId w:val="4"/>
              </w:numPr>
              <w:spacing w:after="0" w:line="100" w:lineRule="atLeast"/>
            </w:pPr>
            <w:r>
              <w:t>Advocacy fo</w:t>
            </w:r>
            <w:r>
              <w:t>r establishing a phone code for emergencies (Myanmar Red Cross and American Red Cross are working together on this)</w:t>
            </w:r>
          </w:p>
          <w:p w:rsidR="00B8589E" w:rsidRDefault="00B8589E">
            <w:pPr>
              <w:spacing w:after="0" w:line="100" w:lineRule="atLeast"/>
            </w:pPr>
          </w:p>
          <w:p w:rsidR="00B8589E" w:rsidRDefault="00962258">
            <w:pPr>
              <w:spacing w:after="0" w:line="100" w:lineRule="atLeast"/>
            </w:pPr>
            <w:r>
              <w:t>These ideas will be prioritized and fleshed out for specific actions at the next working group meeting.</w:t>
            </w:r>
          </w:p>
        </w:tc>
        <w:tc>
          <w:tcPr>
            <w:tcW w:w="1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lastRenderedPageBreak/>
              <w:t xml:space="preserve">This list will be discussed at the </w:t>
            </w:r>
            <w:r>
              <w:t>next meeting to prioritize particular issues and identify specific areas for action</w:t>
            </w:r>
          </w:p>
        </w:tc>
      </w:tr>
      <w:tr w:rsidR="00B8589E">
        <w:tc>
          <w:tcPr>
            <w:tcW w:w="7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pStyle w:val="ListParagraph"/>
              <w:numPr>
                <w:ilvl w:val="0"/>
                <w:numId w:val="2"/>
              </w:numPr>
              <w:spacing w:after="0" w:line="100" w:lineRule="atLeast"/>
            </w:pPr>
            <w:r>
              <w:lastRenderedPageBreak/>
              <w:t>Terms of Reference</w:t>
            </w:r>
          </w:p>
          <w:p w:rsidR="00B8589E" w:rsidRDefault="00B8589E">
            <w:pPr>
              <w:spacing w:after="0" w:line="100" w:lineRule="atLeast"/>
            </w:pPr>
          </w:p>
          <w:p w:rsidR="00B8589E" w:rsidRDefault="00962258">
            <w:pPr>
              <w:spacing w:after="0" w:line="100" w:lineRule="atLeast"/>
            </w:pPr>
            <w:r>
              <w:t xml:space="preserve">Due to time constraints, the discussion of the working group’s terms of reference got moved to the next meeting.  </w:t>
            </w:r>
          </w:p>
        </w:tc>
        <w:tc>
          <w:tcPr>
            <w:tcW w:w="1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B8589E">
            <w:pPr>
              <w:spacing w:after="0" w:line="100" w:lineRule="atLeast"/>
            </w:pPr>
          </w:p>
        </w:tc>
      </w:tr>
      <w:tr w:rsidR="00B8589E">
        <w:tc>
          <w:tcPr>
            <w:tcW w:w="7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pStyle w:val="ListParagraph"/>
              <w:numPr>
                <w:ilvl w:val="0"/>
                <w:numId w:val="2"/>
              </w:numPr>
              <w:spacing w:after="0" w:line="100" w:lineRule="atLeast"/>
            </w:pPr>
            <w:r>
              <w:t>Agenda for next meeting</w:t>
            </w:r>
          </w:p>
          <w:p w:rsidR="00B8589E" w:rsidRDefault="00962258">
            <w:pPr>
              <w:pStyle w:val="ListParagraph"/>
              <w:numPr>
                <w:ilvl w:val="0"/>
                <w:numId w:val="3"/>
              </w:numPr>
              <w:spacing w:after="0" w:line="100" w:lineRule="atLeast"/>
            </w:pPr>
            <w:r>
              <w:t>Review and</w:t>
            </w:r>
            <w:r>
              <w:t xml:space="preserve"> revisions of TOR</w:t>
            </w:r>
          </w:p>
          <w:p w:rsidR="00B8589E" w:rsidRDefault="00962258">
            <w:pPr>
              <w:pStyle w:val="ListParagraph"/>
              <w:numPr>
                <w:ilvl w:val="0"/>
                <w:numId w:val="3"/>
              </w:numPr>
              <w:spacing w:after="0" w:line="100" w:lineRule="atLeast"/>
            </w:pPr>
            <w:r>
              <w:t xml:space="preserve">Presentation by </w:t>
            </w:r>
            <w:proofErr w:type="spellStart"/>
            <w:r>
              <w:t>Ooredoo</w:t>
            </w:r>
            <w:proofErr w:type="spellEnd"/>
            <w:r>
              <w:t xml:space="preserve"> on their </w:t>
            </w:r>
            <w:proofErr w:type="spellStart"/>
            <w:r>
              <w:t>mHealth</w:t>
            </w:r>
            <w:proofErr w:type="spellEnd"/>
            <w:r>
              <w:t xml:space="preserve"> work (to be confirmed)</w:t>
            </w:r>
          </w:p>
          <w:p w:rsidR="00B8589E" w:rsidRDefault="00962258">
            <w:pPr>
              <w:pStyle w:val="ListParagraph"/>
              <w:numPr>
                <w:ilvl w:val="0"/>
                <w:numId w:val="3"/>
              </w:numPr>
              <w:spacing w:after="0" w:line="100" w:lineRule="atLeast"/>
            </w:pPr>
            <w:r>
              <w:t>Prioritizing action areas/projects from SWOT analysis</w:t>
            </w:r>
          </w:p>
        </w:tc>
        <w:tc>
          <w:tcPr>
            <w:tcW w:w="1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B8589E">
            <w:pPr>
              <w:spacing w:after="0" w:line="100" w:lineRule="atLeast"/>
            </w:pPr>
          </w:p>
        </w:tc>
      </w:tr>
    </w:tbl>
    <w:p w:rsidR="00B8589E" w:rsidRDefault="00B8589E"/>
    <w:p w:rsidR="00B8589E" w:rsidRDefault="00962258">
      <w:r>
        <w:t>SWOT Analysis (</w:t>
      </w:r>
      <w:r>
        <w:rPr>
          <w:shd w:val="clear" w:color="auto" w:fill="00FFFF"/>
        </w:rPr>
        <w:t>Highlight</w:t>
      </w:r>
      <w:r>
        <w:t>=linked to list of possible areas for the WG to work in)</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788"/>
        <w:gridCol w:w="4788"/>
      </w:tblGrid>
      <w:tr w:rsidR="00B8589E">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Strengths</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Weaknesses</w:t>
            </w:r>
          </w:p>
        </w:tc>
      </w:tr>
      <w:tr w:rsidR="00B8589E">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pStyle w:val="ListParagraph"/>
              <w:numPr>
                <w:ilvl w:val="0"/>
                <w:numId w:val="1"/>
              </w:numPr>
              <w:spacing w:after="0" w:line="100" w:lineRule="atLeast"/>
            </w:pPr>
            <w:r>
              <w:t>Cost effective</w:t>
            </w:r>
          </w:p>
          <w:p w:rsidR="00B8589E" w:rsidRDefault="00962258">
            <w:pPr>
              <w:pStyle w:val="ListParagraph"/>
              <w:numPr>
                <w:ilvl w:val="0"/>
                <w:numId w:val="1"/>
              </w:numPr>
              <w:spacing w:after="0" w:line="100" w:lineRule="atLeast"/>
            </w:pPr>
            <w:r>
              <w:t>More reliable and easier data management and storage</w:t>
            </w:r>
          </w:p>
          <w:p w:rsidR="00B8589E" w:rsidRDefault="00962258">
            <w:pPr>
              <w:pStyle w:val="ListParagraph"/>
              <w:numPr>
                <w:ilvl w:val="0"/>
                <w:numId w:val="1"/>
              </w:numPr>
              <w:spacing w:after="0" w:line="100" w:lineRule="atLeast"/>
            </w:pPr>
            <w:r>
              <w:t>Faster</w:t>
            </w:r>
          </w:p>
          <w:p w:rsidR="00B8589E" w:rsidRDefault="00962258">
            <w:pPr>
              <w:pStyle w:val="ListParagraph"/>
              <w:numPr>
                <w:ilvl w:val="0"/>
                <w:numId w:val="1"/>
              </w:numPr>
              <w:spacing w:after="0" w:line="100" w:lineRule="atLeast"/>
            </w:pPr>
            <w:r>
              <w:t>Easier to share data/centralization</w:t>
            </w:r>
          </w:p>
          <w:p w:rsidR="00B8589E" w:rsidRDefault="00962258">
            <w:pPr>
              <w:pStyle w:val="ListParagraph"/>
              <w:numPr>
                <w:ilvl w:val="0"/>
                <w:numId w:val="1"/>
              </w:numPr>
              <w:spacing w:after="0" w:line="100" w:lineRule="atLeast"/>
            </w:pPr>
            <w:r>
              <w:t>No data entry</w:t>
            </w:r>
          </w:p>
          <w:p w:rsidR="00B8589E" w:rsidRDefault="00962258">
            <w:pPr>
              <w:pStyle w:val="ListParagraph"/>
              <w:numPr>
                <w:ilvl w:val="0"/>
                <w:numId w:val="1"/>
              </w:numPr>
              <w:spacing w:after="0" w:line="100" w:lineRule="atLeast"/>
            </w:pPr>
            <w:r>
              <w:t>Safety (storage and transfer, e.g. cash)</w:t>
            </w:r>
          </w:p>
          <w:p w:rsidR="00B8589E" w:rsidRDefault="00962258">
            <w:pPr>
              <w:pStyle w:val="ListParagraph"/>
              <w:numPr>
                <w:ilvl w:val="0"/>
                <w:numId w:val="1"/>
              </w:numPr>
              <w:spacing w:after="0" w:line="100" w:lineRule="atLeast"/>
            </w:pPr>
            <w:r>
              <w:t>Standardization of systems</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pStyle w:val="ListParagraph"/>
              <w:numPr>
                <w:ilvl w:val="0"/>
                <w:numId w:val="1"/>
              </w:numPr>
              <w:spacing w:after="0" w:line="100" w:lineRule="atLeast"/>
            </w:pPr>
            <w:r>
              <w:t>Internet penetration is low</w:t>
            </w:r>
          </w:p>
          <w:p w:rsidR="00B8589E" w:rsidRDefault="00962258">
            <w:pPr>
              <w:pStyle w:val="ListParagraph"/>
              <w:numPr>
                <w:ilvl w:val="0"/>
                <w:numId w:val="1"/>
              </w:numPr>
              <w:spacing w:after="0" w:line="100" w:lineRule="atLeast"/>
            </w:pPr>
            <w:r>
              <w:t>Low mobile phone usages/literacy</w:t>
            </w:r>
          </w:p>
          <w:p w:rsidR="00B8589E" w:rsidRDefault="00962258">
            <w:pPr>
              <w:pStyle w:val="ListParagraph"/>
              <w:numPr>
                <w:ilvl w:val="0"/>
                <w:numId w:val="1"/>
              </w:numPr>
              <w:spacing w:after="0" w:line="100" w:lineRule="atLeast"/>
            </w:pPr>
            <w:r>
              <w:t>Cost of technolo</w:t>
            </w:r>
            <w:r>
              <w:t>gy/SIMs</w:t>
            </w:r>
          </w:p>
          <w:p w:rsidR="00B8589E" w:rsidRDefault="00962258">
            <w:pPr>
              <w:pStyle w:val="ListParagraph"/>
              <w:numPr>
                <w:ilvl w:val="0"/>
                <w:numId w:val="1"/>
              </w:numPr>
              <w:spacing w:after="0" w:line="100" w:lineRule="atLeast"/>
            </w:pPr>
            <w:r>
              <w:t>Lack of/unreliable electricity</w:t>
            </w:r>
          </w:p>
          <w:p w:rsidR="00B8589E" w:rsidRDefault="00962258">
            <w:pPr>
              <w:pStyle w:val="ListParagraph"/>
              <w:numPr>
                <w:ilvl w:val="0"/>
                <w:numId w:val="1"/>
              </w:numPr>
              <w:spacing w:after="0" w:line="100" w:lineRule="atLeast"/>
            </w:pPr>
            <w:r>
              <w:t>Service level of mobile network/internet/electricity unreliable</w:t>
            </w:r>
          </w:p>
          <w:p w:rsidR="00B8589E" w:rsidRDefault="00962258">
            <w:pPr>
              <w:pStyle w:val="ListParagraph"/>
              <w:numPr>
                <w:ilvl w:val="0"/>
                <w:numId w:val="1"/>
              </w:numPr>
              <w:spacing w:after="0" w:line="100" w:lineRule="atLeast"/>
            </w:pPr>
            <w:r>
              <w:rPr>
                <w:shd w:val="clear" w:color="auto" w:fill="00FFFF"/>
              </w:rPr>
              <w:t>Lack of critical engagement with content</w:t>
            </w:r>
            <w:r>
              <w:t xml:space="preserve"> (exacerbates social issues)</w:t>
            </w:r>
          </w:p>
          <w:p w:rsidR="00B8589E" w:rsidRDefault="00962258">
            <w:pPr>
              <w:pStyle w:val="ListParagraph"/>
              <w:numPr>
                <w:ilvl w:val="0"/>
                <w:numId w:val="1"/>
              </w:numPr>
              <w:spacing w:after="0" w:line="100" w:lineRule="atLeast"/>
              <w:rPr>
                <w:shd w:val="clear" w:color="auto" w:fill="00FFFF"/>
              </w:rPr>
            </w:pPr>
            <w:r>
              <w:rPr>
                <w:shd w:val="clear" w:color="auto" w:fill="00FFFF"/>
              </w:rPr>
              <w:t>Not yet common social forums/online etiquette</w:t>
            </w:r>
          </w:p>
          <w:p w:rsidR="00B8589E" w:rsidRDefault="00962258">
            <w:pPr>
              <w:pStyle w:val="ListParagraph"/>
              <w:numPr>
                <w:ilvl w:val="0"/>
                <w:numId w:val="1"/>
              </w:numPr>
              <w:spacing w:after="0" w:line="100" w:lineRule="atLeast"/>
            </w:pPr>
            <w:r>
              <w:t>Lack of Myanmar-specific services</w:t>
            </w:r>
          </w:p>
          <w:p w:rsidR="00B8589E" w:rsidRDefault="00962258">
            <w:pPr>
              <w:pStyle w:val="ListParagraph"/>
              <w:numPr>
                <w:ilvl w:val="1"/>
                <w:numId w:val="1"/>
              </w:numPr>
              <w:spacing w:after="0" w:line="100" w:lineRule="atLeast"/>
            </w:pPr>
            <w:r>
              <w:t xml:space="preserve">Few </w:t>
            </w:r>
            <w:r>
              <w:t>local companies/services</w:t>
            </w:r>
          </w:p>
          <w:p w:rsidR="00B8589E" w:rsidRDefault="00962258">
            <w:pPr>
              <w:pStyle w:val="ListParagraph"/>
              <w:numPr>
                <w:ilvl w:val="1"/>
                <w:numId w:val="1"/>
              </w:numPr>
              <w:spacing w:after="0" w:line="100" w:lineRule="atLeast"/>
              <w:rPr>
                <w:shd w:val="clear" w:color="auto" w:fill="00FFFF"/>
              </w:rPr>
            </w:pPr>
            <w:r>
              <w:rPr>
                <w:shd w:val="clear" w:color="auto" w:fill="00FFFF"/>
              </w:rPr>
              <w:t>Language</w:t>
            </w:r>
          </w:p>
          <w:p w:rsidR="00B8589E" w:rsidRDefault="00962258">
            <w:pPr>
              <w:pStyle w:val="ListParagraph"/>
              <w:numPr>
                <w:ilvl w:val="1"/>
                <w:numId w:val="1"/>
              </w:numPr>
              <w:spacing w:after="0" w:line="100" w:lineRule="atLeast"/>
            </w:pPr>
            <w:r>
              <w:t>Mapping</w:t>
            </w:r>
          </w:p>
          <w:p w:rsidR="00B8589E" w:rsidRDefault="00962258">
            <w:pPr>
              <w:pStyle w:val="ListParagraph"/>
              <w:numPr>
                <w:ilvl w:val="0"/>
                <w:numId w:val="1"/>
              </w:numPr>
              <w:spacing w:after="0" w:line="100" w:lineRule="atLeast"/>
            </w:pPr>
            <w:r>
              <w:t>Some content not available in Myanmar (websites, apps)</w:t>
            </w:r>
          </w:p>
        </w:tc>
      </w:tr>
      <w:tr w:rsidR="00B8589E">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Opportunities</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Threats</w:t>
            </w:r>
          </w:p>
        </w:tc>
      </w:tr>
      <w:tr w:rsidR="00B8589E">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pStyle w:val="ListParagraph"/>
              <w:numPr>
                <w:ilvl w:val="0"/>
                <w:numId w:val="1"/>
              </w:numPr>
              <w:spacing w:after="0" w:line="100" w:lineRule="atLeast"/>
            </w:pPr>
            <w:r>
              <w:t xml:space="preserve">Entry of </w:t>
            </w:r>
            <w:proofErr w:type="spellStart"/>
            <w:r>
              <w:t>Ooredoo</w:t>
            </w:r>
            <w:proofErr w:type="spellEnd"/>
            <w:r>
              <w:t xml:space="preserve"> and Telenor in the market</w:t>
            </w:r>
          </w:p>
          <w:p w:rsidR="00B8589E" w:rsidRDefault="00962258">
            <w:pPr>
              <w:pStyle w:val="ListParagraph"/>
              <w:numPr>
                <w:ilvl w:val="0"/>
                <w:numId w:val="1"/>
              </w:numPr>
              <w:spacing w:after="0" w:line="100" w:lineRule="atLeast"/>
              <w:rPr>
                <w:shd w:val="clear" w:color="auto" w:fill="00FFFF"/>
              </w:rPr>
            </w:pPr>
            <w:r>
              <w:rPr>
                <w:shd w:val="clear" w:color="auto" w:fill="00FFFF"/>
              </w:rPr>
              <w:t>Strong political will from top leaders</w:t>
            </w:r>
          </w:p>
          <w:p w:rsidR="00B8589E" w:rsidRDefault="00962258">
            <w:pPr>
              <w:pStyle w:val="ListParagraph"/>
              <w:numPr>
                <w:ilvl w:val="0"/>
                <w:numId w:val="1"/>
              </w:numPr>
              <w:spacing w:after="0" w:line="100" w:lineRule="atLeast"/>
              <w:rPr>
                <w:shd w:val="clear" w:color="auto" w:fill="00FFFF"/>
              </w:rPr>
            </w:pPr>
            <w:r>
              <w:rPr>
                <w:shd w:val="clear" w:color="auto" w:fill="00FFFF"/>
              </w:rPr>
              <w:t>Growing startup community</w:t>
            </w:r>
          </w:p>
          <w:p w:rsidR="00B8589E" w:rsidRDefault="00962258">
            <w:pPr>
              <w:pStyle w:val="ListParagraph"/>
              <w:numPr>
                <w:ilvl w:val="0"/>
                <w:numId w:val="1"/>
              </w:numPr>
              <w:spacing w:after="0" w:line="100" w:lineRule="atLeast"/>
            </w:pPr>
            <w:r>
              <w:t xml:space="preserve">Awareness of population of </w:t>
            </w:r>
            <w:r>
              <w:t>ICT</w:t>
            </w:r>
          </w:p>
          <w:p w:rsidR="00B8589E" w:rsidRDefault="00962258">
            <w:pPr>
              <w:pStyle w:val="ListParagraph"/>
              <w:numPr>
                <w:ilvl w:val="0"/>
                <w:numId w:val="1"/>
              </w:numPr>
              <w:spacing w:after="0" w:line="100" w:lineRule="atLeast"/>
            </w:pPr>
            <w:r>
              <w:t>High interest from global community in ICT/Myanmar</w:t>
            </w:r>
          </w:p>
          <w:p w:rsidR="00B8589E" w:rsidRDefault="00962258">
            <w:pPr>
              <w:pStyle w:val="ListParagraph"/>
              <w:numPr>
                <w:ilvl w:val="0"/>
                <w:numId w:val="1"/>
              </w:numPr>
              <w:spacing w:after="0" w:line="100" w:lineRule="atLeast"/>
              <w:rPr>
                <w:shd w:val="clear" w:color="auto" w:fill="00FFFF"/>
              </w:rPr>
            </w:pPr>
            <w:r>
              <w:rPr>
                <w:shd w:val="clear" w:color="auto" w:fill="00FFFF"/>
              </w:rPr>
              <w:t>Strong orientation toward evidence-based practice currently</w:t>
            </w:r>
          </w:p>
          <w:p w:rsidR="00B8589E" w:rsidRDefault="00962258">
            <w:pPr>
              <w:pStyle w:val="ListParagraph"/>
              <w:numPr>
                <w:ilvl w:val="0"/>
                <w:numId w:val="1"/>
              </w:numPr>
              <w:spacing w:after="0" w:line="100" w:lineRule="atLeast"/>
            </w:pPr>
            <w:r>
              <w:t>Greater access and affordability of ICT to the Myanmar population</w:t>
            </w:r>
          </w:p>
        </w:tc>
        <w:tc>
          <w:tcPr>
            <w:tcW w:w="47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pStyle w:val="ListParagraph"/>
              <w:numPr>
                <w:ilvl w:val="0"/>
                <w:numId w:val="1"/>
              </w:numPr>
              <w:spacing w:after="0" w:line="100" w:lineRule="atLeast"/>
            </w:pPr>
            <w:r>
              <w:t>Lack of improvement in mobile network, electricity infrastructure, and expe</w:t>
            </w:r>
            <w:r>
              <w:t>nse of doing so in rural areas</w:t>
            </w:r>
          </w:p>
          <w:p w:rsidR="00B8589E" w:rsidRDefault="00962258">
            <w:pPr>
              <w:pStyle w:val="ListParagraph"/>
              <w:numPr>
                <w:ilvl w:val="0"/>
                <w:numId w:val="1"/>
              </w:numPr>
              <w:spacing w:after="0" w:line="100" w:lineRule="atLeast"/>
            </w:pPr>
            <w:r>
              <w:t>Information systems fail during natural disasters</w:t>
            </w:r>
          </w:p>
          <w:p w:rsidR="00B8589E" w:rsidRDefault="00962258">
            <w:pPr>
              <w:pStyle w:val="ListParagraph"/>
              <w:numPr>
                <w:ilvl w:val="0"/>
                <w:numId w:val="1"/>
              </w:numPr>
              <w:spacing w:after="0" w:line="100" w:lineRule="atLeast"/>
            </w:pPr>
            <w:r>
              <w:t>Smartphones remain expensive</w:t>
            </w:r>
          </w:p>
          <w:p w:rsidR="00B8589E" w:rsidRDefault="00962258">
            <w:pPr>
              <w:pStyle w:val="ListParagraph"/>
              <w:numPr>
                <w:ilvl w:val="0"/>
                <w:numId w:val="1"/>
              </w:numPr>
              <w:spacing w:after="0" w:line="100" w:lineRule="atLeast"/>
            </w:pPr>
            <w:r>
              <w:t>High illiteracy rate and many languages</w:t>
            </w:r>
          </w:p>
          <w:p w:rsidR="00B8589E" w:rsidRDefault="00962258">
            <w:pPr>
              <w:pStyle w:val="ListParagraph"/>
              <w:numPr>
                <w:ilvl w:val="0"/>
                <w:numId w:val="1"/>
              </w:numPr>
              <w:spacing w:after="0" w:line="100" w:lineRule="atLeast"/>
            </w:pPr>
            <w:r>
              <w:t>Internet speed prevents people from reporting information in the field</w:t>
            </w:r>
          </w:p>
          <w:p w:rsidR="00B8589E" w:rsidRDefault="00962258">
            <w:pPr>
              <w:pStyle w:val="ListParagraph"/>
              <w:numPr>
                <w:ilvl w:val="0"/>
                <w:numId w:val="1"/>
              </w:numPr>
              <w:spacing w:after="0" w:line="100" w:lineRule="atLeast"/>
            </w:pPr>
            <w:r>
              <w:t>Lack of standardization if differen</w:t>
            </w:r>
            <w:r>
              <w:t>t organizations all use different systems</w:t>
            </w:r>
          </w:p>
          <w:p w:rsidR="00B8589E" w:rsidRDefault="00962258">
            <w:pPr>
              <w:pStyle w:val="ListParagraph"/>
              <w:numPr>
                <w:ilvl w:val="0"/>
                <w:numId w:val="1"/>
              </w:numPr>
              <w:spacing w:after="0" w:line="100" w:lineRule="atLeast"/>
            </w:pPr>
            <w:r>
              <w:t xml:space="preserve">Too much information collected, </w:t>
            </w:r>
            <w:r>
              <w:lastRenderedPageBreak/>
              <w:t>reliability of information</w:t>
            </w:r>
          </w:p>
          <w:p w:rsidR="00B8589E" w:rsidRDefault="00962258">
            <w:pPr>
              <w:pStyle w:val="ListParagraph"/>
              <w:numPr>
                <w:ilvl w:val="0"/>
                <w:numId w:val="1"/>
              </w:numPr>
              <w:spacing w:after="0" w:line="100" w:lineRule="atLeast"/>
            </w:pPr>
            <w:r>
              <w:t>Censorship</w:t>
            </w:r>
          </w:p>
        </w:tc>
      </w:tr>
    </w:tbl>
    <w:p w:rsidR="00B8589E" w:rsidRDefault="00B8589E"/>
    <w:p w:rsidR="00B8589E" w:rsidRDefault="00962258">
      <w:r>
        <w:t>Attendance</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3"/>
        <w:gridCol w:w="1510"/>
        <w:gridCol w:w="2292"/>
        <w:gridCol w:w="1511"/>
        <w:gridCol w:w="3810"/>
      </w:tblGrid>
      <w:tr w:rsidR="00B8589E">
        <w:trPr>
          <w:trHeight w:val="488"/>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B8589E">
            <w:pPr>
              <w:spacing w:after="0" w:line="100" w:lineRule="atLeast"/>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Name</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Agency/Organization</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Position</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Email</w:t>
            </w:r>
          </w:p>
        </w:tc>
      </w:tr>
      <w:tr w:rsidR="00B8589E">
        <w:trPr>
          <w:trHeight w:val="504"/>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1</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proofErr w:type="spellStart"/>
            <w:r>
              <w:t>Khun</w:t>
            </w:r>
            <w:proofErr w:type="spellEnd"/>
            <w:r>
              <w:t xml:space="preserve"> San Aung</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MIMU</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GIS Analyst</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hyperlink r:id="rId6">
              <w:r>
                <w:rPr>
                  <w:rStyle w:val="InternetLink"/>
                </w:rPr>
                <w:t>Khun.san.aung@undp.org</w:t>
              </w:r>
            </w:hyperlink>
            <w:r>
              <w:t>, khunsanaung.gis@gmail.com</w:t>
            </w:r>
          </w:p>
        </w:tc>
      </w:tr>
      <w:tr w:rsidR="00B8589E">
        <w:trPr>
          <w:trHeight w:val="488"/>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2</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Jennifer Ong</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proofErr w:type="spellStart"/>
            <w:r>
              <w:t>Ooredoo</w:t>
            </w:r>
            <w:proofErr w:type="spellEnd"/>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proofErr w:type="spellStart"/>
            <w:r>
              <w:t>mHealth</w:t>
            </w:r>
            <w:proofErr w:type="spellEnd"/>
            <w:r>
              <w:t xml:space="preserve"> Manager</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jenniferong@myanmar.ooredoo.com</w:t>
            </w:r>
          </w:p>
        </w:tc>
      </w:tr>
      <w:tr w:rsidR="00B8589E">
        <w:trPr>
          <w:trHeight w:val="488"/>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3</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Jarrod Lovett</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UNICEF</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Child Protection Services</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rPr>
                <w:rStyle w:val="InternetLink"/>
              </w:rPr>
            </w:pPr>
            <w:hyperlink r:id="rId7">
              <w:r>
                <w:rPr>
                  <w:rStyle w:val="InternetLink"/>
                </w:rPr>
                <w:t>jlovett@unicef.org</w:t>
              </w:r>
            </w:hyperlink>
          </w:p>
        </w:tc>
      </w:tr>
      <w:tr w:rsidR="00B8589E">
        <w:trPr>
          <w:trHeight w:val="252"/>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4</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B8589E">
            <w:pPr>
              <w:spacing w:after="0" w:line="100" w:lineRule="atLeast"/>
            </w:pPr>
          </w:p>
          <w:p w:rsidR="00B8589E" w:rsidRDefault="00962258">
            <w:pPr>
              <w:spacing w:after="0" w:line="100" w:lineRule="atLeast"/>
            </w:pPr>
            <w:proofErr w:type="spellStart"/>
            <w:r>
              <w:t>Sébastien</w:t>
            </w:r>
            <w:proofErr w:type="spellEnd"/>
            <w:r>
              <w:t xml:space="preserve"> </w:t>
            </w:r>
            <w:proofErr w:type="spellStart"/>
            <w:r>
              <w:t>Latouille</w:t>
            </w:r>
            <w:proofErr w:type="spellEnd"/>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TSF</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Delegate for Asia</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rPr>
                <w:rStyle w:val="InternetLink"/>
              </w:rPr>
            </w:pPr>
            <w:hyperlink r:id="rId8">
              <w:r>
                <w:rPr>
                  <w:rStyle w:val="InternetLink"/>
                </w:rPr>
                <w:t>asia@tsfi.org</w:t>
              </w:r>
            </w:hyperlink>
          </w:p>
        </w:tc>
      </w:tr>
      <w:tr w:rsidR="00B8589E">
        <w:trPr>
          <w:trHeight w:val="235"/>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5</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 xml:space="preserve">Nicolas </w:t>
            </w:r>
            <w:proofErr w:type="spellStart"/>
            <w:r>
              <w:t>Guillaud</w:t>
            </w:r>
            <w:proofErr w:type="spellEnd"/>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WFP</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VAM Officer</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Nicolas.guillaud@wfp.org</w:t>
            </w:r>
          </w:p>
        </w:tc>
      </w:tr>
      <w:tr w:rsidR="00B8589E">
        <w:trPr>
          <w:trHeight w:val="252"/>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6</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 xml:space="preserve">Kyaw </w:t>
            </w:r>
            <w:proofErr w:type="spellStart"/>
            <w:r>
              <w:t>Zu</w:t>
            </w:r>
            <w:proofErr w:type="spellEnd"/>
            <w:r>
              <w:t xml:space="preserve"> Thu</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WFP</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VAM PA</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rPr>
                <w:rStyle w:val="InternetLink"/>
              </w:rPr>
            </w:pPr>
            <w:hyperlink r:id="rId9">
              <w:r>
                <w:rPr>
                  <w:rStyle w:val="InternetLink"/>
                </w:rPr>
                <w:t>Kyaw.thu@wfp.org</w:t>
              </w:r>
            </w:hyperlink>
          </w:p>
        </w:tc>
      </w:tr>
      <w:tr w:rsidR="00B8589E">
        <w:trPr>
          <w:trHeight w:val="252"/>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7</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proofErr w:type="spellStart"/>
            <w:r>
              <w:t>Bwet</w:t>
            </w:r>
            <w:proofErr w:type="spellEnd"/>
            <w:r>
              <w:t xml:space="preserve"> Hnin Tun</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IOM</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Senior IT Assistant</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bhtun@iom.int</w:t>
            </w:r>
          </w:p>
        </w:tc>
      </w:tr>
      <w:tr w:rsidR="00B8589E">
        <w:trPr>
          <w:trHeight w:val="235"/>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8</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 xml:space="preserve">Jessica </w:t>
            </w:r>
            <w:proofErr w:type="spellStart"/>
            <w:r>
              <w:t>Chaix</w:t>
            </w:r>
            <w:proofErr w:type="spellEnd"/>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WFP</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VAM Officer</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Jessica.chaix@wfp.org</w:t>
            </w:r>
          </w:p>
        </w:tc>
      </w:tr>
      <w:tr w:rsidR="00B8589E">
        <w:trPr>
          <w:trHeight w:val="252"/>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9</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B8589E">
            <w:pPr>
              <w:spacing w:after="0" w:line="100" w:lineRule="atLeast"/>
            </w:pPr>
          </w:p>
          <w:p w:rsidR="00B8589E" w:rsidRDefault="00962258">
            <w:pPr>
              <w:spacing w:after="0" w:line="100" w:lineRule="atLeast"/>
            </w:pPr>
            <w:r>
              <w:t xml:space="preserve">Aude </w:t>
            </w:r>
            <w:proofErr w:type="spellStart"/>
            <w:r>
              <w:t>Morille</w:t>
            </w:r>
            <w:proofErr w:type="spellEnd"/>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PU AMI</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MNCH Officer</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Mmr.mnch@pu-ami.org</w:t>
            </w:r>
          </w:p>
        </w:tc>
      </w:tr>
      <w:tr w:rsidR="00B8589E">
        <w:trPr>
          <w:trHeight w:val="252"/>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10</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Nway Aung</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MIMU</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GIS Manager</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Nway.aung@undp.org</w:t>
            </w:r>
          </w:p>
        </w:tc>
      </w:tr>
      <w:tr w:rsidR="00B8589E">
        <w:trPr>
          <w:trHeight w:val="252"/>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11</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Jade Lamb</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Pact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M&amp;E Manager</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rPr>
                <w:rStyle w:val="InternetLink"/>
              </w:rPr>
            </w:pPr>
            <w:hyperlink r:id="rId10">
              <w:r>
                <w:rPr>
                  <w:rStyle w:val="InternetLink"/>
                </w:rPr>
                <w:t>jlamb@pactworld.org</w:t>
              </w:r>
            </w:hyperlink>
          </w:p>
        </w:tc>
      </w:tr>
      <w:tr w:rsidR="00B8589E">
        <w:trPr>
          <w:trHeight w:val="252"/>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12</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Charles Fleche</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TSF</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proofErr w:type="spellStart"/>
            <w:r>
              <w:t>mHealth</w:t>
            </w:r>
            <w:proofErr w:type="spellEnd"/>
            <w:r>
              <w:t xml:space="preserve"> Advisor</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589E" w:rsidRDefault="00962258">
            <w:pPr>
              <w:spacing w:after="0" w:line="100" w:lineRule="atLeast"/>
            </w:pPr>
            <w:r>
              <w:t>Mhealth-myanmar@tsfi.org</w:t>
            </w:r>
          </w:p>
        </w:tc>
      </w:tr>
    </w:tbl>
    <w:p w:rsidR="00B8589E" w:rsidRDefault="00B8589E"/>
    <w:sectPr w:rsidR="00B8589E">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DejaVu 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053C0"/>
    <w:multiLevelType w:val="multilevel"/>
    <w:tmpl w:val="60A28E4E"/>
    <w:lvl w:ilvl="0">
      <w:start w:val="4"/>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54E0322"/>
    <w:multiLevelType w:val="multilevel"/>
    <w:tmpl w:val="C07261C0"/>
    <w:lvl w:ilvl="0">
      <w:start w:val="4"/>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5A302956"/>
    <w:multiLevelType w:val="multilevel"/>
    <w:tmpl w:val="F16ECB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AB1532B"/>
    <w:multiLevelType w:val="multilevel"/>
    <w:tmpl w:val="AB7C60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D065AD9"/>
    <w:multiLevelType w:val="multilevel"/>
    <w:tmpl w:val="035A1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2"/>
  </w:compat>
  <w:rsids>
    <w:rsidRoot w:val="00B8589E"/>
    <w:rsid w:val="00962258"/>
    <w:rsid w:val="00B8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Georgia" w:eastAsia="DejaVu Sans" w:hAnsi="Georgia"/>
    </w:rPr>
  </w:style>
  <w:style w:type="paragraph" w:styleId="Heading1">
    <w:name w:val="heading 1"/>
    <w:basedOn w:val="Normal"/>
    <w:pPr>
      <w:keepNext/>
      <w:keepLines/>
      <w:spacing w:before="480" w:after="0"/>
      <w:outlineLvl w:val="0"/>
    </w:pPr>
    <w:rPr>
      <w:rFonts w:ascii="Arial" w:hAnsi="Arial"/>
      <w:b/>
      <w:bCs/>
      <w:color w:val="5E0F31"/>
      <w:sz w:val="28"/>
      <w:szCs w:val="28"/>
    </w:rPr>
  </w:style>
  <w:style w:type="paragraph" w:styleId="Heading2">
    <w:name w:val="heading 2"/>
    <w:basedOn w:val="Normal"/>
    <w:pPr>
      <w:keepNext/>
      <w:keepLines/>
      <w:spacing w:before="200" w:after="0"/>
      <w:outlineLvl w:val="1"/>
    </w:pPr>
    <w:rPr>
      <w:rFonts w:ascii="Arial" w:hAnsi="Arial"/>
      <w:b/>
      <w:bCs/>
      <w:color w:val="7F154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Pr>
      <w:rFonts w:ascii="Arial" w:eastAsia="Times New Roman" w:hAnsi="Arial" w:cs="Times New Roman"/>
      <w:i/>
      <w:sz w:val="24"/>
      <w:szCs w:val="24"/>
    </w:rPr>
  </w:style>
  <w:style w:type="character" w:customStyle="1" w:styleId="BulletstextCharChar">
    <w:name w:val="Bullets text Char Char"/>
    <w:rPr>
      <w:rFonts w:ascii="Arial" w:eastAsia="Times New Roman" w:hAnsi="Arial" w:cs="Arial"/>
      <w:szCs w:val="24"/>
    </w:rPr>
  </w:style>
  <w:style w:type="character" w:customStyle="1" w:styleId="Heading1Char">
    <w:name w:val="Heading 1 Char"/>
    <w:basedOn w:val="DefaultParagraphFont"/>
    <w:rPr>
      <w:rFonts w:ascii="Arial" w:hAnsi="Arial"/>
      <w:b/>
      <w:bCs/>
      <w:color w:val="5E0F31"/>
      <w:sz w:val="28"/>
      <w:szCs w:val="28"/>
    </w:rPr>
  </w:style>
  <w:style w:type="character" w:customStyle="1" w:styleId="Heading2Char">
    <w:name w:val="Heading 2 Char"/>
    <w:basedOn w:val="DefaultParagraphFont"/>
    <w:rPr>
      <w:rFonts w:ascii="Arial" w:hAnsi="Arial"/>
      <w:b/>
      <w:bCs/>
      <w:color w:val="7F1542"/>
      <w:sz w:val="26"/>
      <w:szCs w:val="26"/>
    </w:rPr>
  </w:style>
  <w:style w:type="character" w:customStyle="1" w:styleId="TitleChar">
    <w:name w:val="Title Char"/>
    <w:basedOn w:val="DefaultParagraphFont"/>
    <w:rPr>
      <w:rFonts w:ascii="Arial" w:hAnsi="Arial"/>
      <w:color w:val="59534B"/>
      <w:spacing w:val="5"/>
      <w:sz w:val="52"/>
      <w:szCs w:val="52"/>
    </w:rPr>
  </w:style>
  <w:style w:type="character" w:customStyle="1" w:styleId="StrongEmphasis">
    <w:name w:val="Strong Emphasis"/>
    <w:basedOn w:val="DefaultParagraphFont"/>
    <w:rPr>
      <w:b/>
      <w:bCs/>
    </w:rPr>
  </w:style>
  <w:style w:type="character" w:styleId="Emphasis">
    <w:name w:val="Emphasis"/>
    <w:basedOn w:val="DefaultParagraphFont"/>
    <w:rPr>
      <w:i/>
      <w:iCs/>
    </w:rPr>
  </w:style>
  <w:style w:type="character" w:styleId="SubtleEmphasis">
    <w:name w:val="Subtle Emphasis"/>
    <w:basedOn w:val="DefaultParagraphFont"/>
    <w:rPr>
      <w:i/>
      <w:iCs/>
      <w:color w:val="808080"/>
    </w:rPr>
  </w:style>
  <w:style w:type="character" w:styleId="IntenseEmphasis">
    <w:name w:val="Intense Emphasis"/>
    <w:basedOn w:val="DefaultParagraphFont"/>
    <w:rPr>
      <w:b/>
      <w:bCs/>
      <w:i/>
      <w:iCs/>
      <w:color w:val="7F1542"/>
    </w:rPr>
  </w:style>
  <w:style w:type="character" w:customStyle="1" w:styleId="InternetLink">
    <w:name w:val="Internet Link"/>
    <w:basedOn w:val="DefaultParagraphFont"/>
    <w:rPr>
      <w:color w:val="005B82"/>
      <w:u w:val="single"/>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customStyle="1" w:styleId="paragraphaccent">
    <w:name w:val="paragraph accent"/>
    <w:basedOn w:val="Normal"/>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pPr>
      <w:pBdr>
        <w:top w:val="nil"/>
        <w:left w:val="nil"/>
        <w:bottom w:val="single" w:sz="8" w:space="0" w:color="7F1542"/>
        <w:right w:val="nil"/>
      </w:pBdr>
      <w:spacing w:after="300" w:line="100" w:lineRule="atLeast"/>
      <w:contextualSpacing/>
    </w:pPr>
    <w:rPr>
      <w:rFonts w:ascii="Arial" w:hAnsi="Arial"/>
      <w:color w:val="59534B"/>
      <w:spacing w:val="5"/>
      <w:sz w:val="52"/>
      <w:szCs w:val="52"/>
    </w:rPr>
  </w:style>
  <w:style w:type="paragraph" w:styleId="ListParagraph">
    <w:name w:val="List Paragraph"/>
    <w:basedOn w:val="Normal"/>
    <w:pPr>
      <w:ind w:left="720"/>
      <w:contextualSpacing/>
    </w:pPr>
  </w:style>
  <w:style w:type="paragraph" w:customStyle="1" w:styleId="ContentsHeading">
    <w:name w:val="Contents Heading"/>
    <w:basedOn w:val="Heading1"/>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sia@tsfi.org" TargetMode="External"/><Relationship Id="rId3" Type="http://schemas.microsoft.com/office/2007/relationships/stylesWithEffects" Target="stylesWithEffects.xml"/><Relationship Id="rId7" Type="http://schemas.openxmlformats.org/officeDocument/2006/relationships/hyperlink" Target="mailto:jlovett@unice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un.san.aung@undp.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lamb@pactworld.org" TargetMode="External"/><Relationship Id="rId4" Type="http://schemas.openxmlformats.org/officeDocument/2006/relationships/settings" Target="settings.xml"/><Relationship Id="rId9" Type="http://schemas.openxmlformats.org/officeDocument/2006/relationships/hyperlink" Target="mailto:Kyaw.thu@wf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847</Words>
  <Characters>4830</Characters>
  <Application>Microsoft Office Word</Application>
  <DocSecurity>0</DocSecurity>
  <Lines>40</Lines>
  <Paragraphs>11</Paragraphs>
  <ScaleCrop>false</ScaleCrop>
  <Company>Microsoft</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JLAMB</dc:creator>
  <cp:lastModifiedBy>JLAMB</cp:lastModifiedBy>
  <cp:revision>6</cp:revision>
  <dcterms:created xsi:type="dcterms:W3CDTF">2014-06-27T07:13:00Z</dcterms:created>
  <dcterms:modified xsi:type="dcterms:W3CDTF">2014-07-10T07:57:00Z</dcterms:modified>
</cp:coreProperties>
</file>