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93" w:rsidRPr="00A82C72" w:rsidRDefault="00302593" w:rsidP="006C6742">
      <w:pPr>
        <w:jc w:val="both"/>
        <w:rPr>
          <w:rFonts w:cstheme="minorHAnsi"/>
        </w:rPr>
      </w:pPr>
    </w:p>
    <w:p w:rsidR="004A6FB1" w:rsidRPr="00A7669D" w:rsidRDefault="00C7644E" w:rsidP="00C7644E">
      <w:pPr>
        <w:widowControl w:val="0"/>
        <w:pBdr>
          <w:top w:val="single" w:sz="4" w:space="1" w:color="auto"/>
          <w:left w:val="single" w:sz="4" w:space="4" w:color="auto"/>
          <w:bottom w:val="single" w:sz="4" w:space="8" w:color="auto"/>
          <w:right w:val="single" w:sz="4" w:space="4" w:color="auto"/>
        </w:pBdr>
        <w:shd w:val="clear" w:color="auto" w:fill="95B3D7" w:themeFill="accent1" w:themeFillTint="99"/>
        <w:autoSpaceDE w:val="0"/>
        <w:autoSpaceDN w:val="0"/>
        <w:adjustRightInd w:val="0"/>
        <w:spacing w:after="0" w:line="592" w:lineRule="exact"/>
        <w:ind w:right="36"/>
        <w:jc w:val="center"/>
        <w:rPr>
          <w:rFonts w:cstheme="minorHAnsi"/>
          <w:b/>
          <w:bCs/>
          <w:color w:val="FFFFFF" w:themeColor="background1"/>
          <w:sz w:val="28"/>
        </w:rPr>
      </w:pPr>
      <w:r w:rsidRPr="00A7669D">
        <w:rPr>
          <w:rFonts w:cstheme="minorHAnsi"/>
          <w:b/>
          <w:bCs/>
          <w:color w:val="FFFFFF" w:themeColor="background1"/>
          <w:sz w:val="28"/>
        </w:rPr>
        <w:t>S</w:t>
      </w:r>
      <w:r>
        <w:rPr>
          <w:rFonts w:cstheme="minorHAnsi"/>
          <w:b/>
          <w:bCs/>
          <w:color w:val="FFFFFF" w:themeColor="background1"/>
          <w:sz w:val="28"/>
        </w:rPr>
        <w:t>TANDARDISED EMERGENCY ADULT</w:t>
      </w:r>
      <w:r w:rsidRPr="00A7669D">
        <w:rPr>
          <w:rFonts w:cstheme="minorHAnsi"/>
          <w:b/>
          <w:bCs/>
          <w:color w:val="FFFFFF" w:themeColor="background1"/>
          <w:sz w:val="28"/>
        </w:rPr>
        <w:t xml:space="preserve"> LATRINE</w:t>
      </w:r>
    </w:p>
    <w:p w:rsidR="004A6FB1" w:rsidRPr="00A82C72" w:rsidRDefault="004A6FB1" w:rsidP="006C6742">
      <w:pPr>
        <w:jc w:val="both"/>
        <w:rPr>
          <w:rFonts w:cstheme="minorHAnsi"/>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6"/>
      </w:tblGrid>
      <w:tr w:rsidR="004A6FB1" w:rsidRPr="00A82C72" w:rsidTr="00B949C3">
        <w:trPr>
          <w:trHeight w:val="2832"/>
        </w:trPr>
        <w:tc>
          <w:tcPr>
            <w:tcW w:w="9516"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4A6FB1" w:rsidRDefault="004A6FB1" w:rsidP="00A7669D">
            <w:pPr>
              <w:rPr>
                <w:rFonts w:cstheme="minorHAnsi"/>
              </w:rPr>
            </w:pPr>
            <w:r w:rsidRPr="00A82C72">
              <w:rPr>
                <w:rFonts w:cstheme="minorHAnsi"/>
                <w:color w:val="808080" w:themeColor="background1" w:themeShade="80"/>
              </w:rPr>
              <w:t>Produce</w:t>
            </w:r>
            <w:r w:rsidR="00CD0F52" w:rsidRPr="00A82C72">
              <w:rPr>
                <w:rFonts w:cstheme="minorHAnsi"/>
                <w:color w:val="808080" w:themeColor="background1" w:themeShade="80"/>
              </w:rPr>
              <w:t>d</w:t>
            </w:r>
            <w:r w:rsidRPr="00A82C72">
              <w:rPr>
                <w:rFonts w:cstheme="minorHAnsi"/>
                <w:color w:val="808080" w:themeColor="background1" w:themeShade="80"/>
              </w:rPr>
              <w:t xml:space="preserve"> by: </w:t>
            </w:r>
            <w:r w:rsidR="00DA19A2" w:rsidRPr="00A82C72">
              <w:rPr>
                <w:rFonts w:cstheme="minorHAnsi"/>
              </w:rPr>
              <w:tab/>
            </w:r>
            <w:r w:rsidR="00DA19A2" w:rsidRPr="00A82C72">
              <w:rPr>
                <w:rFonts w:cstheme="minorHAnsi"/>
              </w:rPr>
              <w:tab/>
            </w:r>
            <w:r w:rsidR="00CF5E40">
              <w:rPr>
                <w:rFonts w:cstheme="minorHAnsi"/>
              </w:rPr>
              <w:t>WASH Cluster</w:t>
            </w:r>
          </w:p>
          <w:p w:rsidR="00ED1821" w:rsidRPr="00A82C72" w:rsidRDefault="00ED1821" w:rsidP="00A7669D">
            <w:pPr>
              <w:rPr>
                <w:rFonts w:cstheme="minorHAnsi"/>
              </w:rPr>
            </w:pPr>
            <w:r w:rsidRPr="00A82C72">
              <w:rPr>
                <w:rFonts w:cstheme="minorHAnsi"/>
                <w:color w:val="808080" w:themeColor="background1" w:themeShade="80"/>
              </w:rPr>
              <w:t>Subject:</w:t>
            </w:r>
            <w:r w:rsidRPr="00A82C72">
              <w:rPr>
                <w:rFonts w:cstheme="minorHAnsi"/>
                <w:color w:val="808080" w:themeColor="background1" w:themeShade="80"/>
              </w:rPr>
              <w:tab/>
            </w:r>
            <w:r w:rsidRPr="00A82C72">
              <w:rPr>
                <w:rFonts w:cstheme="minorHAnsi"/>
                <w:color w:val="808080" w:themeColor="background1" w:themeShade="80"/>
              </w:rPr>
              <w:tab/>
            </w:r>
            <w:r w:rsidR="00810849">
              <w:rPr>
                <w:rFonts w:cstheme="minorHAnsi"/>
                <w:color w:val="808080" w:themeColor="background1" w:themeShade="80"/>
              </w:rPr>
              <w:t xml:space="preserve">               </w:t>
            </w:r>
            <w:r w:rsidR="00CC2BB8" w:rsidRPr="00CC2BB8">
              <w:rPr>
                <w:rFonts w:cstheme="minorHAnsi"/>
              </w:rPr>
              <w:t xml:space="preserve">Emergency </w:t>
            </w:r>
            <w:r w:rsidR="00297C7B" w:rsidRPr="00CC2BB8">
              <w:rPr>
                <w:rFonts w:cstheme="minorHAnsi"/>
              </w:rPr>
              <w:t>Sanitation</w:t>
            </w:r>
            <w:r w:rsidR="00267F19" w:rsidRPr="00A82C72">
              <w:rPr>
                <w:rFonts w:cstheme="minorHAnsi"/>
              </w:rPr>
              <w:t>-</w:t>
            </w:r>
            <w:r w:rsidR="00CF5E40">
              <w:rPr>
                <w:rFonts w:cstheme="minorHAnsi"/>
              </w:rPr>
              <w:t xml:space="preserve"> Adult</w:t>
            </w:r>
            <w:r w:rsidR="00297C7B" w:rsidRPr="00A82C72">
              <w:rPr>
                <w:rFonts w:cstheme="minorHAnsi"/>
              </w:rPr>
              <w:t xml:space="preserve"> Latrine</w:t>
            </w:r>
          </w:p>
          <w:p w:rsidR="004A6FB1" w:rsidRDefault="003B017A" w:rsidP="00A7669D">
            <w:pPr>
              <w:rPr>
                <w:rFonts w:cstheme="minorHAnsi"/>
              </w:rPr>
            </w:pPr>
            <w:r>
              <w:rPr>
                <w:rFonts w:cstheme="minorHAnsi"/>
                <w:color w:val="808080" w:themeColor="background1" w:themeShade="80"/>
              </w:rPr>
              <w:t>Created</w:t>
            </w:r>
            <w:r w:rsidR="004A6FB1" w:rsidRPr="00A82C72">
              <w:rPr>
                <w:rFonts w:cstheme="minorHAnsi"/>
                <w:color w:val="808080" w:themeColor="background1" w:themeShade="80"/>
              </w:rPr>
              <w:t>:</w:t>
            </w:r>
            <w:r w:rsidR="004A6FB1" w:rsidRPr="00A82C72">
              <w:rPr>
                <w:rFonts w:cstheme="minorHAnsi"/>
              </w:rPr>
              <w:tab/>
            </w:r>
            <w:r w:rsidR="004A6FB1" w:rsidRPr="00A82C72">
              <w:rPr>
                <w:rFonts w:cstheme="minorHAnsi"/>
              </w:rPr>
              <w:tab/>
            </w:r>
            <w:r w:rsidR="00CC2BB8">
              <w:rPr>
                <w:rFonts w:cstheme="minorHAnsi"/>
              </w:rPr>
              <w:t>2014</w:t>
            </w:r>
          </w:p>
          <w:p w:rsidR="003B017A" w:rsidRDefault="00810849" w:rsidP="00810849">
            <w:pPr>
              <w:rPr>
                <w:rFonts w:cstheme="minorHAnsi"/>
              </w:rPr>
            </w:pPr>
            <w:r>
              <w:rPr>
                <w:rFonts w:cstheme="minorHAnsi"/>
                <w:color w:val="808080" w:themeColor="background1" w:themeShade="80"/>
              </w:rPr>
              <w:t>Updated</w:t>
            </w:r>
            <w:r w:rsidR="003B017A" w:rsidRPr="003B017A">
              <w:rPr>
                <w:rFonts w:cstheme="minorHAnsi"/>
                <w:color w:val="808080" w:themeColor="background1" w:themeShade="80"/>
              </w:rPr>
              <w:t>:</w:t>
            </w:r>
            <w:r>
              <w:rPr>
                <w:rFonts w:cstheme="minorHAnsi"/>
                <w:color w:val="808080" w:themeColor="background1" w:themeShade="80"/>
              </w:rPr>
              <w:t xml:space="preserve">                           </w:t>
            </w:r>
            <w:r w:rsidR="003B017A" w:rsidRPr="003B017A">
              <w:rPr>
                <w:rFonts w:cstheme="minorHAnsi"/>
              </w:rPr>
              <w:t>March 2014</w:t>
            </w:r>
          </w:p>
          <w:p w:rsidR="00F52DA1" w:rsidRPr="003B017A" w:rsidRDefault="00F52DA1" w:rsidP="00810849">
            <w:pPr>
              <w:rPr>
                <w:rFonts w:cstheme="minorHAnsi"/>
                <w:color w:val="808080" w:themeColor="background1" w:themeShade="80"/>
              </w:rPr>
            </w:pPr>
            <w:r w:rsidRPr="00062807">
              <w:rPr>
                <w:rFonts w:cstheme="minorHAnsi"/>
                <w:color w:val="808080" w:themeColor="background1" w:themeShade="80"/>
                <w:sz w:val="24"/>
                <w:szCs w:val="24"/>
              </w:rPr>
              <w:t>Resource:</w:t>
            </w:r>
            <w:r w:rsidRPr="00062807">
              <w:rPr>
                <w:rFonts w:cstheme="minorHAnsi"/>
                <w:sz w:val="24"/>
                <w:szCs w:val="24"/>
              </w:rPr>
              <w:t xml:space="preserve">                   </w:t>
            </w:r>
            <w:r w:rsidRPr="00062807">
              <w:rPr>
                <w:rFonts w:cstheme="minorHAnsi"/>
                <w:sz w:val="24"/>
                <w:szCs w:val="24"/>
              </w:rPr>
              <w:tab/>
              <w:t xml:space="preserve"> http://www.themimu.info/emergencies/wash-cluster</w:t>
            </w:r>
          </w:p>
        </w:tc>
      </w:tr>
    </w:tbl>
    <w:p w:rsidR="00E374D4" w:rsidRDefault="00C86C7D" w:rsidP="0032727F">
      <w:pPr>
        <w:jc w:val="center"/>
        <w:rPr>
          <w:rFonts w:cstheme="minorHAnsi"/>
        </w:rPr>
      </w:pPr>
      <w:r w:rsidRPr="00C86C7D">
        <w:rPr>
          <w:rFonts w:cstheme="minorHAnsi"/>
          <w:i/>
          <w:noProof/>
        </w:rPr>
        <w:pict>
          <v:rect id="Rectangle 2" o:spid="_x0000_s1026" style="position:absolute;left:0;text-align:left;margin-left:4.1pt;margin-top:302.65pt;width:464.25pt;height:5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" fillcolor="white [3201]" strokecolor="#95b3d7 [1940]" strokeweight="2.5pt">
            <v:shadow color="#868686"/>
            <v:textbox>
              <w:txbxContent>
                <w:p w:rsidR="009107C3" w:rsidRDefault="009107C3" w:rsidP="00CC2BB8">
                  <w:pPr>
                    <w:jc w:val="center"/>
                  </w:pPr>
                  <w:r w:rsidRPr="00F825DE">
                    <w:rPr>
                      <w:noProof/>
                    </w:rPr>
                    <w:drawing>
                      <wp:inline distT="0" distB="0" distL="0" distR="0">
                        <wp:extent cx="1920240" cy="590550"/>
                        <wp:effectExtent l="19050" t="0" r="3810" b="0"/>
                        <wp:docPr id="19" name="Picture 1" descr="logo_wash_cluster_0"/>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8"/>
                                <a:srcRect/>
                                <a:stretch>
                                  <a:fillRect/>
                                </a:stretch>
                              </pic:blipFill>
                              <pic:spPr bwMode="auto">
                                <a:xfrm>
                                  <a:off x="0" y="0"/>
                                  <a:ext cx="1920240" cy="590550"/>
                                </a:xfrm>
                                <a:prstGeom prst="rect">
                                  <a:avLst/>
                                </a:prstGeom>
                                <a:noFill/>
                                <a:ln w="9525">
                                  <a:noFill/>
                                  <a:miter lim="800000"/>
                                  <a:headEnd/>
                                  <a:tailEnd/>
                                </a:ln>
                              </pic:spPr>
                            </pic:pic>
                          </a:graphicData>
                        </a:graphic>
                      </wp:inline>
                    </w:drawing>
                  </w:r>
                </w:p>
              </w:txbxContent>
            </v:textbox>
          </v:rect>
        </w:pict>
      </w:r>
      <w:r w:rsidR="00E374D4">
        <w:rPr>
          <w:rFonts w:cstheme="minorHAnsi"/>
          <w:noProof/>
        </w:rPr>
        <w:drawing>
          <wp:inline distT="0" distB="0" distL="0" distR="0">
            <wp:extent cx="4871720" cy="3657600"/>
            <wp:effectExtent l="76200" t="76200" r="119380" b="76200"/>
            <wp:docPr id="2" name="Picture 1" descr="IMG_0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45.JPG"/>
                    <pic:cNvPicPr/>
                  </pic:nvPicPr>
                  <pic:blipFill>
                    <a:blip r:embed="rId9"/>
                    <a:stretch>
                      <a:fillRect/>
                    </a:stretch>
                  </pic:blipFill>
                  <pic:spPr>
                    <a:xfrm>
                      <a:off x="0" y="0"/>
                      <a:ext cx="4871720" cy="3657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C5415" w:rsidRDefault="004C5415" w:rsidP="0032727F">
      <w:pPr>
        <w:jc w:val="center"/>
        <w:rPr>
          <w:rFonts w:cstheme="minorHAnsi"/>
        </w:rPr>
      </w:pPr>
    </w:p>
    <w:p w:rsidR="00B949C3" w:rsidRDefault="00B949C3">
      <w:pPr>
        <w:rPr>
          <w:rFonts w:eastAsiaTheme="majorEastAsia" w:cstheme="minorHAnsi"/>
          <w:i/>
          <w:iCs/>
          <w:color w:val="4F81BD" w:themeColor="accent1"/>
          <w:spacing w:val="15"/>
        </w:rPr>
      </w:pPr>
      <w:r>
        <w:rPr>
          <w:rFonts w:cstheme="minorHAnsi"/>
        </w:rPr>
        <w:br w:type="page"/>
      </w:r>
    </w:p>
    <w:p w:rsidR="00DA19A2" w:rsidRDefault="00E374D4" w:rsidP="00F52DA1">
      <w:pPr>
        <w:pStyle w:val="Subtitle"/>
        <w:pBdr>
          <w:bottom w:val="thinThickSmallGap" w:sz="18" w:space="1" w:color="4F81BD" w:themeColor="accent1"/>
        </w:pBdr>
        <w:jc w:val="both"/>
        <w:rPr>
          <w:rFonts w:asciiTheme="minorHAnsi" w:hAnsiTheme="minorHAnsi" w:cstheme="minorHAnsi"/>
          <w:sz w:val="22"/>
          <w:szCs w:val="22"/>
        </w:rPr>
      </w:pPr>
      <w:r>
        <w:rPr>
          <w:rFonts w:asciiTheme="minorHAnsi" w:hAnsiTheme="minorHAnsi" w:cstheme="minorHAnsi"/>
          <w:sz w:val="22"/>
          <w:szCs w:val="22"/>
        </w:rPr>
        <w:lastRenderedPageBreak/>
        <w:t>B</w:t>
      </w:r>
      <w:r w:rsidR="00267F19" w:rsidRPr="00A82C72">
        <w:rPr>
          <w:rFonts w:asciiTheme="minorHAnsi" w:hAnsiTheme="minorHAnsi" w:cstheme="minorHAnsi"/>
          <w:sz w:val="22"/>
          <w:szCs w:val="22"/>
        </w:rPr>
        <w:t>ackground</w:t>
      </w:r>
    </w:p>
    <w:p w:rsidR="008026A2" w:rsidRDefault="00CC2BB8" w:rsidP="00F52DA1">
      <w:pPr>
        <w:ind w:firstLine="720"/>
        <w:jc w:val="both"/>
      </w:pPr>
      <w:r>
        <w:t xml:space="preserve">This document is to use as guidance for the </w:t>
      </w:r>
      <w:r w:rsidR="00C7644E">
        <w:t>construction</w:t>
      </w:r>
      <w:r>
        <w:t xml:space="preserve"> of the latrine during </w:t>
      </w:r>
      <w:r w:rsidR="00C7644E">
        <w:t xml:space="preserve">an </w:t>
      </w:r>
      <w:r>
        <w:t xml:space="preserve">emergency situation in Myanmar. </w:t>
      </w:r>
      <w:r w:rsidR="00C7644E">
        <w:t>A</w:t>
      </w:r>
      <w:r>
        <w:t>genc</w:t>
      </w:r>
      <w:r w:rsidR="00C7644E">
        <w:t>ies</w:t>
      </w:r>
      <w:r>
        <w:t xml:space="preserve"> should comply</w:t>
      </w:r>
      <w:r w:rsidR="009107C3">
        <w:t xml:space="preserve"> with</w:t>
      </w:r>
      <w:r>
        <w:t xml:space="preserve"> the minimum standard of the following guidance note. </w:t>
      </w:r>
      <w:r w:rsidR="009107C3">
        <w:t>The document should be reviewed regularly and modified as needed</w:t>
      </w:r>
      <w:r w:rsidR="00C7644E">
        <w:t xml:space="preserve"> based on field lesson learn or specific context</w:t>
      </w:r>
    </w:p>
    <w:p w:rsidR="008758CA" w:rsidRDefault="008758CA" w:rsidP="00F52DA1">
      <w:pPr>
        <w:pStyle w:val="Subtitle"/>
        <w:pBdr>
          <w:bottom w:val="thinThickSmallGap" w:sz="18" w:space="1" w:color="4F81BD" w:themeColor="accent1"/>
        </w:pBdr>
        <w:jc w:val="both"/>
      </w:pPr>
      <w:r>
        <w:t>Particular</w:t>
      </w:r>
      <w:r w:rsidR="006C6742">
        <w:t>s</w:t>
      </w:r>
      <w:r>
        <w:t xml:space="preserve"> of the Design</w:t>
      </w:r>
    </w:p>
    <w:p w:rsidR="009107C3" w:rsidRDefault="009107C3" w:rsidP="00F52DA1">
      <w:pPr>
        <w:spacing w:after="0"/>
        <w:ind w:firstLine="720"/>
        <w:jc w:val="both"/>
      </w:pPr>
      <w:r>
        <w:t xml:space="preserve">During the emergency context, the implementing agencies should target to meet the Sphere standard of 1 latrine per 50 people (gender </w:t>
      </w:r>
      <w:r w:rsidR="00C7644E">
        <w:t>segregated</w:t>
      </w:r>
      <w:r>
        <w:t xml:space="preserve">). Aim to complete the construction work </w:t>
      </w:r>
      <w:r w:rsidR="00C7644E">
        <w:t xml:space="preserve">within </w:t>
      </w:r>
      <w:r>
        <w:t xml:space="preserve">2 weeks after the emergency situation provided that the situation is under control or stable. </w:t>
      </w:r>
    </w:p>
    <w:p w:rsidR="009107C3" w:rsidRDefault="009107C3" w:rsidP="00F52DA1">
      <w:pPr>
        <w:spacing w:after="0"/>
        <w:ind w:firstLine="720"/>
        <w:jc w:val="both"/>
      </w:pPr>
      <w:r>
        <w:t xml:space="preserve">The primary purpose of the emergency latrine is </w:t>
      </w:r>
      <w:r w:rsidRPr="00090B31">
        <w:rPr>
          <w:i/>
        </w:rPr>
        <w:t xml:space="preserve">to </w:t>
      </w:r>
      <w:r w:rsidR="00C7644E" w:rsidRPr="00090B31">
        <w:rPr>
          <w:i/>
        </w:rPr>
        <w:t>minimize</w:t>
      </w:r>
      <w:r w:rsidRPr="00090B31">
        <w:rPr>
          <w:i/>
        </w:rPr>
        <w:t xml:space="preserve"> the risk of water and sanitation related disease transmissions among the affected population and to enhance the hygienic </w:t>
      </w:r>
      <w:r w:rsidR="00C7644E" w:rsidRPr="00090B31">
        <w:rPr>
          <w:i/>
        </w:rPr>
        <w:t>behavior</w:t>
      </w:r>
      <w:r w:rsidRPr="00090B31">
        <w:rPr>
          <w:i/>
        </w:rPr>
        <w:t xml:space="preserve"> by providing the enabling environment in the affected population</w:t>
      </w:r>
      <w:r>
        <w:t>. In addition, the resilience and coping mechanism of the affected population should be considered in the construction process of the emergency latrine</w:t>
      </w:r>
      <w:r w:rsidR="000E7533">
        <w:t xml:space="preserve"> since the beginning of the emergency situation</w:t>
      </w:r>
      <w:r w:rsidR="00090B31">
        <w:t xml:space="preserve">in order </w:t>
      </w:r>
      <w:r>
        <w:t xml:space="preserve">to strengthen the recovery </w:t>
      </w:r>
      <w:r w:rsidR="000E7533">
        <w:t>of the affected population.</w:t>
      </w:r>
    </w:p>
    <w:p w:rsidR="000E7533" w:rsidRDefault="000E7533" w:rsidP="00F52DA1">
      <w:pPr>
        <w:spacing w:after="0"/>
        <w:ind w:firstLine="720"/>
        <w:jc w:val="both"/>
      </w:pPr>
      <w:r>
        <w:t xml:space="preserve">Being intended to use in Myanmar, WASH cluster aims to produce the emergency latrine design based on the following </w:t>
      </w:r>
      <w:r w:rsidR="00C7644E">
        <w:t>parameters</w:t>
      </w:r>
      <w:r>
        <w:t xml:space="preserve"> such as previous emergency situations, the cost effectiveness, the availability of the resources and technology (both personnel and materials) locally and the acceptance of the majority of the communities in Myanmar.</w:t>
      </w:r>
    </w:p>
    <w:p w:rsidR="00A7669D" w:rsidRPr="005E0F1E" w:rsidRDefault="004671DE" w:rsidP="00F52DA1">
      <w:pPr>
        <w:ind w:firstLine="720"/>
        <w:jc w:val="both"/>
      </w:pPr>
      <w:r>
        <w:t xml:space="preserve">In addition, WASH cluster has defined the appropriate type of latrine with regard to the </w:t>
      </w:r>
      <w:r w:rsidR="000E7533">
        <w:t xml:space="preserve">context of the emergency </w:t>
      </w:r>
      <w:r w:rsidR="00F66501">
        <w:t>and its environment</w:t>
      </w:r>
      <w:r w:rsidR="0070025D">
        <w:t xml:space="preserve">. The life-span of the latrine pits is primarily aimed from a </w:t>
      </w:r>
      <w:r w:rsidR="005E0F1E">
        <w:rPr>
          <w:i/>
        </w:rPr>
        <w:t>minimum of 3 to</w:t>
      </w:r>
      <w:r w:rsidR="00090B31">
        <w:rPr>
          <w:i/>
        </w:rPr>
        <w:t xml:space="preserve"> a maximum of</w:t>
      </w:r>
      <w:r w:rsidR="005E0F1E">
        <w:rPr>
          <w:i/>
        </w:rPr>
        <w:t xml:space="preserve"> 6 months. </w:t>
      </w:r>
      <w:r w:rsidR="005E0F1E">
        <w:t>The emergency latrines should be replaced with a more durable type where the emergency situation is expected to last longer than 6 months.</w:t>
      </w:r>
    </w:p>
    <w:p w:rsidR="00C52DD2" w:rsidRDefault="00C52DD2" w:rsidP="00F52DA1">
      <w:pPr>
        <w:pStyle w:val="Caption"/>
        <w:keepNext/>
        <w:spacing w:after="0"/>
      </w:pPr>
      <w:r>
        <w:t xml:space="preserve">Table </w:t>
      </w:r>
      <w:r w:rsidR="00C86C7D">
        <w:fldChar w:fldCharType="begin"/>
      </w:r>
      <w:r w:rsidR="00596A13">
        <w:instrText xml:space="preserve"> SEQ Table \* ARABIC </w:instrText>
      </w:r>
      <w:r w:rsidR="00C86C7D">
        <w:fldChar w:fldCharType="separate"/>
      </w:r>
      <w:r w:rsidR="005A3401">
        <w:rPr>
          <w:noProof/>
        </w:rPr>
        <w:t>1</w:t>
      </w:r>
      <w:r w:rsidR="00C86C7D">
        <w:rPr>
          <w:noProof/>
        </w:rPr>
        <w:fldChar w:fldCharType="end"/>
      </w:r>
      <w:r w:rsidR="004C5415">
        <w:t xml:space="preserve"> </w:t>
      </w:r>
      <w:r>
        <w:t>Design of Latrine</w:t>
      </w:r>
    </w:p>
    <w:tbl>
      <w:tblPr>
        <w:tblStyle w:val="LightShading-Accent1"/>
        <w:tblW w:w="5000" w:type="pct"/>
        <w:tblLayout w:type="fixed"/>
        <w:tblLook w:val="04A0"/>
      </w:tblPr>
      <w:tblGrid>
        <w:gridCol w:w="551"/>
        <w:gridCol w:w="1268"/>
        <w:gridCol w:w="5489"/>
        <w:gridCol w:w="2268"/>
      </w:tblGrid>
      <w:tr w:rsidR="00B63E13" w:rsidTr="00EC27C6">
        <w:trPr>
          <w:cnfStyle w:val="100000000000"/>
        </w:trPr>
        <w:tc>
          <w:tcPr>
            <w:cnfStyle w:val="001000000000"/>
            <w:tcW w:w="288" w:type="pct"/>
          </w:tcPr>
          <w:p w:rsidR="00B63E13" w:rsidRDefault="00C52DD2" w:rsidP="00F52DA1">
            <w:pPr>
              <w:rPr>
                <w:rFonts w:cstheme="minorHAnsi"/>
                <w:sz w:val="20"/>
                <w:szCs w:val="20"/>
              </w:rPr>
            </w:pPr>
            <w:r>
              <w:rPr>
                <w:rFonts w:cstheme="minorHAnsi"/>
                <w:sz w:val="20"/>
                <w:szCs w:val="20"/>
              </w:rPr>
              <w:t>No.</w:t>
            </w:r>
          </w:p>
        </w:tc>
        <w:tc>
          <w:tcPr>
            <w:tcW w:w="662" w:type="pct"/>
          </w:tcPr>
          <w:p w:rsidR="00B63E13" w:rsidRDefault="00EC27C6" w:rsidP="00F52DA1">
            <w:pPr>
              <w:cnfStyle w:val="100000000000"/>
              <w:rPr>
                <w:rFonts w:cstheme="minorHAnsi"/>
                <w:sz w:val="20"/>
                <w:szCs w:val="20"/>
              </w:rPr>
            </w:pPr>
            <w:r>
              <w:rPr>
                <w:rFonts w:cstheme="minorHAnsi"/>
                <w:sz w:val="20"/>
                <w:szCs w:val="20"/>
              </w:rPr>
              <w:t>S</w:t>
            </w:r>
            <w:r w:rsidR="00051645">
              <w:rPr>
                <w:rFonts w:cstheme="minorHAnsi"/>
                <w:sz w:val="20"/>
                <w:szCs w:val="20"/>
              </w:rPr>
              <w:t>tructure</w:t>
            </w:r>
          </w:p>
        </w:tc>
        <w:tc>
          <w:tcPr>
            <w:tcW w:w="2866" w:type="pct"/>
          </w:tcPr>
          <w:p w:rsidR="00B63E13" w:rsidRDefault="008E515D" w:rsidP="00F52DA1">
            <w:pPr>
              <w:cnfStyle w:val="100000000000"/>
              <w:rPr>
                <w:rFonts w:cstheme="minorHAnsi"/>
                <w:sz w:val="20"/>
                <w:szCs w:val="20"/>
              </w:rPr>
            </w:pPr>
            <w:r>
              <w:rPr>
                <w:rFonts w:cstheme="minorHAnsi"/>
                <w:sz w:val="20"/>
                <w:szCs w:val="20"/>
              </w:rPr>
              <w:t>Specifications of Materials</w:t>
            </w:r>
          </w:p>
        </w:tc>
        <w:tc>
          <w:tcPr>
            <w:tcW w:w="1184" w:type="pct"/>
          </w:tcPr>
          <w:p w:rsidR="00B63E13" w:rsidRDefault="009460B4" w:rsidP="00F52DA1">
            <w:pPr>
              <w:cnfStyle w:val="100000000000"/>
              <w:rPr>
                <w:rFonts w:cstheme="minorHAnsi"/>
                <w:sz w:val="20"/>
                <w:szCs w:val="20"/>
              </w:rPr>
            </w:pPr>
            <w:r>
              <w:rPr>
                <w:rFonts w:cstheme="minorHAnsi"/>
                <w:sz w:val="20"/>
                <w:szCs w:val="20"/>
              </w:rPr>
              <w:t>Remark</w:t>
            </w:r>
          </w:p>
        </w:tc>
      </w:tr>
      <w:tr w:rsidR="008312EC" w:rsidTr="00EC27C6">
        <w:trPr>
          <w:cnfStyle w:val="000000100000"/>
          <w:trHeight w:val="432"/>
        </w:trPr>
        <w:tc>
          <w:tcPr>
            <w:cnfStyle w:val="001000000000"/>
            <w:tcW w:w="288" w:type="pct"/>
          </w:tcPr>
          <w:p w:rsidR="008312EC" w:rsidRDefault="008312EC" w:rsidP="00F52DA1">
            <w:pPr>
              <w:rPr>
                <w:rFonts w:cstheme="minorHAnsi"/>
                <w:sz w:val="20"/>
                <w:szCs w:val="20"/>
              </w:rPr>
            </w:pPr>
            <w:r>
              <w:rPr>
                <w:rFonts w:cstheme="minorHAnsi"/>
                <w:sz w:val="20"/>
                <w:szCs w:val="20"/>
              </w:rPr>
              <w:t>1.</w:t>
            </w:r>
          </w:p>
        </w:tc>
        <w:tc>
          <w:tcPr>
            <w:tcW w:w="662" w:type="pct"/>
          </w:tcPr>
          <w:p w:rsidR="008312EC" w:rsidRDefault="00EC27C6" w:rsidP="00F52DA1">
            <w:pPr>
              <w:cnfStyle w:val="000000100000"/>
              <w:rPr>
                <w:rFonts w:cstheme="minorHAnsi"/>
                <w:sz w:val="20"/>
                <w:szCs w:val="20"/>
              </w:rPr>
            </w:pPr>
            <w:r>
              <w:rPr>
                <w:rFonts w:cstheme="minorHAnsi"/>
                <w:sz w:val="20"/>
                <w:szCs w:val="20"/>
              </w:rPr>
              <w:t>Cabin</w:t>
            </w:r>
          </w:p>
        </w:tc>
        <w:tc>
          <w:tcPr>
            <w:tcW w:w="2866" w:type="pct"/>
          </w:tcPr>
          <w:p w:rsidR="00EC27C6" w:rsidRDefault="00EC27C6" w:rsidP="00F52DA1">
            <w:pPr>
              <w:cnfStyle w:val="000000100000"/>
              <w:rPr>
                <w:rFonts w:cstheme="minorHAnsi"/>
                <w:i/>
                <w:sz w:val="20"/>
                <w:szCs w:val="20"/>
              </w:rPr>
            </w:pPr>
            <w:r>
              <w:rPr>
                <w:rFonts w:cstheme="minorHAnsi"/>
                <w:sz w:val="20"/>
                <w:szCs w:val="20"/>
              </w:rPr>
              <w:t>Individual vs Block/Set</w:t>
            </w:r>
          </w:p>
          <w:p w:rsidR="008312EC" w:rsidRDefault="008312EC" w:rsidP="00F52DA1">
            <w:pPr>
              <w:cnfStyle w:val="000000100000"/>
              <w:rPr>
                <w:rFonts w:cstheme="minorHAnsi"/>
                <w:sz w:val="20"/>
                <w:szCs w:val="20"/>
              </w:rPr>
            </w:pPr>
            <w:r w:rsidRPr="009C2809">
              <w:rPr>
                <w:rFonts w:cstheme="minorHAnsi"/>
                <w:i/>
                <w:sz w:val="20"/>
                <w:szCs w:val="20"/>
              </w:rPr>
              <w:t>Up to 4 latrines per 1 block</w:t>
            </w:r>
            <w:r>
              <w:rPr>
                <w:rFonts w:cstheme="minorHAnsi"/>
                <w:sz w:val="20"/>
                <w:szCs w:val="20"/>
              </w:rPr>
              <w:t>/set</w:t>
            </w:r>
          </w:p>
          <w:p w:rsidR="00BB0B81" w:rsidRDefault="00A06658" w:rsidP="00F52DA1">
            <w:pPr>
              <w:cnfStyle w:val="000000100000"/>
              <w:rPr>
                <w:rFonts w:cstheme="minorHAnsi"/>
                <w:sz w:val="20"/>
                <w:szCs w:val="20"/>
              </w:rPr>
            </w:pPr>
            <w:r>
              <w:rPr>
                <w:rFonts w:cstheme="minorHAnsi"/>
                <w:sz w:val="20"/>
                <w:szCs w:val="20"/>
              </w:rPr>
              <w:t>(4 feet in width,</w:t>
            </w:r>
            <w:r w:rsidR="00BB0B81">
              <w:rPr>
                <w:rFonts w:cstheme="minorHAnsi"/>
                <w:sz w:val="20"/>
                <w:szCs w:val="20"/>
              </w:rPr>
              <w:t xml:space="preserve"> 4 ft in length</w:t>
            </w:r>
            <w:r>
              <w:rPr>
                <w:rFonts w:cstheme="minorHAnsi"/>
                <w:sz w:val="20"/>
                <w:szCs w:val="20"/>
              </w:rPr>
              <w:t xml:space="preserve"> and 6 ft in height per latrine</w:t>
            </w:r>
            <w:r w:rsidR="00BB0B81">
              <w:rPr>
                <w:rFonts w:cstheme="minorHAnsi"/>
                <w:sz w:val="20"/>
                <w:szCs w:val="20"/>
              </w:rPr>
              <w:t>)</w:t>
            </w:r>
          </w:p>
        </w:tc>
        <w:tc>
          <w:tcPr>
            <w:tcW w:w="1184" w:type="pct"/>
            <w:vMerge w:val="restart"/>
          </w:tcPr>
          <w:p w:rsidR="00F66501" w:rsidRPr="00F66501" w:rsidRDefault="00F66501" w:rsidP="00F52DA1">
            <w:pPr>
              <w:cnfStyle w:val="000000100000"/>
              <w:rPr>
                <w:rFonts w:cstheme="minorHAnsi"/>
                <w:sz w:val="20"/>
                <w:szCs w:val="20"/>
              </w:rPr>
            </w:pPr>
            <w:r>
              <w:rPr>
                <w:rFonts w:cstheme="minorHAnsi"/>
                <w:sz w:val="20"/>
                <w:szCs w:val="20"/>
              </w:rPr>
              <w:t>The following conditions need to be considered before the construction of the</w:t>
            </w:r>
            <w:r w:rsidR="00BB0B81">
              <w:rPr>
                <w:rFonts w:cstheme="minorHAnsi"/>
                <w:sz w:val="20"/>
                <w:szCs w:val="20"/>
              </w:rPr>
              <w:t xml:space="preserve"> superstructure of the</w:t>
            </w:r>
            <w:r>
              <w:rPr>
                <w:rFonts w:cstheme="minorHAnsi"/>
                <w:sz w:val="20"/>
                <w:szCs w:val="20"/>
              </w:rPr>
              <w:t xml:space="preserve"> latrines.</w:t>
            </w:r>
          </w:p>
          <w:p w:rsidR="008312EC" w:rsidRDefault="008312EC" w:rsidP="00F52DA1">
            <w:pPr>
              <w:pStyle w:val="ListParagraph"/>
              <w:numPr>
                <w:ilvl w:val="0"/>
                <w:numId w:val="5"/>
              </w:numPr>
              <w:spacing w:line="276" w:lineRule="auto"/>
              <w:ind w:left="432"/>
              <w:cnfStyle w:val="000000100000"/>
              <w:rPr>
                <w:rFonts w:cstheme="minorHAnsi"/>
                <w:sz w:val="20"/>
                <w:szCs w:val="20"/>
              </w:rPr>
            </w:pPr>
            <w:r>
              <w:rPr>
                <w:rFonts w:cstheme="minorHAnsi"/>
                <w:sz w:val="20"/>
                <w:szCs w:val="20"/>
              </w:rPr>
              <w:t>Weather</w:t>
            </w:r>
          </w:p>
          <w:p w:rsidR="008312EC" w:rsidRDefault="008312EC" w:rsidP="00F52DA1">
            <w:pPr>
              <w:pStyle w:val="ListParagraph"/>
              <w:numPr>
                <w:ilvl w:val="0"/>
                <w:numId w:val="5"/>
              </w:numPr>
              <w:spacing w:line="276" w:lineRule="auto"/>
              <w:ind w:left="432"/>
              <w:cnfStyle w:val="000000100000"/>
              <w:rPr>
                <w:rFonts w:cstheme="minorHAnsi"/>
                <w:sz w:val="20"/>
                <w:szCs w:val="20"/>
              </w:rPr>
            </w:pPr>
            <w:r>
              <w:rPr>
                <w:rFonts w:cstheme="minorHAnsi"/>
                <w:sz w:val="20"/>
                <w:szCs w:val="20"/>
              </w:rPr>
              <w:t>Land Space</w:t>
            </w:r>
          </w:p>
          <w:p w:rsidR="008312EC" w:rsidRDefault="008312EC" w:rsidP="00F52DA1">
            <w:pPr>
              <w:pStyle w:val="ListParagraph"/>
              <w:numPr>
                <w:ilvl w:val="0"/>
                <w:numId w:val="5"/>
              </w:numPr>
              <w:spacing w:line="276" w:lineRule="auto"/>
              <w:ind w:left="432"/>
              <w:cnfStyle w:val="000000100000"/>
              <w:rPr>
                <w:rFonts w:cstheme="minorHAnsi"/>
                <w:sz w:val="20"/>
                <w:szCs w:val="20"/>
              </w:rPr>
            </w:pPr>
            <w:r>
              <w:rPr>
                <w:rFonts w:cstheme="minorHAnsi"/>
                <w:sz w:val="20"/>
                <w:szCs w:val="20"/>
              </w:rPr>
              <w:t>Soil type</w:t>
            </w:r>
          </w:p>
          <w:p w:rsidR="008312EC" w:rsidRDefault="008312EC" w:rsidP="00F52DA1">
            <w:pPr>
              <w:pStyle w:val="ListParagraph"/>
              <w:numPr>
                <w:ilvl w:val="0"/>
                <w:numId w:val="5"/>
              </w:numPr>
              <w:spacing w:line="276" w:lineRule="auto"/>
              <w:ind w:left="432"/>
              <w:cnfStyle w:val="000000100000"/>
              <w:rPr>
                <w:rFonts w:cstheme="minorHAnsi"/>
                <w:sz w:val="20"/>
                <w:szCs w:val="20"/>
              </w:rPr>
            </w:pPr>
            <w:r>
              <w:rPr>
                <w:rFonts w:cstheme="minorHAnsi"/>
                <w:sz w:val="20"/>
                <w:szCs w:val="20"/>
              </w:rPr>
              <w:t>Camp size</w:t>
            </w:r>
          </w:p>
          <w:p w:rsidR="008312EC" w:rsidRDefault="008312EC" w:rsidP="00F52DA1">
            <w:pPr>
              <w:pStyle w:val="ListParagraph"/>
              <w:numPr>
                <w:ilvl w:val="0"/>
                <w:numId w:val="5"/>
              </w:numPr>
              <w:spacing w:line="276" w:lineRule="auto"/>
              <w:ind w:left="432"/>
              <w:cnfStyle w:val="000000100000"/>
              <w:rPr>
                <w:rFonts w:cstheme="minorHAnsi"/>
                <w:sz w:val="20"/>
                <w:szCs w:val="20"/>
              </w:rPr>
            </w:pPr>
            <w:r>
              <w:rPr>
                <w:rFonts w:cstheme="minorHAnsi"/>
                <w:sz w:val="20"/>
                <w:szCs w:val="20"/>
              </w:rPr>
              <w:t>Aquafier Level</w:t>
            </w:r>
          </w:p>
          <w:p w:rsidR="008312EC" w:rsidRDefault="008312EC" w:rsidP="00F52DA1">
            <w:pPr>
              <w:pStyle w:val="ListParagraph"/>
              <w:numPr>
                <w:ilvl w:val="0"/>
                <w:numId w:val="5"/>
              </w:numPr>
              <w:spacing w:line="276" w:lineRule="auto"/>
              <w:ind w:left="432"/>
              <w:cnfStyle w:val="000000100000"/>
              <w:rPr>
                <w:rFonts w:cstheme="minorHAnsi"/>
                <w:sz w:val="20"/>
                <w:szCs w:val="20"/>
              </w:rPr>
            </w:pPr>
            <w:r>
              <w:rPr>
                <w:rFonts w:cstheme="minorHAnsi"/>
                <w:sz w:val="20"/>
                <w:szCs w:val="20"/>
              </w:rPr>
              <w:t>Available Materials</w:t>
            </w:r>
          </w:p>
          <w:p w:rsidR="008312EC" w:rsidRDefault="008312EC" w:rsidP="00F52DA1">
            <w:pPr>
              <w:pStyle w:val="ListParagraph"/>
              <w:numPr>
                <w:ilvl w:val="0"/>
                <w:numId w:val="5"/>
              </w:numPr>
              <w:spacing w:line="276" w:lineRule="auto"/>
              <w:ind w:left="432"/>
              <w:cnfStyle w:val="000000100000"/>
              <w:rPr>
                <w:rFonts w:cstheme="minorHAnsi"/>
                <w:sz w:val="20"/>
                <w:szCs w:val="20"/>
              </w:rPr>
            </w:pPr>
            <w:r>
              <w:rPr>
                <w:rFonts w:cstheme="minorHAnsi"/>
                <w:sz w:val="20"/>
                <w:szCs w:val="20"/>
              </w:rPr>
              <w:t>Impact on environment</w:t>
            </w:r>
          </w:p>
          <w:p w:rsidR="00F66501" w:rsidRDefault="00F66501" w:rsidP="00F52DA1">
            <w:pPr>
              <w:pStyle w:val="ListParagraph"/>
              <w:numPr>
                <w:ilvl w:val="0"/>
                <w:numId w:val="5"/>
              </w:numPr>
              <w:spacing w:line="276" w:lineRule="auto"/>
              <w:ind w:left="432"/>
              <w:cnfStyle w:val="000000100000"/>
              <w:rPr>
                <w:rFonts w:cstheme="minorHAnsi"/>
                <w:sz w:val="20"/>
                <w:szCs w:val="20"/>
              </w:rPr>
            </w:pPr>
            <w:r>
              <w:rPr>
                <w:rFonts w:cstheme="minorHAnsi"/>
                <w:sz w:val="20"/>
                <w:szCs w:val="20"/>
              </w:rPr>
              <w:t>Community’s preference</w:t>
            </w:r>
          </w:p>
          <w:p w:rsidR="008312EC" w:rsidRPr="000A4540" w:rsidRDefault="008312EC" w:rsidP="00F52DA1">
            <w:pPr>
              <w:pStyle w:val="ListParagraph"/>
              <w:numPr>
                <w:ilvl w:val="0"/>
                <w:numId w:val="5"/>
              </w:numPr>
              <w:spacing w:line="276" w:lineRule="auto"/>
              <w:ind w:left="432"/>
              <w:cnfStyle w:val="000000100000"/>
              <w:rPr>
                <w:rFonts w:cstheme="minorHAnsi"/>
                <w:sz w:val="20"/>
                <w:szCs w:val="20"/>
              </w:rPr>
            </w:pPr>
            <w:r>
              <w:rPr>
                <w:rFonts w:cstheme="minorHAnsi"/>
                <w:sz w:val="20"/>
                <w:szCs w:val="20"/>
              </w:rPr>
              <w:t>User Interface</w:t>
            </w:r>
          </w:p>
        </w:tc>
      </w:tr>
      <w:tr w:rsidR="008312EC" w:rsidTr="00EC27C6">
        <w:trPr>
          <w:trHeight w:val="432"/>
        </w:trPr>
        <w:tc>
          <w:tcPr>
            <w:cnfStyle w:val="001000000000"/>
            <w:tcW w:w="288" w:type="pct"/>
          </w:tcPr>
          <w:p w:rsidR="008312EC" w:rsidRDefault="008312EC" w:rsidP="00F52DA1">
            <w:pPr>
              <w:rPr>
                <w:rFonts w:cstheme="minorHAnsi"/>
                <w:sz w:val="20"/>
                <w:szCs w:val="20"/>
              </w:rPr>
            </w:pPr>
            <w:r>
              <w:rPr>
                <w:rFonts w:cstheme="minorHAnsi"/>
                <w:sz w:val="20"/>
                <w:szCs w:val="20"/>
              </w:rPr>
              <w:t>2.</w:t>
            </w:r>
          </w:p>
        </w:tc>
        <w:tc>
          <w:tcPr>
            <w:tcW w:w="662" w:type="pct"/>
          </w:tcPr>
          <w:p w:rsidR="008312EC" w:rsidRDefault="004C5415" w:rsidP="00F52DA1">
            <w:pPr>
              <w:cnfStyle w:val="000000000000"/>
              <w:rPr>
                <w:rFonts w:cstheme="minorHAnsi"/>
                <w:sz w:val="20"/>
                <w:szCs w:val="20"/>
              </w:rPr>
            </w:pPr>
            <w:r>
              <w:rPr>
                <w:rFonts w:cstheme="minorHAnsi"/>
                <w:sz w:val="20"/>
                <w:szCs w:val="20"/>
              </w:rPr>
              <w:t>Walling</w:t>
            </w:r>
          </w:p>
        </w:tc>
        <w:tc>
          <w:tcPr>
            <w:tcW w:w="2866" w:type="pct"/>
          </w:tcPr>
          <w:p w:rsidR="004C5415" w:rsidRDefault="004C5415" w:rsidP="00F52DA1">
            <w:pPr>
              <w:cnfStyle w:val="000000000000"/>
              <w:rPr>
                <w:rFonts w:cstheme="minorHAnsi"/>
                <w:sz w:val="20"/>
                <w:szCs w:val="20"/>
              </w:rPr>
            </w:pPr>
            <w:r>
              <w:rPr>
                <w:rFonts w:cstheme="minorHAnsi"/>
                <w:sz w:val="20"/>
                <w:szCs w:val="20"/>
              </w:rPr>
              <w:t xml:space="preserve">Bamboo/Prefabricated/Tarpaulin Sheet </w:t>
            </w:r>
          </w:p>
          <w:p w:rsidR="008312EC" w:rsidRDefault="008312EC" w:rsidP="00F52DA1">
            <w:pPr>
              <w:cnfStyle w:val="000000000000"/>
              <w:rPr>
                <w:rFonts w:cstheme="minorHAnsi"/>
                <w:sz w:val="20"/>
                <w:szCs w:val="20"/>
              </w:rPr>
            </w:pPr>
            <w:r>
              <w:rPr>
                <w:rFonts w:cstheme="minorHAnsi"/>
                <w:sz w:val="20"/>
                <w:szCs w:val="20"/>
              </w:rPr>
              <w:t>Not easily penetrable,  Safety and privacy</w:t>
            </w:r>
          </w:p>
        </w:tc>
        <w:tc>
          <w:tcPr>
            <w:tcW w:w="1184" w:type="pct"/>
            <w:vMerge/>
          </w:tcPr>
          <w:p w:rsidR="008312EC" w:rsidRDefault="008312EC" w:rsidP="00F52DA1">
            <w:pPr>
              <w:cnfStyle w:val="000000000000"/>
              <w:rPr>
                <w:rFonts w:cstheme="minorHAnsi"/>
                <w:sz w:val="20"/>
                <w:szCs w:val="20"/>
              </w:rPr>
            </w:pPr>
          </w:p>
        </w:tc>
      </w:tr>
      <w:tr w:rsidR="008312EC" w:rsidTr="00EC27C6">
        <w:trPr>
          <w:cnfStyle w:val="000000100000"/>
          <w:trHeight w:val="432"/>
        </w:trPr>
        <w:tc>
          <w:tcPr>
            <w:cnfStyle w:val="001000000000"/>
            <w:tcW w:w="288" w:type="pct"/>
          </w:tcPr>
          <w:p w:rsidR="008312EC" w:rsidRDefault="008312EC" w:rsidP="00F52DA1">
            <w:pPr>
              <w:rPr>
                <w:rFonts w:cstheme="minorHAnsi"/>
                <w:sz w:val="20"/>
                <w:szCs w:val="20"/>
              </w:rPr>
            </w:pPr>
            <w:r>
              <w:rPr>
                <w:rFonts w:cstheme="minorHAnsi"/>
                <w:sz w:val="20"/>
                <w:szCs w:val="20"/>
              </w:rPr>
              <w:t>3.</w:t>
            </w:r>
          </w:p>
        </w:tc>
        <w:tc>
          <w:tcPr>
            <w:tcW w:w="662" w:type="pct"/>
          </w:tcPr>
          <w:p w:rsidR="008312EC" w:rsidRDefault="008312EC" w:rsidP="00F52DA1">
            <w:pPr>
              <w:cnfStyle w:val="000000100000"/>
              <w:rPr>
                <w:rFonts w:cstheme="minorHAnsi"/>
                <w:sz w:val="20"/>
                <w:szCs w:val="20"/>
              </w:rPr>
            </w:pPr>
            <w:r>
              <w:rPr>
                <w:rFonts w:cstheme="minorHAnsi"/>
                <w:sz w:val="20"/>
                <w:szCs w:val="20"/>
              </w:rPr>
              <w:t>Door</w:t>
            </w:r>
          </w:p>
        </w:tc>
        <w:tc>
          <w:tcPr>
            <w:tcW w:w="2866" w:type="pct"/>
          </w:tcPr>
          <w:p w:rsidR="008312EC" w:rsidRDefault="008312EC" w:rsidP="00F52DA1">
            <w:pPr>
              <w:cnfStyle w:val="000000100000"/>
              <w:rPr>
                <w:rFonts w:cstheme="minorHAnsi"/>
                <w:sz w:val="20"/>
                <w:szCs w:val="20"/>
              </w:rPr>
            </w:pPr>
            <w:r>
              <w:rPr>
                <w:rFonts w:cstheme="minorHAnsi"/>
                <w:sz w:val="20"/>
                <w:szCs w:val="20"/>
              </w:rPr>
              <w:t>Lockable Inside</w:t>
            </w:r>
            <w:r w:rsidR="009C2809">
              <w:rPr>
                <w:rFonts w:cstheme="minorHAnsi"/>
                <w:sz w:val="20"/>
                <w:szCs w:val="20"/>
              </w:rPr>
              <w:t>, Safety and Privacy</w:t>
            </w:r>
          </w:p>
        </w:tc>
        <w:tc>
          <w:tcPr>
            <w:tcW w:w="1184" w:type="pct"/>
            <w:vMerge/>
          </w:tcPr>
          <w:p w:rsidR="008312EC" w:rsidRDefault="008312EC" w:rsidP="00F52DA1">
            <w:pPr>
              <w:cnfStyle w:val="000000100000"/>
              <w:rPr>
                <w:rFonts w:cstheme="minorHAnsi"/>
                <w:sz w:val="20"/>
                <w:szCs w:val="20"/>
              </w:rPr>
            </w:pPr>
          </w:p>
        </w:tc>
      </w:tr>
      <w:tr w:rsidR="008312EC" w:rsidTr="00EC27C6">
        <w:trPr>
          <w:trHeight w:val="432"/>
        </w:trPr>
        <w:tc>
          <w:tcPr>
            <w:cnfStyle w:val="001000000000"/>
            <w:tcW w:w="288" w:type="pct"/>
          </w:tcPr>
          <w:p w:rsidR="008312EC" w:rsidRDefault="008312EC" w:rsidP="00F52DA1">
            <w:pPr>
              <w:rPr>
                <w:rFonts w:cstheme="minorHAnsi"/>
                <w:sz w:val="20"/>
                <w:szCs w:val="20"/>
              </w:rPr>
            </w:pPr>
            <w:r>
              <w:rPr>
                <w:rFonts w:cstheme="minorHAnsi"/>
                <w:sz w:val="20"/>
                <w:szCs w:val="20"/>
              </w:rPr>
              <w:t>4.</w:t>
            </w:r>
          </w:p>
        </w:tc>
        <w:tc>
          <w:tcPr>
            <w:tcW w:w="662" w:type="pct"/>
          </w:tcPr>
          <w:p w:rsidR="008312EC" w:rsidRDefault="008312EC" w:rsidP="00F52DA1">
            <w:pPr>
              <w:cnfStyle w:val="000000000000"/>
              <w:rPr>
                <w:rFonts w:cstheme="minorHAnsi"/>
                <w:sz w:val="20"/>
                <w:szCs w:val="20"/>
              </w:rPr>
            </w:pPr>
            <w:r>
              <w:rPr>
                <w:rFonts w:cstheme="minorHAnsi"/>
                <w:sz w:val="20"/>
                <w:szCs w:val="20"/>
              </w:rPr>
              <w:t>Roof</w:t>
            </w:r>
          </w:p>
        </w:tc>
        <w:tc>
          <w:tcPr>
            <w:tcW w:w="2866" w:type="pct"/>
          </w:tcPr>
          <w:p w:rsidR="008312EC" w:rsidRDefault="008312EC" w:rsidP="00F52DA1">
            <w:pPr>
              <w:cnfStyle w:val="000000000000"/>
              <w:rPr>
                <w:rFonts w:cstheme="minorHAnsi"/>
                <w:sz w:val="20"/>
                <w:szCs w:val="20"/>
              </w:rPr>
            </w:pPr>
            <w:r>
              <w:rPr>
                <w:rFonts w:cstheme="minorHAnsi"/>
                <w:sz w:val="20"/>
                <w:szCs w:val="20"/>
              </w:rPr>
              <w:t xml:space="preserve">30 Degree Slope , can </w:t>
            </w:r>
            <w:r w:rsidR="00446E14">
              <w:rPr>
                <w:rFonts w:cstheme="minorHAnsi"/>
                <w:sz w:val="20"/>
                <w:szCs w:val="20"/>
              </w:rPr>
              <w:t>with</w:t>
            </w:r>
            <w:r>
              <w:rPr>
                <w:rFonts w:cstheme="minorHAnsi"/>
                <w:sz w:val="20"/>
                <w:szCs w:val="20"/>
              </w:rPr>
              <w:t>stand the wind speed of 40 mph</w:t>
            </w:r>
          </w:p>
        </w:tc>
        <w:tc>
          <w:tcPr>
            <w:tcW w:w="1184" w:type="pct"/>
            <w:vMerge/>
          </w:tcPr>
          <w:p w:rsidR="008312EC" w:rsidRDefault="008312EC" w:rsidP="00F52DA1">
            <w:pPr>
              <w:cnfStyle w:val="000000000000"/>
              <w:rPr>
                <w:rFonts w:cstheme="minorHAnsi"/>
                <w:sz w:val="20"/>
                <w:szCs w:val="20"/>
              </w:rPr>
            </w:pPr>
          </w:p>
        </w:tc>
      </w:tr>
      <w:tr w:rsidR="008312EC" w:rsidTr="00EC27C6">
        <w:trPr>
          <w:cnfStyle w:val="000000100000"/>
          <w:trHeight w:val="432"/>
        </w:trPr>
        <w:tc>
          <w:tcPr>
            <w:cnfStyle w:val="001000000000"/>
            <w:tcW w:w="288" w:type="pct"/>
          </w:tcPr>
          <w:p w:rsidR="008312EC" w:rsidRDefault="008312EC" w:rsidP="00F52DA1">
            <w:pPr>
              <w:rPr>
                <w:rFonts w:cstheme="minorHAnsi"/>
                <w:sz w:val="20"/>
                <w:szCs w:val="20"/>
              </w:rPr>
            </w:pPr>
            <w:r>
              <w:rPr>
                <w:rFonts w:cstheme="minorHAnsi"/>
                <w:sz w:val="20"/>
                <w:szCs w:val="20"/>
              </w:rPr>
              <w:t>5.</w:t>
            </w:r>
          </w:p>
        </w:tc>
        <w:tc>
          <w:tcPr>
            <w:tcW w:w="662" w:type="pct"/>
          </w:tcPr>
          <w:p w:rsidR="008312EC" w:rsidRDefault="008312EC" w:rsidP="00F52DA1">
            <w:pPr>
              <w:cnfStyle w:val="000000100000"/>
              <w:rPr>
                <w:rFonts w:cstheme="minorHAnsi"/>
                <w:sz w:val="20"/>
                <w:szCs w:val="20"/>
              </w:rPr>
            </w:pPr>
            <w:r>
              <w:rPr>
                <w:rFonts w:cstheme="minorHAnsi"/>
                <w:sz w:val="20"/>
                <w:szCs w:val="20"/>
              </w:rPr>
              <w:t>Steps</w:t>
            </w:r>
          </w:p>
        </w:tc>
        <w:tc>
          <w:tcPr>
            <w:tcW w:w="2866" w:type="pct"/>
          </w:tcPr>
          <w:p w:rsidR="008312EC" w:rsidRDefault="008312EC" w:rsidP="00F52DA1">
            <w:pPr>
              <w:cnfStyle w:val="000000100000"/>
              <w:rPr>
                <w:rFonts w:cstheme="minorHAnsi"/>
                <w:sz w:val="20"/>
                <w:szCs w:val="20"/>
              </w:rPr>
            </w:pPr>
            <w:r>
              <w:rPr>
                <w:rFonts w:cstheme="minorHAnsi"/>
                <w:sz w:val="20"/>
                <w:szCs w:val="20"/>
              </w:rPr>
              <w:t>Not slippery, strong and can bear weight</w:t>
            </w:r>
            <w:r w:rsidR="00CC5AB8">
              <w:rPr>
                <w:rFonts w:cstheme="minorHAnsi"/>
                <w:sz w:val="20"/>
                <w:szCs w:val="20"/>
              </w:rPr>
              <w:t xml:space="preserve"> with or without hand rails.</w:t>
            </w:r>
          </w:p>
        </w:tc>
        <w:tc>
          <w:tcPr>
            <w:tcW w:w="1184" w:type="pct"/>
            <w:vMerge/>
          </w:tcPr>
          <w:p w:rsidR="008312EC" w:rsidRDefault="008312EC" w:rsidP="00F52DA1">
            <w:pPr>
              <w:cnfStyle w:val="000000100000"/>
              <w:rPr>
                <w:rFonts w:cstheme="minorHAnsi"/>
                <w:sz w:val="20"/>
                <w:szCs w:val="20"/>
              </w:rPr>
            </w:pPr>
          </w:p>
        </w:tc>
      </w:tr>
      <w:tr w:rsidR="008312EC" w:rsidTr="00EC27C6">
        <w:trPr>
          <w:trHeight w:val="432"/>
        </w:trPr>
        <w:tc>
          <w:tcPr>
            <w:cnfStyle w:val="001000000000"/>
            <w:tcW w:w="288" w:type="pct"/>
          </w:tcPr>
          <w:p w:rsidR="008312EC" w:rsidRDefault="008312EC" w:rsidP="00F52DA1">
            <w:pPr>
              <w:rPr>
                <w:rFonts w:cstheme="minorHAnsi"/>
                <w:sz w:val="20"/>
                <w:szCs w:val="20"/>
              </w:rPr>
            </w:pPr>
            <w:r>
              <w:rPr>
                <w:rFonts w:cstheme="minorHAnsi"/>
                <w:sz w:val="20"/>
                <w:szCs w:val="20"/>
              </w:rPr>
              <w:t>6.</w:t>
            </w:r>
          </w:p>
        </w:tc>
        <w:tc>
          <w:tcPr>
            <w:tcW w:w="662" w:type="pct"/>
          </w:tcPr>
          <w:p w:rsidR="008312EC" w:rsidRDefault="008312EC" w:rsidP="00F52DA1">
            <w:pPr>
              <w:cnfStyle w:val="000000000000"/>
              <w:rPr>
                <w:rFonts w:cstheme="minorHAnsi"/>
                <w:sz w:val="20"/>
                <w:szCs w:val="20"/>
              </w:rPr>
            </w:pPr>
            <w:r>
              <w:rPr>
                <w:rFonts w:cstheme="minorHAnsi"/>
                <w:sz w:val="20"/>
                <w:szCs w:val="20"/>
              </w:rPr>
              <w:t>Pit</w:t>
            </w:r>
          </w:p>
        </w:tc>
        <w:tc>
          <w:tcPr>
            <w:tcW w:w="2866" w:type="pct"/>
          </w:tcPr>
          <w:p w:rsidR="008312EC" w:rsidRDefault="008312EC" w:rsidP="00F52DA1">
            <w:pPr>
              <w:cnfStyle w:val="000000000000"/>
              <w:rPr>
                <w:rFonts w:cstheme="minorHAnsi"/>
                <w:sz w:val="20"/>
                <w:szCs w:val="20"/>
              </w:rPr>
            </w:pPr>
            <w:r>
              <w:rPr>
                <w:rFonts w:cstheme="minorHAnsi"/>
                <w:sz w:val="20"/>
                <w:szCs w:val="20"/>
              </w:rPr>
              <w:t xml:space="preserve">Single </w:t>
            </w:r>
            <w:r w:rsidR="005E0F1E">
              <w:rPr>
                <w:rFonts w:cstheme="minorHAnsi"/>
                <w:sz w:val="20"/>
                <w:szCs w:val="20"/>
              </w:rPr>
              <w:t>bamboo or wooden lined pit and the level of the pit should be raised 0.5 metre above the ground level to minimise the flood</w:t>
            </w:r>
            <w:r w:rsidR="009C2809">
              <w:rPr>
                <w:rFonts w:cstheme="minorHAnsi"/>
                <w:sz w:val="20"/>
                <w:szCs w:val="20"/>
              </w:rPr>
              <w:t xml:space="preserve"> where the flooding is a risk.</w:t>
            </w:r>
          </w:p>
          <w:p w:rsidR="00E0071B" w:rsidRDefault="00E0071B" w:rsidP="00F52DA1">
            <w:pPr>
              <w:cnfStyle w:val="000000000000"/>
              <w:rPr>
                <w:rFonts w:cstheme="minorHAnsi"/>
                <w:sz w:val="20"/>
                <w:szCs w:val="20"/>
              </w:rPr>
            </w:pPr>
            <w:r>
              <w:rPr>
                <w:rFonts w:cstheme="minorHAnsi"/>
                <w:sz w:val="20"/>
                <w:szCs w:val="20"/>
              </w:rPr>
              <w:t>The cover of the latrine pit should be sealed</w:t>
            </w:r>
            <w:r w:rsidR="00611019">
              <w:rPr>
                <w:rFonts w:cstheme="minorHAnsi"/>
                <w:sz w:val="20"/>
                <w:szCs w:val="20"/>
              </w:rPr>
              <w:t xml:space="preserve"> properly.</w:t>
            </w:r>
          </w:p>
        </w:tc>
        <w:tc>
          <w:tcPr>
            <w:tcW w:w="1184" w:type="pct"/>
            <w:vMerge/>
          </w:tcPr>
          <w:p w:rsidR="008312EC" w:rsidRDefault="008312EC" w:rsidP="00F52DA1">
            <w:pPr>
              <w:cnfStyle w:val="000000000000"/>
              <w:rPr>
                <w:rFonts w:cstheme="minorHAnsi"/>
                <w:sz w:val="20"/>
                <w:szCs w:val="20"/>
              </w:rPr>
            </w:pPr>
          </w:p>
        </w:tc>
      </w:tr>
      <w:tr w:rsidR="008312EC" w:rsidTr="00EC27C6">
        <w:trPr>
          <w:cnfStyle w:val="000000100000"/>
          <w:trHeight w:val="432"/>
        </w:trPr>
        <w:tc>
          <w:tcPr>
            <w:cnfStyle w:val="001000000000"/>
            <w:tcW w:w="288" w:type="pct"/>
          </w:tcPr>
          <w:p w:rsidR="008312EC" w:rsidRDefault="008312EC" w:rsidP="00F52DA1">
            <w:pPr>
              <w:rPr>
                <w:rFonts w:cstheme="minorHAnsi"/>
                <w:sz w:val="20"/>
                <w:szCs w:val="20"/>
              </w:rPr>
            </w:pPr>
            <w:r>
              <w:rPr>
                <w:rFonts w:cstheme="minorHAnsi"/>
                <w:sz w:val="20"/>
                <w:szCs w:val="20"/>
              </w:rPr>
              <w:t xml:space="preserve">7. </w:t>
            </w:r>
          </w:p>
        </w:tc>
        <w:tc>
          <w:tcPr>
            <w:tcW w:w="662" w:type="pct"/>
          </w:tcPr>
          <w:p w:rsidR="008312EC" w:rsidRDefault="008312EC" w:rsidP="00F52DA1">
            <w:pPr>
              <w:cnfStyle w:val="000000100000"/>
              <w:rPr>
                <w:rFonts w:cstheme="minorHAnsi"/>
                <w:sz w:val="20"/>
                <w:szCs w:val="20"/>
              </w:rPr>
            </w:pPr>
            <w:r>
              <w:rPr>
                <w:rFonts w:cstheme="minorHAnsi"/>
                <w:sz w:val="20"/>
                <w:szCs w:val="20"/>
              </w:rPr>
              <w:t>Vent pipe</w:t>
            </w:r>
          </w:p>
        </w:tc>
        <w:tc>
          <w:tcPr>
            <w:tcW w:w="2866" w:type="pct"/>
          </w:tcPr>
          <w:p w:rsidR="008312EC" w:rsidRDefault="008312EC" w:rsidP="00F52DA1">
            <w:pPr>
              <w:cnfStyle w:val="000000100000"/>
              <w:rPr>
                <w:rFonts w:cstheme="minorHAnsi"/>
                <w:sz w:val="20"/>
                <w:szCs w:val="20"/>
              </w:rPr>
            </w:pPr>
            <w:r w:rsidRPr="00F329FC">
              <w:rPr>
                <w:rFonts w:cstheme="minorHAnsi"/>
                <w:b/>
                <w:i/>
                <w:sz w:val="20"/>
                <w:szCs w:val="20"/>
              </w:rPr>
              <w:t>Black Colour</w:t>
            </w:r>
            <w:r>
              <w:rPr>
                <w:rFonts w:cstheme="minorHAnsi"/>
                <w:sz w:val="20"/>
                <w:szCs w:val="20"/>
              </w:rPr>
              <w:t xml:space="preserve"> wide diam</w:t>
            </w:r>
            <w:r w:rsidR="00184380">
              <w:rPr>
                <w:rFonts w:cstheme="minorHAnsi"/>
                <w:sz w:val="20"/>
                <w:szCs w:val="20"/>
              </w:rPr>
              <w:t>eter</w:t>
            </w:r>
            <w:r w:rsidR="006113AC">
              <w:rPr>
                <w:rFonts w:cstheme="minorHAnsi"/>
                <w:sz w:val="20"/>
                <w:szCs w:val="20"/>
              </w:rPr>
              <w:t xml:space="preserve"> vent pipe</w:t>
            </w:r>
            <w:r w:rsidR="00184380">
              <w:rPr>
                <w:rFonts w:cstheme="minorHAnsi"/>
                <w:sz w:val="20"/>
                <w:szCs w:val="20"/>
              </w:rPr>
              <w:t xml:space="preserve"> and the height should be 6 inches</w:t>
            </w:r>
            <w:r>
              <w:rPr>
                <w:rFonts w:cstheme="minorHAnsi"/>
                <w:sz w:val="20"/>
                <w:szCs w:val="20"/>
              </w:rPr>
              <w:t xml:space="preserve"> higher than the </w:t>
            </w:r>
            <w:r w:rsidR="00051645">
              <w:rPr>
                <w:rFonts w:cstheme="minorHAnsi"/>
                <w:sz w:val="20"/>
                <w:szCs w:val="20"/>
              </w:rPr>
              <w:t>superstructure</w:t>
            </w:r>
            <w:r>
              <w:rPr>
                <w:rFonts w:cstheme="minorHAnsi"/>
                <w:sz w:val="20"/>
                <w:szCs w:val="20"/>
              </w:rPr>
              <w:t>.</w:t>
            </w:r>
            <w:r w:rsidR="00090B31">
              <w:rPr>
                <w:rFonts w:cstheme="minorHAnsi"/>
                <w:sz w:val="20"/>
                <w:szCs w:val="20"/>
              </w:rPr>
              <w:t xml:space="preserve"> Or short vent pipe can be used as an alternative during the emergency.</w:t>
            </w:r>
          </w:p>
        </w:tc>
        <w:tc>
          <w:tcPr>
            <w:tcW w:w="1184" w:type="pct"/>
            <w:vMerge/>
          </w:tcPr>
          <w:p w:rsidR="008312EC" w:rsidRDefault="008312EC" w:rsidP="00F52DA1">
            <w:pPr>
              <w:cnfStyle w:val="000000100000"/>
              <w:rPr>
                <w:rFonts w:cstheme="minorHAnsi"/>
                <w:sz w:val="20"/>
                <w:szCs w:val="20"/>
              </w:rPr>
            </w:pPr>
          </w:p>
        </w:tc>
      </w:tr>
    </w:tbl>
    <w:p w:rsidR="00DF0612" w:rsidRDefault="00DF0612" w:rsidP="00F52DA1">
      <w:pPr>
        <w:pStyle w:val="Subtitle"/>
        <w:spacing w:before="240"/>
      </w:pPr>
      <w:r>
        <w:lastRenderedPageBreak/>
        <w:t>Perspective of the design</w:t>
      </w:r>
      <w:r w:rsidR="004B6804">
        <w:t xml:space="preserve"> of latrine</w:t>
      </w:r>
    </w:p>
    <w:p w:rsidR="00DF0612" w:rsidRDefault="00DF0612" w:rsidP="00F52DA1">
      <w:pPr>
        <w:keepNext/>
        <w:jc w:val="center"/>
      </w:pPr>
      <w:r>
        <w:rPr>
          <w:noProof/>
        </w:rPr>
        <w:drawing>
          <wp:inline distT="0" distB="0" distL="0" distR="0">
            <wp:extent cx="3565344" cy="3017520"/>
            <wp:effectExtent l="19050" t="0" r="0" b="0"/>
            <wp:docPr id="1" name="Picture 0" descr="Child Latrine Design Vie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Latrine Design View 2.png"/>
                    <pic:cNvPicPr/>
                  </pic:nvPicPr>
                  <pic:blipFill>
                    <a:blip r:embed="rId10"/>
                    <a:stretch>
                      <a:fillRect/>
                    </a:stretch>
                  </pic:blipFill>
                  <pic:spPr>
                    <a:xfrm>
                      <a:off x="0" y="0"/>
                      <a:ext cx="3565344" cy="3017520"/>
                    </a:xfrm>
                    <a:prstGeom prst="rect">
                      <a:avLst/>
                    </a:prstGeom>
                  </pic:spPr>
                </pic:pic>
              </a:graphicData>
            </a:graphic>
          </wp:inline>
        </w:drawing>
      </w:r>
    </w:p>
    <w:p w:rsidR="00E21A2A" w:rsidRDefault="00DF0612" w:rsidP="00F52DA1">
      <w:pPr>
        <w:pStyle w:val="Caption"/>
        <w:jc w:val="center"/>
      </w:pPr>
      <w:r w:rsidRPr="00E21A2A">
        <w:rPr>
          <w:sz w:val="20"/>
        </w:rPr>
        <w:t xml:space="preserve">Figure </w:t>
      </w:r>
      <w:r w:rsidR="00C86C7D" w:rsidRPr="00E21A2A">
        <w:rPr>
          <w:sz w:val="20"/>
        </w:rPr>
        <w:fldChar w:fldCharType="begin"/>
      </w:r>
      <w:r w:rsidRPr="00E21A2A">
        <w:rPr>
          <w:sz w:val="20"/>
        </w:rPr>
        <w:instrText xml:space="preserve"> SEQ Figure \* ARABIC </w:instrText>
      </w:r>
      <w:r w:rsidR="00C86C7D" w:rsidRPr="00E21A2A">
        <w:rPr>
          <w:sz w:val="20"/>
        </w:rPr>
        <w:fldChar w:fldCharType="separate"/>
      </w:r>
      <w:r w:rsidR="00FE3808">
        <w:rPr>
          <w:noProof/>
          <w:sz w:val="20"/>
        </w:rPr>
        <w:t>1</w:t>
      </w:r>
      <w:r w:rsidR="00C86C7D" w:rsidRPr="00E21A2A">
        <w:rPr>
          <w:sz w:val="20"/>
        </w:rPr>
        <w:fldChar w:fldCharType="end"/>
      </w:r>
      <w:bookmarkStart w:id="0" w:name="OLE_LINK3"/>
      <w:bookmarkStart w:id="1" w:name="OLE_LINK4"/>
      <w:r w:rsidR="004B6804">
        <w:rPr>
          <w:sz w:val="20"/>
        </w:rPr>
        <w:t>Emergency Latrine with Bamboo Sheet (Front</w:t>
      </w:r>
      <w:r w:rsidRPr="00E21A2A">
        <w:rPr>
          <w:sz w:val="20"/>
        </w:rPr>
        <w:t xml:space="preserve"> View)</w:t>
      </w:r>
      <w:r w:rsidR="00F04FD9">
        <w:rPr>
          <w:sz w:val="20"/>
        </w:rPr>
        <w:t>, Not to Scale</w:t>
      </w:r>
      <w:bookmarkEnd w:id="0"/>
      <w:bookmarkEnd w:id="1"/>
      <w:r w:rsidR="00E21A2A">
        <w:rPr>
          <w:noProof/>
        </w:rPr>
        <w:drawing>
          <wp:inline distT="0" distB="0" distL="0" distR="0">
            <wp:extent cx="3225385" cy="2926080"/>
            <wp:effectExtent l="19050" t="0" r="0" b="7620"/>
            <wp:docPr id="4" name="Picture 3" descr="Child Latrine Design View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Latrine Design View 3.png"/>
                    <pic:cNvPicPr/>
                  </pic:nvPicPr>
                  <pic:blipFill>
                    <a:blip r:embed="rId11"/>
                    <a:stretch>
                      <a:fillRect/>
                    </a:stretch>
                  </pic:blipFill>
                  <pic:spPr>
                    <a:xfrm>
                      <a:off x="0" y="0"/>
                      <a:ext cx="3225385" cy="2926080"/>
                    </a:xfrm>
                    <a:prstGeom prst="rect">
                      <a:avLst/>
                    </a:prstGeom>
                  </pic:spPr>
                </pic:pic>
              </a:graphicData>
            </a:graphic>
          </wp:inline>
        </w:drawing>
      </w:r>
    </w:p>
    <w:p w:rsidR="00E64FBA" w:rsidRDefault="00E21A2A" w:rsidP="00F52DA1">
      <w:pPr>
        <w:pStyle w:val="Caption"/>
        <w:jc w:val="center"/>
        <w:rPr>
          <w:sz w:val="20"/>
        </w:rPr>
      </w:pPr>
      <w:r>
        <w:t xml:space="preserve">Figure </w:t>
      </w:r>
      <w:r w:rsidR="00C86C7D">
        <w:fldChar w:fldCharType="begin"/>
      </w:r>
      <w:r w:rsidR="00596A13">
        <w:instrText xml:space="preserve"> SEQ Figure \* ARABIC </w:instrText>
      </w:r>
      <w:r w:rsidR="00C86C7D">
        <w:fldChar w:fldCharType="separate"/>
      </w:r>
      <w:r w:rsidR="00FE3808">
        <w:rPr>
          <w:noProof/>
        </w:rPr>
        <w:t>2</w:t>
      </w:r>
      <w:r w:rsidR="00C86C7D">
        <w:rPr>
          <w:noProof/>
        </w:rPr>
        <w:fldChar w:fldCharType="end"/>
      </w:r>
      <w:r w:rsidR="006D1ED2">
        <w:rPr>
          <w:sz w:val="20"/>
        </w:rPr>
        <w:t xml:space="preserve">Emergency Latrine with Bamboo lined pit </w:t>
      </w:r>
      <w:r w:rsidR="00E64FBA">
        <w:rPr>
          <w:sz w:val="20"/>
        </w:rPr>
        <w:t>(Top</w:t>
      </w:r>
      <w:r w:rsidR="00E64FBA" w:rsidRPr="00E21A2A">
        <w:rPr>
          <w:sz w:val="20"/>
        </w:rPr>
        <w:t xml:space="preserve"> View)</w:t>
      </w:r>
      <w:r w:rsidR="00F04FD9">
        <w:rPr>
          <w:sz w:val="20"/>
        </w:rPr>
        <w:t>, Not to Scale</w:t>
      </w:r>
    </w:p>
    <w:p w:rsidR="00EC27C6" w:rsidRDefault="00EC27C6" w:rsidP="00F52DA1"/>
    <w:p w:rsidR="00EC27C6" w:rsidRDefault="00EC27C6" w:rsidP="00F52DA1"/>
    <w:p w:rsidR="00EC27C6" w:rsidRDefault="00EC27C6" w:rsidP="00F52DA1"/>
    <w:p w:rsidR="00EC27C6" w:rsidRPr="00EC27C6" w:rsidRDefault="00EC27C6" w:rsidP="00F52DA1"/>
    <w:p w:rsidR="00685C7B" w:rsidRPr="00685C7B" w:rsidRDefault="00685C7B" w:rsidP="00F52DA1">
      <w:pPr>
        <w:pStyle w:val="Subtitle"/>
        <w:pBdr>
          <w:bottom w:val="thinThickSmallGap" w:sz="18" w:space="1" w:color="4F81BD" w:themeColor="accent1"/>
        </w:pBdr>
      </w:pPr>
      <w:r w:rsidRPr="00685C7B">
        <w:lastRenderedPageBreak/>
        <w:t>Guidance notes:</w:t>
      </w:r>
    </w:p>
    <w:p w:rsidR="00E374D4" w:rsidRDefault="00C86C7D" w:rsidP="00E374D4">
      <w:pPr>
        <w:ind w:firstLine="720"/>
        <w:jc w:val="both"/>
        <w:rPr>
          <w:rFonts w:cstheme="minorHAnsi"/>
          <w:bCs/>
        </w:rPr>
      </w:pPr>
      <w:r>
        <w:rPr>
          <w:rFonts w:cstheme="minorHAnsi"/>
          <w:bCs/>
          <w:noProof/>
        </w:rPr>
        <w:pict>
          <v:shapetype id="_x0000_t202" coordsize="21600,21600" o:spt="202" path="m,l,21600r21600,l21600,xe">
            <v:stroke joinstyle="miter"/>
            <v:path gradientshapeok="t" o:connecttype="rect"/>
          </v:shapetype>
          <v:shape id="_x0000_s1028" type="#_x0000_t202" style="position:absolute;left:0;text-align:left;margin-left:1.5pt;margin-top:52.55pt;width:467.25pt;height:464.25pt;z-index:251659264" fillcolor="#548dd4 [1951]">
            <v:textbox>
              <w:txbxContent>
                <w:p w:rsidR="00EC27C6" w:rsidRPr="001429F8" w:rsidRDefault="00EC27C6" w:rsidP="001429F8">
                  <w:pPr>
                    <w:spacing w:after="120"/>
                    <w:jc w:val="both"/>
                    <w:rPr>
                      <w:rFonts w:eastAsia="Times New Roman" w:cs="Calibri"/>
                      <w:color w:val="FFFFFF" w:themeColor="background1"/>
                      <w:sz w:val="20"/>
                    </w:rPr>
                  </w:pPr>
                  <w:r w:rsidRPr="001429F8">
                    <w:rPr>
                      <w:rFonts w:eastAsia="Times New Roman" w:cs="Calibri"/>
                      <w:color w:val="FFFFFF" w:themeColor="background1"/>
                      <w:sz w:val="20"/>
                    </w:rPr>
                    <w:t>Gender separated latrines are available: 1 for 50 people in first emergency (going to 1 for 20 people once situation is stabilized).</w:t>
                  </w:r>
                </w:p>
                <w:p w:rsidR="00EC27C6" w:rsidRPr="001429F8" w:rsidRDefault="00EC27C6" w:rsidP="001429F8">
                  <w:pPr>
                    <w:spacing w:after="120"/>
                    <w:jc w:val="both"/>
                    <w:rPr>
                      <w:rFonts w:eastAsia="Times New Roman" w:cs="Calibri"/>
                      <w:color w:val="FFFFFF" w:themeColor="background1"/>
                      <w:sz w:val="20"/>
                    </w:rPr>
                  </w:pPr>
                  <w:r w:rsidRPr="001429F8">
                    <w:rPr>
                      <w:rFonts w:eastAsia="Times New Roman" w:cs="Calibri"/>
                      <w:color w:val="FFFFFF" w:themeColor="background1"/>
                      <w:sz w:val="20"/>
                    </w:rPr>
                    <w:t>Latrine should be attributed by gender or families after discussion with affected population.</w:t>
                  </w:r>
                </w:p>
                <w:p w:rsidR="00EC27C6" w:rsidRPr="001429F8" w:rsidRDefault="00EC27C6" w:rsidP="001429F8">
                  <w:pPr>
                    <w:spacing w:after="120"/>
                    <w:jc w:val="both"/>
                    <w:rPr>
                      <w:rFonts w:eastAsia="Times New Roman" w:cs="Calibri"/>
                      <w:color w:val="FFFFFF" w:themeColor="background1"/>
                      <w:sz w:val="20"/>
                    </w:rPr>
                  </w:pPr>
                  <w:r w:rsidRPr="001429F8">
                    <w:rPr>
                      <w:rFonts w:eastAsia="Times New Roman" w:cs="Calibri"/>
                      <w:color w:val="FFFFFF" w:themeColor="background1"/>
                      <w:sz w:val="20"/>
                    </w:rPr>
                    <w:t>Latrine and latrine pit are elevated from ground level in flood-prone area (recommended height is 50cm).</w:t>
                  </w:r>
                </w:p>
                <w:p w:rsidR="00EC27C6" w:rsidRPr="001429F8" w:rsidRDefault="00EC27C6" w:rsidP="001429F8">
                  <w:pPr>
                    <w:spacing w:after="120"/>
                    <w:jc w:val="both"/>
                    <w:rPr>
                      <w:rFonts w:eastAsia="Times New Roman" w:cs="Calibri"/>
                      <w:color w:val="FFFFFF" w:themeColor="background1"/>
                      <w:sz w:val="20"/>
                    </w:rPr>
                  </w:pPr>
                  <w:r w:rsidRPr="001429F8">
                    <w:rPr>
                      <w:rFonts w:eastAsia="Times New Roman" w:cs="Calibri"/>
                      <w:color w:val="FFFFFF" w:themeColor="background1"/>
                      <w:sz w:val="20"/>
                    </w:rPr>
                    <w:t>Latrines have access steps, and are lockable from inside.</w:t>
                  </w:r>
                </w:p>
                <w:p w:rsidR="00EC27C6" w:rsidRPr="001429F8" w:rsidRDefault="00EC27C6" w:rsidP="001429F8">
                  <w:pPr>
                    <w:spacing w:after="120"/>
                    <w:jc w:val="both"/>
                    <w:rPr>
                      <w:rFonts w:eastAsia="Times New Roman" w:cs="Calibri"/>
                      <w:color w:val="FFFFFF" w:themeColor="background1"/>
                      <w:sz w:val="20"/>
                    </w:rPr>
                  </w:pPr>
                  <w:r w:rsidRPr="001429F8">
                    <w:rPr>
                      <w:rFonts w:eastAsia="Times New Roman" w:cs="Calibri"/>
                      <w:color w:val="FFFFFF" w:themeColor="background1"/>
                      <w:sz w:val="20"/>
                    </w:rPr>
                    <w:t>Latrines are used, and open defecation is kept minimum (less than 3 evidences of open defecation during a transect walk across the camp).</w:t>
                  </w:r>
                </w:p>
                <w:p w:rsidR="00EC27C6" w:rsidRPr="001429F8" w:rsidRDefault="00EC27C6" w:rsidP="001429F8">
                  <w:pPr>
                    <w:spacing w:after="120"/>
                    <w:jc w:val="both"/>
                    <w:rPr>
                      <w:rFonts w:eastAsia="Times New Roman" w:cs="Calibri"/>
                      <w:color w:val="FFFFFF" w:themeColor="background1"/>
                      <w:sz w:val="20"/>
                    </w:rPr>
                  </w:pPr>
                  <w:r w:rsidRPr="001429F8">
                    <w:rPr>
                      <w:rFonts w:eastAsia="Times New Roman" w:cs="Calibri"/>
                      <w:color w:val="FFFFFF" w:themeColor="background1"/>
                      <w:sz w:val="20"/>
                    </w:rPr>
                    <w:t>All full latrines are either emptied safely, or decommissioned according to standard procedure.</w:t>
                  </w:r>
                </w:p>
                <w:p w:rsidR="00EC27C6" w:rsidRPr="001429F8" w:rsidRDefault="00EC27C6" w:rsidP="001429F8">
                  <w:pPr>
                    <w:spacing w:after="120"/>
                    <w:jc w:val="both"/>
                    <w:rPr>
                      <w:rFonts w:eastAsia="Times New Roman" w:cs="Calibri"/>
                      <w:color w:val="FFFFFF" w:themeColor="background1"/>
                      <w:sz w:val="20"/>
                    </w:rPr>
                  </w:pPr>
                  <w:r w:rsidRPr="001429F8">
                    <w:rPr>
                      <w:rFonts w:eastAsia="Times New Roman" w:cs="Calibri"/>
                      <w:color w:val="FFFFFF" w:themeColor="background1"/>
                      <w:sz w:val="20"/>
                    </w:rPr>
                    <w:t xml:space="preserve">An initial kit was provided for cleaning and maintaining the public latrine. The minimum kit contents are 1 soap net or box, 1 plastic bucket (15 Litre), 1 cup, 1 brush with handle, 6 pcs of 125 g soap bars, 1 jerry can 20 litres. </w:t>
                  </w:r>
                </w:p>
                <w:p w:rsidR="00EC27C6" w:rsidRPr="001429F8" w:rsidRDefault="00EC27C6" w:rsidP="001429F8">
                  <w:pPr>
                    <w:spacing w:after="120"/>
                    <w:jc w:val="both"/>
                    <w:rPr>
                      <w:rFonts w:eastAsia="Times New Roman" w:cs="Calibri"/>
                      <w:color w:val="FFFFFF" w:themeColor="background1"/>
                      <w:sz w:val="20"/>
                    </w:rPr>
                  </w:pPr>
                  <w:r w:rsidRPr="001429F8">
                    <w:rPr>
                      <w:rFonts w:eastAsia="Times New Roman" w:cs="Calibri"/>
                      <w:color w:val="FFFFFF" w:themeColor="background1"/>
                      <w:sz w:val="20"/>
                    </w:rPr>
                    <w:t>Each block of latrine should have a hand washing container (filled 2 times per day), with soap attached (replaced when finished)</w:t>
                  </w:r>
                </w:p>
                <w:p w:rsidR="00EC27C6" w:rsidRPr="001429F8" w:rsidRDefault="00EC27C6" w:rsidP="001429F8">
                  <w:pPr>
                    <w:spacing w:after="120"/>
                    <w:jc w:val="both"/>
                    <w:rPr>
                      <w:rFonts w:eastAsia="Times New Roman" w:cstheme="minorHAnsi"/>
                      <w:color w:val="FFFFFF" w:themeColor="background1"/>
                      <w:sz w:val="20"/>
                    </w:rPr>
                  </w:pPr>
                  <w:r w:rsidRPr="001429F8">
                    <w:rPr>
                      <w:rFonts w:eastAsia="Times New Roman" w:cstheme="minorHAnsi"/>
                      <w:color w:val="FFFFFF" w:themeColor="background1"/>
                      <w:sz w:val="20"/>
                    </w:rPr>
                    <w:t>Latrine should be as close as possible from the dwellings (recommended distance is 50m), while staying at 30m from water point.</w:t>
                  </w:r>
                </w:p>
                <w:p w:rsidR="00EC27C6" w:rsidRPr="001429F8" w:rsidRDefault="00EC27C6" w:rsidP="001429F8">
                  <w:pPr>
                    <w:spacing w:after="120"/>
                    <w:jc w:val="both"/>
                    <w:rPr>
                      <w:rFonts w:eastAsia="Times New Roman" w:cstheme="minorHAnsi"/>
                      <w:color w:val="FFFFFF" w:themeColor="background1"/>
                      <w:sz w:val="20"/>
                    </w:rPr>
                  </w:pPr>
                  <w:r w:rsidRPr="001429F8">
                    <w:rPr>
                      <w:rFonts w:eastAsia="Times New Roman" w:cstheme="minorHAnsi"/>
                      <w:color w:val="FFFFFF" w:themeColor="background1"/>
                      <w:sz w:val="20"/>
                    </w:rPr>
                    <w:t>Access path to latrine and light at night should be made available where possible.</w:t>
                  </w:r>
                </w:p>
                <w:p w:rsidR="00EC27C6" w:rsidRPr="001429F8" w:rsidRDefault="00EC27C6" w:rsidP="001429F8">
                  <w:pPr>
                    <w:spacing w:after="120"/>
                    <w:jc w:val="both"/>
                    <w:rPr>
                      <w:rFonts w:eastAsia="Times New Roman" w:cstheme="minorHAnsi"/>
                      <w:color w:val="FFFFFF" w:themeColor="background1"/>
                      <w:sz w:val="20"/>
                    </w:rPr>
                  </w:pPr>
                  <w:r w:rsidRPr="001429F8">
                    <w:rPr>
                      <w:rFonts w:cstheme="minorHAnsi"/>
                      <w:color w:val="FFFFFF" w:themeColor="background1"/>
                      <w:sz w:val="20"/>
                    </w:rPr>
                    <w:t xml:space="preserve">Latrine maintenance: </w:t>
                  </w:r>
                </w:p>
                <w:p w:rsidR="00EC27C6" w:rsidRPr="001429F8" w:rsidRDefault="00EC27C6" w:rsidP="001429F8">
                  <w:pPr>
                    <w:pStyle w:val="ListParagraph1"/>
                    <w:numPr>
                      <w:ilvl w:val="1"/>
                      <w:numId w:val="2"/>
                    </w:numPr>
                    <w:spacing w:after="120"/>
                    <w:ind w:left="720"/>
                    <w:contextualSpacing w:val="0"/>
                    <w:rPr>
                      <w:rFonts w:asciiTheme="minorHAnsi" w:hAnsiTheme="minorHAnsi" w:cstheme="minorHAnsi"/>
                      <w:color w:val="FFFFFF" w:themeColor="background1"/>
                      <w:sz w:val="20"/>
                    </w:rPr>
                  </w:pPr>
                  <w:r w:rsidRPr="001429F8">
                    <w:rPr>
                      <w:rFonts w:asciiTheme="minorHAnsi" w:hAnsiTheme="minorHAnsi" w:cstheme="minorHAnsi"/>
                      <w:color w:val="FFFFFF" w:themeColor="background1"/>
                      <w:sz w:val="20"/>
                    </w:rPr>
                    <w:t xml:space="preserve">For each 10 latrines there is one person responsible for the maintenance (hourly cleaning, water and soap for hand washing point). In the emergency phase, this person will be paid 3000 kyat/day, working every day. </w:t>
                  </w:r>
                  <w:r w:rsidRPr="001429F8">
                    <w:rPr>
                      <w:rFonts w:asciiTheme="minorHAnsi" w:hAnsiTheme="minorHAnsi" w:cstheme="minorHAnsi"/>
                      <w:i/>
                      <w:color w:val="FFFFFF" w:themeColor="background1"/>
                      <w:sz w:val="20"/>
                      <w:u w:val="single"/>
                    </w:rPr>
                    <w:t>During the early recovery phase, other option involving community participation will have to be chosen.</w:t>
                  </w:r>
                  <w:r w:rsidRPr="001429F8">
                    <w:rPr>
                      <w:rFonts w:asciiTheme="minorHAnsi" w:hAnsiTheme="minorHAnsi" w:cstheme="minorHAnsi"/>
                      <w:color w:val="FFFFFF" w:themeColor="background1"/>
                      <w:sz w:val="20"/>
                    </w:rPr>
                    <w:t xml:space="preserve"> These workers should be rotated frequently (every week or every month). </w:t>
                  </w:r>
                </w:p>
                <w:p w:rsidR="00EC27C6" w:rsidRPr="001429F8" w:rsidRDefault="00EC27C6" w:rsidP="001429F8">
                  <w:pPr>
                    <w:pStyle w:val="ListParagraph1"/>
                    <w:spacing w:after="120"/>
                    <w:ind w:left="0"/>
                    <w:contextualSpacing w:val="0"/>
                    <w:rPr>
                      <w:rFonts w:asciiTheme="minorHAnsi" w:hAnsiTheme="minorHAnsi" w:cstheme="minorHAnsi"/>
                      <w:color w:val="FFFFFF" w:themeColor="background1"/>
                      <w:sz w:val="20"/>
                    </w:rPr>
                  </w:pPr>
                  <w:r w:rsidRPr="001429F8">
                    <w:rPr>
                      <w:rFonts w:eastAsia="Times New Roman" w:cs="Calibri"/>
                      <w:color w:val="FFFFFF" w:themeColor="background1"/>
                      <w:sz w:val="20"/>
                    </w:rPr>
                    <w:t>At least 10°% of the male latrine and 10% of the female latrine are disabled-friendly.</w:t>
                  </w:r>
                </w:p>
                <w:p w:rsidR="00EC27C6" w:rsidRPr="001429F8" w:rsidRDefault="00EC27C6" w:rsidP="001429F8">
                  <w:pPr>
                    <w:pStyle w:val="ListParagraph1"/>
                    <w:spacing w:after="120"/>
                    <w:ind w:left="-90"/>
                    <w:contextualSpacing w:val="0"/>
                    <w:rPr>
                      <w:rFonts w:asciiTheme="minorHAnsi" w:hAnsiTheme="minorHAnsi" w:cstheme="minorHAnsi"/>
                      <w:b/>
                      <w:i/>
                      <w:color w:val="FF0000"/>
                      <w:sz w:val="20"/>
                      <w:u w:val="single"/>
                    </w:rPr>
                  </w:pPr>
                  <w:r w:rsidRPr="001429F8">
                    <w:rPr>
                      <w:rFonts w:asciiTheme="minorHAnsi" w:hAnsiTheme="minorHAnsi" w:cstheme="minorHAnsi"/>
                      <w:b/>
                      <w:i/>
                      <w:color w:val="FF0000"/>
                      <w:sz w:val="20"/>
                      <w:u w:val="single"/>
                    </w:rPr>
                    <w:t>Disabledand child -friendly latrine Should include the following:</w:t>
                  </w:r>
                </w:p>
                <w:p w:rsidR="00EC27C6" w:rsidRPr="001429F8" w:rsidRDefault="00EC27C6" w:rsidP="001429F8">
                  <w:pPr>
                    <w:pStyle w:val="ListParagraph1"/>
                    <w:numPr>
                      <w:ilvl w:val="2"/>
                      <w:numId w:val="1"/>
                    </w:numPr>
                    <w:tabs>
                      <w:tab w:val="left" w:pos="-3960"/>
                    </w:tabs>
                    <w:spacing w:after="120"/>
                    <w:ind w:left="720"/>
                    <w:contextualSpacing w:val="0"/>
                    <w:rPr>
                      <w:rFonts w:asciiTheme="minorHAnsi" w:hAnsiTheme="minorHAnsi" w:cstheme="minorHAnsi"/>
                      <w:color w:val="FFFFFF" w:themeColor="background1"/>
                      <w:sz w:val="20"/>
                    </w:rPr>
                  </w:pPr>
                  <w:r w:rsidRPr="001429F8">
                    <w:rPr>
                      <w:rFonts w:asciiTheme="minorHAnsi" w:hAnsiTheme="minorHAnsi" w:cstheme="minorHAnsi"/>
                      <w:color w:val="FFFFFF" w:themeColor="background1"/>
                      <w:sz w:val="20"/>
                    </w:rPr>
                    <w:t>Include a seat (chair frame with a hole in the middle)</w:t>
                  </w:r>
                </w:p>
                <w:p w:rsidR="00EC27C6" w:rsidRPr="001429F8" w:rsidRDefault="00EC27C6" w:rsidP="001429F8">
                  <w:pPr>
                    <w:pStyle w:val="ListParagraph1"/>
                    <w:numPr>
                      <w:ilvl w:val="1"/>
                      <w:numId w:val="1"/>
                    </w:numPr>
                    <w:tabs>
                      <w:tab w:val="left" w:pos="-3960"/>
                    </w:tabs>
                    <w:spacing w:after="120"/>
                    <w:ind w:left="720"/>
                    <w:contextualSpacing w:val="0"/>
                    <w:rPr>
                      <w:rFonts w:asciiTheme="minorHAnsi" w:hAnsiTheme="minorHAnsi" w:cstheme="minorHAnsi"/>
                      <w:color w:val="FFFFFF" w:themeColor="background1"/>
                      <w:sz w:val="20"/>
                    </w:rPr>
                  </w:pPr>
                  <w:r w:rsidRPr="001429F8">
                    <w:rPr>
                      <w:rFonts w:asciiTheme="minorHAnsi" w:hAnsiTheme="minorHAnsi" w:cstheme="minorHAnsi"/>
                      <w:color w:val="FFFFFF" w:themeColor="background1"/>
                      <w:sz w:val="20"/>
                    </w:rPr>
                    <w:t>include a bar on the wall near the door, to help person sitting</w:t>
                  </w:r>
                </w:p>
                <w:p w:rsidR="00EC27C6" w:rsidRPr="001429F8" w:rsidRDefault="00EC27C6" w:rsidP="001429F8">
                  <w:pPr>
                    <w:pStyle w:val="ListParagraph1"/>
                    <w:numPr>
                      <w:ilvl w:val="1"/>
                      <w:numId w:val="1"/>
                    </w:numPr>
                    <w:tabs>
                      <w:tab w:val="left" w:pos="-3960"/>
                    </w:tabs>
                    <w:spacing w:after="120"/>
                    <w:ind w:left="720"/>
                    <w:contextualSpacing w:val="0"/>
                    <w:jc w:val="left"/>
                    <w:rPr>
                      <w:color w:val="FFFFFF" w:themeColor="background1"/>
                      <w:sz w:val="20"/>
                    </w:rPr>
                  </w:pPr>
                  <w:r w:rsidRPr="001429F8">
                    <w:rPr>
                      <w:color w:val="FFFFFF" w:themeColor="background1"/>
                      <w:sz w:val="20"/>
                    </w:rPr>
                    <w:t>make the latrine door larger, for people with crouches, and make sure door open towards the outside</w:t>
                  </w:r>
                </w:p>
                <w:p w:rsidR="00EC27C6" w:rsidRPr="001429F8" w:rsidRDefault="00EC27C6" w:rsidP="001429F8">
                  <w:pPr>
                    <w:pStyle w:val="ListParagraph1"/>
                    <w:numPr>
                      <w:ilvl w:val="1"/>
                      <w:numId w:val="1"/>
                    </w:numPr>
                    <w:tabs>
                      <w:tab w:val="left" w:pos="-3960"/>
                    </w:tabs>
                    <w:spacing w:after="120"/>
                    <w:ind w:left="720"/>
                    <w:contextualSpacing w:val="0"/>
                    <w:jc w:val="left"/>
                    <w:rPr>
                      <w:color w:val="FFFFFF" w:themeColor="background1"/>
                      <w:sz w:val="20"/>
                    </w:rPr>
                  </w:pPr>
                  <w:r w:rsidRPr="001429F8">
                    <w:rPr>
                      <w:color w:val="FFFFFF" w:themeColor="background1"/>
                      <w:sz w:val="20"/>
                    </w:rPr>
                    <w:t>make the access step larger horizontally, for easy use with crutches</w:t>
                  </w:r>
                </w:p>
                <w:p w:rsidR="00EC27C6" w:rsidRDefault="00EC27C6"/>
              </w:txbxContent>
            </v:textbox>
          </v:shape>
        </w:pict>
      </w:r>
      <w:r w:rsidR="00685C7B">
        <w:rPr>
          <w:rFonts w:cstheme="minorHAnsi"/>
          <w:bCs/>
        </w:rPr>
        <w:t xml:space="preserve">All </w:t>
      </w:r>
      <w:r w:rsidR="000C2F05">
        <w:rPr>
          <w:rFonts w:cstheme="minorHAnsi"/>
          <w:bCs/>
        </w:rPr>
        <w:t>adult</w:t>
      </w:r>
      <w:r w:rsidR="00DB1858" w:rsidRPr="00A82C72">
        <w:rPr>
          <w:rFonts w:cstheme="minorHAnsi"/>
          <w:bCs/>
        </w:rPr>
        <w:t xml:space="preserve"> latrine</w:t>
      </w:r>
      <w:r w:rsidR="00A82C72" w:rsidRPr="00A82C72">
        <w:rPr>
          <w:rFonts w:cstheme="minorHAnsi"/>
          <w:bCs/>
        </w:rPr>
        <w:t>s</w:t>
      </w:r>
      <w:r w:rsidR="00DB1858" w:rsidRPr="00A82C72">
        <w:rPr>
          <w:rFonts w:cstheme="minorHAnsi"/>
          <w:bCs/>
        </w:rPr>
        <w:t xml:space="preserve"> should meet the recommended standards from Sanitation Minimum </w:t>
      </w:r>
      <w:r w:rsidR="00A82C72">
        <w:rPr>
          <w:rFonts w:cstheme="minorHAnsi"/>
          <w:bCs/>
        </w:rPr>
        <w:t xml:space="preserve">Sphere Standard </w:t>
      </w:r>
      <w:r w:rsidR="00DB1858" w:rsidRPr="00A82C72">
        <w:rPr>
          <w:rFonts w:cstheme="minorHAnsi"/>
          <w:bCs/>
        </w:rPr>
        <w:t>Package</w:t>
      </w:r>
      <w:r w:rsidR="00DB1858" w:rsidRPr="00A82C72">
        <w:rPr>
          <w:rStyle w:val="FootnoteReference"/>
          <w:rFonts w:cstheme="minorHAnsi"/>
          <w:bCs/>
        </w:rPr>
        <w:footnoteReference w:id="2"/>
      </w:r>
      <w:r w:rsidR="00A82C72" w:rsidRPr="00A82C72">
        <w:rPr>
          <w:rFonts w:cstheme="minorHAnsi"/>
          <w:bCs/>
        </w:rPr>
        <w:t>.</w:t>
      </w:r>
      <w:r w:rsidR="00E374D4">
        <w:rPr>
          <w:rFonts w:cstheme="minorHAnsi"/>
          <w:bCs/>
        </w:rPr>
        <w:t xml:space="preserve"> All emergency latrines should be constructed in consultation with the communities to decide the number, location, design, safety, appropriateness and convenience of facilities.</w:t>
      </w: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EC27C6" w:rsidRDefault="00EC27C6" w:rsidP="00E374D4">
      <w:pPr>
        <w:ind w:firstLine="720"/>
        <w:jc w:val="both"/>
        <w:rPr>
          <w:rFonts w:cstheme="minorHAnsi"/>
          <w:bCs/>
        </w:rPr>
      </w:pPr>
    </w:p>
    <w:p w:rsidR="001429F8" w:rsidRDefault="001429F8" w:rsidP="00E374D4">
      <w:pPr>
        <w:ind w:firstLine="720"/>
        <w:jc w:val="both"/>
        <w:rPr>
          <w:rFonts w:cstheme="minorHAnsi"/>
          <w:bCs/>
        </w:rPr>
      </w:pPr>
    </w:p>
    <w:p w:rsidR="001429F8" w:rsidRDefault="001429F8" w:rsidP="00E374D4">
      <w:pPr>
        <w:ind w:firstLine="720"/>
        <w:jc w:val="both"/>
        <w:rPr>
          <w:rFonts w:cstheme="minorHAnsi"/>
          <w:bCs/>
        </w:rPr>
      </w:pPr>
    </w:p>
    <w:p w:rsidR="00ED1821" w:rsidRDefault="006870A6" w:rsidP="00F52DA1">
      <w:pPr>
        <w:pStyle w:val="Subtitle"/>
        <w:pBdr>
          <w:bottom w:val="thinThickSmallGap" w:sz="18" w:space="1" w:color="4F81BD" w:themeColor="accent1"/>
        </w:pBdr>
        <w:spacing w:before="240"/>
      </w:pPr>
      <w:r>
        <w:lastRenderedPageBreak/>
        <w:t>Cost a</w:t>
      </w:r>
      <w:r w:rsidR="009C2809">
        <w:t>nd BOQ of Emergency</w:t>
      </w:r>
      <w:r w:rsidR="0045796E">
        <w:t xml:space="preserve"> Latrine</w:t>
      </w:r>
    </w:p>
    <w:p w:rsidR="004E240A" w:rsidRDefault="000028ED" w:rsidP="00F52DA1">
      <w:pPr>
        <w:ind w:firstLine="720"/>
        <w:jc w:val="both"/>
      </w:pPr>
      <w:r>
        <w:t>The</w:t>
      </w:r>
      <w:r w:rsidR="006870A6">
        <w:t xml:space="preserve"> BOQ and cost of the adult latrines can vary depending on the situation. However, the </w:t>
      </w:r>
      <w:r>
        <w:t xml:space="preserve">minimum calculated </w:t>
      </w:r>
      <w:r w:rsidR="0045796E">
        <w:t>cost</w:t>
      </w:r>
      <w:r w:rsidR="006870A6">
        <w:t xml:space="preserve"> of 1</w:t>
      </w:r>
      <w:r w:rsidR="00F04FD9">
        <w:t>a</w:t>
      </w:r>
      <w:r w:rsidR="006870A6">
        <w:t>dult</w:t>
      </w:r>
      <w:r w:rsidR="00D404F8">
        <w:t xml:space="preserve"> latrine </w:t>
      </w:r>
      <w:r w:rsidR="006870A6">
        <w:t>(</w:t>
      </w:r>
      <w:r w:rsidR="00E374D4">
        <w:t xml:space="preserve">tarpaulin sheet </w:t>
      </w:r>
      <w:r w:rsidR="00F04FD9">
        <w:t>and bamboo lined single</w:t>
      </w:r>
      <w:r w:rsidR="00E374D4">
        <w:t xml:space="preserve"> </w:t>
      </w:r>
      <w:r w:rsidR="00F04FD9">
        <w:t>pit</w:t>
      </w:r>
      <w:r w:rsidR="00FE3808">
        <w:t xml:space="preserve"> type</w:t>
      </w:r>
      <w:r w:rsidR="006870A6">
        <w:t xml:space="preserve">) </w:t>
      </w:r>
      <w:r w:rsidR="00F04FD9">
        <w:t xml:space="preserve">is around </w:t>
      </w:r>
      <w:r w:rsidR="00E374D4">
        <w:t>100</w:t>
      </w:r>
      <w:r w:rsidR="0083179C">
        <w:t xml:space="preserve"> </w:t>
      </w:r>
      <w:r w:rsidR="00D404F8">
        <w:t>USD</w:t>
      </w:r>
      <w:r>
        <w:rPr>
          <w:b/>
        </w:rPr>
        <w:t>.</w:t>
      </w:r>
      <w:r w:rsidR="00816F4C">
        <w:t>The it</w:t>
      </w:r>
      <w:r w:rsidR="00184380">
        <w:t>ems listed in the following table</w:t>
      </w:r>
      <w:r w:rsidR="0083179C">
        <w:t xml:space="preserve"> are only for guidance. </w:t>
      </w:r>
      <w:r w:rsidR="008E2956">
        <w:t>The</w:t>
      </w:r>
      <w:r w:rsidR="00FE3808">
        <w:t xml:space="preserve"> Bills of Quantity for the</w:t>
      </w:r>
      <w:r w:rsidR="0083179C">
        <w:t xml:space="preserve"> emergency latrine </w:t>
      </w:r>
      <w:r w:rsidR="008E2956">
        <w:t>are as follow:</w:t>
      </w:r>
    </w:p>
    <w:p w:rsidR="007736E0" w:rsidRDefault="007736E0" w:rsidP="00F52DA1">
      <w:pPr>
        <w:pStyle w:val="Caption"/>
        <w:keepNext/>
      </w:pPr>
      <w:r>
        <w:t xml:space="preserve">Table </w:t>
      </w:r>
      <w:r w:rsidR="00C86C7D">
        <w:fldChar w:fldCharType="begin"/>
      </w:r>
      <w:r w:rsidR="00596A13">
        <w:instrText xml:space="preserve"> SEQ Table \* ARABIC </w:instrText>
      </w:r>
      <w:r w:rsidR="00C86C7D">
        <w:fldChar w:fldCharType="separate"/>
      </w:r>
      <w:r w:rsidR="005A3401">
        <w:rPr>
          <w:noProof/>
        </w:rPr>
        <w:t>2</w:t>
      </w:r>
      <w:r w:rsidR="00C86C7D">
        <w:rPr>
          <w:noProof/>
        </w:rPr>
        <w:fldChar w:fldCharType="end"/>
      </w:r>
      <w:bookmarkStart w:id="2" w:name="OLE_LINK1"/>
      <w:bookmarkStart w:id="3" w:name="OLE_LINK2"/>
      <w:r>
        <w:t xml:space="preserve">Bill of </w:t>
      </w:r>
      <w:r w:rsidR="00F04FD9">
        <w:t>Quantity of Emergency Latrine</w:t>
      </w:r>
    </w:p>
    <w:tbl>
      <w:tblPr>
        <w:tblStyle w:val="LightShading-Accent2"/>
        <w:tblW w:w="5000" w:type="pct"/>
        <w:tblLook w:val="04A0"/>
      </w:tblPr>
      <w:tblGrid>
        <w:gridCol w:w="611"/>
        <w:gridCol w:w="2949"/>
        <w:gridCol w:w="969"/>
        <w:gridCol w:w="979"/>
        <w:gridCol w:w="908"/>
        <w:gridCol w:w="1442"/>
        <w:gridCol w:w="1718"/>
      </w:tblGrid>
      <w:tr w:rsidR="007043A8" w:rsidRPr="00E374D4" w:rsidTr="004C5415">
        <w:trPr>
          <w:cnfStyle w:val="100000000000"/>
          <w:trHeight w:val="20"/>
        </w:trPr>
        <w:tc>
          <w:tcPr>
            <w:cnfStyle w:val="001000000000"/>
            <w:tcW w:w="319" w:type="pct"/>
            <w:noWrap/>
            <w:hideMark/>
          </w:tcPr>
          <w:p w:rsidR="007043A8" w:rsidRPr="00E374D4" w:rsidRDefault="007043A8" w:rsidP="00F52DA1">
            <w:pPr>
              <w:jc w:val="center"/>
              <w:rPr>
                <w:rFonts w:eastAsia="Times New Roman" w:cstheme="minorHAnsi"/>
                <w:b w:val="0"/>
                <w:bCs w:val="0"/>
                <w:sz w:val="20"/>
                <w:szCs w:val="20"/>
              </w:rPr>
            </w:pPr>
            <w:r w:rsidRPr="00E374D4">
              <w:rPr>
                <w:rFonts w:eastAsia="Times New Roman" w:cstheme="minorHAnsi"/>
                <w:sz w:val="20"/>
                <w:szCs w:val="20"/>
              </w:rPr>
              <w:t>Sr</w:t>
            </w:r>
          </w:p>
        </w:tc>
        <w:tc>
          <w:tcPr>
            <w:tcW w:w="1540" w:type="pct"/>
            <w:noWrap/>
            <w:hideMark/>
          </w:tcPr>
          <w:p w:rsidR="007043A8" w:rsidRPr="00E374D4" w:rsidRDefault="007043A8" w:rsidP="00F52DA1">
            <w:pPr>
              <w:jc w:val="center"/>
              <w:cnfStyle w:val="100000000000"/>
              <w:rPr>
                <w:rFonts w:eastAsia="Times New Roman" w:cstheme="minorHAnsi"/>
                <w:b w:val="0"/>
                <w:bCs w:val="0"/>
                <w:sz w:val="20"/>
                <w:szCs w:val="20"/>
              </w:rPr>
            </w:pPr>
            <w:r w:rsidRPr="00E374D4">
              <w:rPr>
                <w:rFonts w:eastAsia="Times New Roman" w:cstheme="minorHAnsi"/>
                <w:sz w:val="20"/>
                <w:szCs w:val="20"/>
              </w:rPr>
              <w:t>Particular</w:t>
            </w:r>
          </w:p>
        </w:tc>
        <w:tc>
          <w:tcPr>
            <w:tcW w:w="506" w:type="pct"/>
            <w:noWrap/>
            <w:hideMark/>
          </w:tcPr>
          <w:p w:rsidR="007043A8" w:rsidRPr="00E374D4" w:rsidRDefault="007043A8" w:rsidP="00F52DA1">
            <w:pPr>
              <w:jc w:val="center"/>
              <w:cnfStyle w:val="100000000000"/>
              <w:rPr>
                <w:rFonts w:eastAsia="Times New Roman" w:cstheme="minorHAnsi"/>
                <w:b w:val="0"/>
                <w:bCs w:val="0"/>
                <w:sz w:val="20"/>
                <w:szCs w:val="20"/>
              </w:rPr>
            </w:pPr>
            <w:r w:rsidRPr="00E374D4">
              <w:rPr>
                <w:rFonts w:eastAsia="Times New Roman" w:cstheme="minorHAnsi"/>
                <w:sz w:val="20"/>
                <w:szCs w:val="20"/>
              </w:rPr>
              <w:t>Unit</w:t>
            </w:r>
          </w:p>
        </w:tc>
        <w:tc>
          <w:tcPr>
            <w:tcW w:w="511" w:type="pct"/>
            <w:noWrap/>
            <w:hideMark/>
          </w:tcPr>
          <w:p w:rsidR="007043A8" w:rsidRPr="00E374D4" w:rsidRDefault="007043A8" w:rsidP="00F52DA1">
            <w:pPr>
              <w:jc w:val="center"/>
              <w:cnfStyle w:val="100000000000"/>
              <w:rPr>
                <w:rFonts w:eastAsia="Times New Roman" w:cstheme="minorHAnsi"/>
                <w:b w:val="0"/>
                <w:bCs w:val="0"/>
                <w:sz w:val="20"/>
                <w:szCs w:val="20"/>
              </w:rPr>
            </w:pPr>
            <w:r w:rsidRPr="00E374D4">
              <w:rPr>
                <w:rFonts w:eastAsia="Times New Roman" w:cstheme="minorHAnsi"/>
                <w:sz w:val="20"/>
                <w:szCs w:val="20"/>
              </w:rPr>
              <w:t>Qty</w:t>
            </w:r>
          </w:p>
        </w:tc>
        <w:tc>
          <w:tcPr>
            <w:tcW w:w="473" w:type="pct"/>
            <w:noWrap/>
            <w:hideMark/>
          </w:tcPr>
          <w:p w:rsidR="007043A8" w:rsidRPr="00E374D4" w:rsidRDefault="007043A8" w:rsidP="00F52DA1">
            <w:pPr>
              <w:jc w:val="center"/>
              <w:cnfStyle w:val="100000000000"/>
              <w:rPr>
                <w:rFonts w:eastAsia="Times New Roman" w:cstheme="minorHAnsi"/>
                <w:b w:val="0"/>
                <w:bCs w:val="0"/>
                <w:sz w:val="20"/>
                <w:szCs w:val="20"/>
              </w:rPr>
            </w:pPr>
            <w:r w:rsidRPr="00E374D4">
              <w:rPr>
                <w:rFonts w:eastAsia="Times New Roman" w:cstheme="minorHAnsi"/>
                <w:sz w:val="20"/>
                <w:szCs w:val="20"/>
              </w:rPr>
              <w:t>Rate</w:t>
            </w:r>
          </w:p>
        </w:tc>
        <w:tc>
          <w:tcPr>
            <w:tcW w:w="753" w:type="pct"/>
            <w:noWrap/>
            <w:hideMark/>
          </w:tcPr>
          <w:p w:rsidR="007043A8" w:rsidRPr="00E374D4" w:rsidRDefault="007043A8" w:rsidP="00F52DA1">
            <w:pPr>
              <w:jc w:val="center"/>
              <w:cnfStyle w:val="100000000000"/>
              <w:rPr>
                <w:rFonts w:eastAsia="Times New Roman" w:cstheme="minorHAnsi"/>
                <w:b w:val="0"/>
                <w:bCs w:val="0"/>
                <w:sz w:val="20"/>
                <w:szCs w:val="20"/>
              </w:rPr>
            </w:pPr>
            <w:r w:rsidRPr="00E374D4">
              <w:rPr>
                <w:rFonts w:eastAsia="Times New Roman" w:cstheme="minorHAnsi"/>
                <w:sz w:val="20"/>
                <w:szCs w:val="20"/>
              </w:rPr>
              <w:t>Amount</w:t>
            </w:r>
          </w:p>
        </w:tc>
        <w:tc>
          <w:tcPr>
            <w:tcW w:w="898" w:type="pct"/>
            <w:noWrap/>
            <w:hideMark/>
          </w:tcPr>
          <w:p w:rsidR="007043A8" w:rsidRPr="00E374D4" w:rsidRDefault="007043A8" w:rsidP="00F52DA1">
            <w:pPr>
              <w:jc w:val="center"/>
              <w:cnfStyle w:val="100000000000"/>
              <w:rPr>
                <w:rFonts w:eastAsia="Times New Roman" w:cstheme="minorHAnsi"/>
                <w:b w:val="0"/>
                <w:bCs w:val="0"/>
                <w:sz w:val="20"/>
                <w:szCs w:val="20"/>
              </w:rPr>
            </w:pPr>
            <w:r w:rsidRPr="00E374D4">
              <w:rPr>
                <w:rFonts w:eastAsia="Times New Roman" w:cstheme="minorHAnsi"/>
                <w:sz w:val="20"/>
                <w:szCs w:val="20"/>
              </w:rPr>
              <w:t>Remark</w:t>
            </w:r>
          </w:p>
        </w:tc>
      </w:tr>
      <w:tr w:rsidR="007043A8" w:rsidRPr="00E374D4" w:rsidTr="004C5415">
        <w:trPr>
          <w:cnfStyle w:val="000000100000"/>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1</w:t>
            </w:r>
          </w:p>
        </w:tc>
        <w:tc>
          <w:tcPr>
            <w:tcW w:w="1540"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Myaw Posts (4 inches)</w:t>
            </w:r>
          </w:p>
        </w:tc>
        <w:tc>
          <w:tcPr>
            <w:tcW w:w="506"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poles</w:t>
            </w:r>
          </w:p>
        </w:tc>
        <w:tc>
          <w:tcPr>
            <w:tcW w:w="511"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4</w:t>
            </w:r>
          </w:p>
        </w:tc>
        <w:tc>
          <w:tcPr>
            <w:tcW w:w="47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2500</w:t>
            </w:r>
          </w:p>
        </w:tc>
        <w:tc>
          <w:tcPr>
            <w:tcW w:w="75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10000</w:t>
            </w:r>
          </w:p>
        </w:tc>
        <w:tc>
          <w:tcPr>
            <w:tcW w:w="898"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2</w:t>
            </w:r>
          </w:p>
        </w:tc>
        <w:tc>
          <w:tcPr>
            <w:tcW w:w="1540"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3"x2" Jungle wood</w:t>
            </w:r>
          </w:p>
        </w:tc>
        <w:tc>
          <w:tcPr>
            <w:tcW w:w="506"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ft</w:t>
            </w:r>
          </w:p>
        </w:tc>
        <w:tc>
          <w:tcPr>
            <w:tcW w:w="511"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30</w:t>
            </w:r>
          </w:p>
        </w:tc>
        <w:tc>
          <w:tcPr>
            <w:tcW w:w="47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250</w:t>
            </w:r>
          </w:p>
        </w:tc>
        <w:tc>
          <w:tcPr>
            <w:tcW w:w="75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7500</w:t>
            </w:r>
          </w:p>
        </w:tc>
        <w:tc>
          <w:tcPr>
            <w:tcW w:w="898"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cnfStyle w:val="000000100000"/>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3</w:t>
            </w:r>
          </w:p>
        </w:tc>
        <w:tc>
          <w:tcPr>
            <w:tcW w:w="1540"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6"x1" Jungle wood</w:t>
            </w:r>
          </w:p>
        </w:tc>
        <w:tc>
          <w:tcPr>
            <w:tcW w:w="506"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ft</w:t>
            </w:r>
          </w:p>
        </w:tc>
        <w:tc>
          <w:tcPr>
            <w:tcW w:w="511"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32</w:t>
            </w:r>
          </w:p>
        </w:tc>
        <w:tc>
          <w:tcPr>
            <w:tcW w:w="47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250</w:t>
            </w:r>
          </w:p>
        </w:tc>
        <w:tc>
          <w:tcPr>
            <w:tcW w:w="75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8000</w:t>
            </w:r>
          </w:p>
        </w:tc>
        <w:tc>
          <w:tcPr>
            <w:tcW w:w="898"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4</w:t>
            </w:r>
          </w:p>
        </w:tc>
        <w:tc>
          <w:tcPr>
            <w:tcW w:w="1540"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 xml:space="preserve">3"x1" Jungle wood </w:t>
            </w:r>
          </w:p>
        </w:tc>
        <w:tc>
          <w:tcPr>
            <w:tcW w:w="506"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ft</w:t>
            </w:r>
          </w:p>
        </w:tc>
        <w:tc>
          <w:tcPr>
            <w:tcW w:w="511"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18</w:t>
            </w:r>
          </w:p>
        </w:tc>
        <w:tc>
          <w:tcPr>
            <w:tcW w:w="47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125</w:t>
            </w:r>
          </w:p>
        </w:tc>
        <w:tc>
          <w:tcPr>
            <w:tcW w:w="75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2250</w:t>
            </w:r>
          </w:p>
        </w:tc>
        <w:tc>
          <w:tcPr>
            <w:tcW w:w="898"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cnfStyle w:val="000000100000"/>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5</w:t>
            </w:r>
          </w:p>
        </w:tc>
        <w:tc>
          <w:tcPr>
            <w:tcW w:w="1540"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2"x 1/2" Jungle wood</w:t>
            </w:r>
          </w:p>
        </w:tc>
        <w:tc>
          <w:tcPr>
            <w:tcW w:w="506"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ft</w:t>
            </w:r>
          </w:p>
        </w:tc>
        <w:tc>
          <w:tcPr>
            <w:tcW w:w="511"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94</w:t>
            </w:r>
          </w:p>
        </w:tc>
        <w:tc>
          <w:tcPr>
            <w:tcW w:w="47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50</w:t>
            </w:r>
          </w:p>
        </w:tc>
        <w:tc>
          <w:tcPr>
            <w:tcW w:w="75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4700</w:t>
            </w:r>
          </w:p>
        </w:tc>
        <w:tc>
          <w:tcPr>
            <w:tcW w:w="898"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6</w:t>
            </w:r>
          </w:p>
        </w:tc>
        <w:tc>
          <w:tcPr>
            <w:tcW w:w="1540"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Nail</w:t>
            </w:r>
          </w:p>
        </w:tc>
        <w:tc>
          <w:tcPr>
            <w:tcW w:w="506"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viss</w:t>
            </w:r>
          </w:p>
        </w:tc>
        <w:tc>
          <w:tcPr>
            <w:tcW w:w="511"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0.7</w:t>
            </w:r>
          </w:p>
        </w:tc>
        <w:tc>
          <w:tcPr>
            <w:tcW w:w="47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1500</w:t>
            </w:r>
          </w:p>
        </w:tc>
        <w:tc>
          <w:tcPr>
            <w:tcW w:w="75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1050</w:t>
            </w:r>
          </w:p>
        </w:tc>
        <w:tc>
          <w:tcPr>
            <w:tcW w:w="898"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cnfStyle w:val="000000100000"/>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7</w:t>
            </w:r>
          </w:p>
        </w:tc>
        <w:tc>
          <w:tcPr>
            <w:tcW w:w="1540"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Tarpaulin</w:t>
            </w:r>
          </w:p>
        </w:tc>
        <w:tc>
          <w:tcPr>
            <w:tcW w:w="506"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yard</w:t>
            </w:r>
          </w:p>
        </w:tc>
        <w:tc>
          <w:tcPr>
            <w:tcW w:w="511"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4</w:t>
            </w:r>
          </w:p>
        </w:tc>
        <w:tc>
          <w:tcPr>
            <w:tcW w:w="47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2000</w:t>
            </w:r>
          </w:p>
        </w:tc>
        <w:tc>
          <w:tcPr>
            <w:tcW w:w="75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8000</w:t>
            </w:r>
          </w:p>
        </w:tc>
        <w:tc>
          <w:tcPr>
            <w:tcW w:w="898"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8</w:t>
            </w:r>
          </w:p>
        </w:tc>
        <w:tc>
          <w:tcPr>
            <w:tcW w:w="1540"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Bamboo mesh</w:t>
            </w:r>
          </w:p>
        </w:tc>
        <w:tc>
          <w:tcPr>
            <w:tcW w:w="506"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sqft</w:t>
            </w:r>
          </w:p>
        </w:tc>
        <w:tc>
          <w:tcPr>
            <w:tcW w:w="511"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72.25</w:t>
            </w:r>
          </w:p>
        </w:tc>
        <w:tc>
          <w:tcPr>
            <w:tcW w:w="47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500</w:t>
            </w:r>
          </w:p>
        </w:tc>
        <w:tc>
          <w:tcPr>
            <w:tcW w:w="75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36125</w:t>
            </w:r>
          </w:p>
        </w:tc>
        <w:tc>
          <w:tcPr>
            <w:tcW w:w="898"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cnfStyle w:val="000000100000"/>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9</w:t>
            </w:r>
          </w:p>
        </w:tc>
        <w:tc>
          <w:tcPr>
            <w:tcW w:w="1540"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Bamboo (chinwah )</w:t>
            </w:r>
          </w:p>
        </w:tc>
        <w:tc>
          <w:tcPr>
            <w:tcW w:w="506"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no</w:t>
            </w:r>
          </w:p>
        </w:tc>
        <w:tc>
          <w:tcPr>
            <w:tcW w:w="511"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3</w:t>
            </w:r>
          </w:p>
        </w:tc>
        <w:tc>
          <w:tcPr>
            <w:tcW w:w="47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300</w:t>
            </w:r>
          </w:p>
        </w:tc>
        <w:tc>
          <w:tcPr>
            <w:tcW w:w="75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900</w:t>
            </w:r>
          </w:p>
        </w:tc>
        <w:tc>
          <w:tcPr>
            <w:tcW w:w="898"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10</w:t>
            </w:r>
          </w:p>
        </w:tc>
        <w:tc>
          <w:tcPr>
            <w:tcW w:w="1540"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Plastic</w:t>
            </w:r>
          </w:p>
        </w:tc>
        <w:tc>
          <w:tcPr>
            <w:tcW w:w="506"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yard</w:t>
            </w:r>
          </w:p>
        </w:tc>
        <w:tc>
          <w:tcPr>
            <w:tcW w:w="511"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4</w:t>
            </w:r>
          </w:p>
        </w:tc>
        <w:tc>
          <w:tcPr>
            <w:tcW w:w="47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300</w:t>
            </w:r>
          </w:p>
        </w:tc>
        <w:tc>
          <w:tcPr>
            <w:tcW w:w="75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1200</w:t>
            </w:r>
          </w:p>
        </w:tc>
        <w:tc>
          <w:tcPr>
            <w:tcW w:w="898"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cnfStyle w:val="000000100000"/>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11</w:t>
            </w:r>
          </w:p>
        </w:tc>
        <w:tc>
          <w:tcPr>
            <w:tcW w:w="1540"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Da Ni</w:t>
            </w:r>
          </w:p>
        </w:tc>
        <w:tc>
          <w:tcPr>
            <w:tcW w:w="506"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sheet</w:t>
            </w:r>
          </w:p>
        </w:tc>
        <w:tc>
          <w:tcPr>
            <w:tcW w:w="511"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60</w:t>
            </w:r>
          </w:p>
        </w:tc>
        <w:tc>
          <w:tcPr>
            <w:tcW w:w="47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50</w:t>
            </w:r>
          </w:p>
        </w:tc>
        <w:tc>
          <w:tcPr>
            <w:tcW w:w="75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3000</w:t>
            </w:r>
          </w:p>
        </w:tc>
        <w:tc>
          <w:tcPr>
            <w:tcW w:w="898"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12</w:t>
            </w:r>
          </w:p>
        </w:tc>
        <w:tc>
          <w:tcPr>
            <w:tcW w:w="1540"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Latrine pan &amp; pipe</w:t>
            </w:r>
          </w:p>
        </w:tc>
        <w:tc>
          <w:tcPr>
            <w:tcW w:w="506"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set</w:t>
            </w:r>
          </w:p>
        </w:tc>
        <w:tc>
          <w:tcPr>
            <w:tcW w:w="511"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1</w:t>
            </w:r>
          </w:p>
        </w:tc>
        <w:tc>
          <w:tcPr>
            <w:tcW w:w="47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4000</w:t>
            </w:r>
          </w:p>
        </w:tc>
        <w:tc>
          <w:tcPr>
            <w:tcW w:w="753" w:type="pct"/>
            <w:noWrap/>
            <w:hideMark/>
          </w:tcPr>
          <w:p w:rsidR="007043A8" w:rsidRPr="00E374D4" w:rsidRDefault="007043A8" w:rsidP="00F52DA1">
            <w:pPr>
              <w:jc w:val="right"/>
              <w:cnfStyle w:val="000000000000"/>
              <w:rPr>
                <w:rFonts w:eastAsia="Times New Roman" w:cstheme="minorHAnsi"/>
                <w:sz w:val="20"/>
                <w:szCs w:val="20"/>
              </w:rPr>
            </w:pPr>
            <w:r w:rsidRPr="00E374D4">
              <w:rPr>
                <w:rFonts w:eastAsia="Times New Roman" w:cstheme="minorHAnsi"/>
                <w:sz w:val="20"/>
                <w:szCs w:val="20"/>
              </w:rPr>
              <w:t>4000</w:t>
            </w:r>
          </w:p>
        </w:tc>
        <w:tc>
          <w:tcPr>
            <w:tcW w:w="898"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cnfStyle w:val="000000100000"/>
          <w:trHeight w:val="20"/>
        </w:trPr>
        <w:tc>
          <w:tcPr>
            <w:cnfStyle w:val="001000000000"/>
            <w:tcW w:w="319" w:type="pct"/>
            <w:noWrap/>
            <w:hideMark/>
          </w:tcPr>
          <w:p w:rsidR="007043A8" w:rsidRPr="00E374D4" w:rsidRDefault="007043A8" w:rsidP="00F52DA1">
            <w:pPr>
              <w:jc w:val="right"/>
              <w:rPr>
                <w:rFonts w:eastAsia="Times New Roman" w:cstheme="minorHAnsi"/>
                <w:sz w:val="20"/>
                <w:szCs w:val="20"/>
              </w:rPr>
            </w:pPr>
            <w:r w:rsidRPr="00E374D4">
              <w:rPr>
                <w:rFonts w:eastAsia="Times New Roman" w:cstheme="minorHAnsi"/>
                <w:sz w:val="20"/>
                <w:szCs w:val="20"/>
              </w:rPr>
              <w:t>13</w:t>
            </w:r>
          </w:p>
        </w:tc>
        <w:tc>
          <w:tcPr>
            <w:tcW w:w="1540"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Latrine Accessories</w:t>
            </w:r>
          </w:p>
        </w:tc>
        <w:tc>
          <w:tcPr>
            <w:tcW w:w="506"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set</w:t>
            </w:r>
          </w:p>
        </w:tc>
        <w:tc>
          <w:tcPr>
            <w:tcW w:w="511"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1</w:t>
            </w:r>
          </w:p>
        </w:tc>
        <w:tc>
          <w:tcPr>
            <w:tcW w:w="47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4000</w:t>
            </w:r>
          </w:p>
        </w:tc>
        <w:tc>
          <w:tcPr>
            <w:tcW w:w="753" w:type="pct"/>
            <w:noWrap/>
            <w:hideMark/>
          </w:tcPr>
          <w:p w:rsidR="007043A8" w:rsidRPr="00E374D4" w:rsidRDefault="007043A8" w:rsidP="00F52DA1">
            <w:pPr>
              <w:jc w:val="right"/>
              <w:cnfStyle w:val="000000100000"/>
              <w:rPr>
                <w:rFonts w:eastAsia="Times New Roman" w:cstheme="minorHAnsi"/>
                <w:sz w:val="20"/>
                <w:szCs w:val="20"/>
              </w:rPr>
            </w:pPr>
            <w:r w:rsidRPr="00E374D4">
              <w:rPr>
                <w:rFonts w:eastAsia="Times New Roman" w:cstheme="minorHAnsi"/>
                <w:sz w:val="20"/>
                <w:szCs w:val="20"/>
              </w:rPr>
              <w:t>4000</w:t>
            </w:r>
          </w:p>
        </w:tc>
        <w:tc>
          <w:tcPr>
            <w:tcW w:w="898"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trHeight w:val="20"/>
        </w:trPr>
        <w:tc>
          <w:tcPr>
            <w:cnfStyle w:val="001000000000"/>
            <w:tcW w:w="319" w:type="pct"/>
            <w:noWrap/>
            <w:hideMark/>
          </w:tcPr>
          <w:p w:rsidR="007043A8" w:rsidRPr="00E374D4" w:rsidRDefault="007043A8" w:rsidP="00F52DA1">
            <w:pPr>
              <w:rPr>
                <w:rFonts w:eastAsia="Times New Roman" w:cstheme="minorHAnsi"/>
                <w:sz w:val="20"/>
                <w:szCs w:val="20"/>
              </w:rPr>
            </w:pPr>
            <w:r w:rsidRPr="00E374D4">
              <w:rPr>
                <w:rFonts w:eastAsia="Times New Roman" w:cstheme="minorHAnsi"/>
                <w:sz w:val="20"/>
                <w:szCs w:val="20"/>
              </w:rPr>
              <w:t> </w:t>
            </w:r>
          </w:p>
        </w:tc>
        <w:tc>
          <w:tcPr>
            <w:tcW w:w="3031" w:type="pct"/>
            <w:gridSpan w:val="4"/>
            <w:noWrap/>
            <w:hideMark/>
          </w:tcPr>
          <w:p w:rsidR="007043A8" w:rsidRPr="00E374D4" w:rsidRDefault="007043A8" w:rsidP="00F52DA1">
            <w:pPr>
              <w:jc w:val="center"/>
              <w:cnfStyle w:val="000000000000"/>
              <w:rPr>
                <w:rFonts w:eastAsia="Times New Roman" w:cstheme="minorHAnsi"/>
                <w:b/>
                <w:bCs/>
                <w:sz w:val="20"/>
                <w:szCs w:val="20"/>
              </w:rPr>
            </w:pPr>
            <w:r w:rsidRPr="00E374D4">
              <w:rPr>
                <w:rFonts w:eastAsia="Times New Roman" w:cstheme="minorHAnsi"/>
                <w:b/>
                <w:bCs/>
                <w:sz w:val="20"/>
                <w:szCs w:val="20"/>
              </w:rPr>
              <w:t>Total</w:t>
            </w:r>
          </w:p>
        </w:tc>
        <w:tc>
          <w:tcPr>
            <w:tcW w:w="753" w:type="pct"/>
            <w:noWrap/>
            <w:hideMark/>
          </w:tcPr>
          <w:p w:rsidR="007043A8" w:rsidRPr="00E374D4" w:rsidRDefault="007043A8" w:rsidP="00F52DA1">
            <w:pPr>
              <w:jc w:val="right"/>
              <w:cnfStyle w:val="000000000000"/>
              <w:rPr>
                <w:rFonts w:eastAsia="Times New Roman" w:cstheme="minorHAnsi"/>
                <w:b/>
                <w:bCs/>
                <w:sz w:val="20"/>
                <w:szCs w:val="20"/>
              </w:rPr>
            </w:pPr>
            <w:r w:rsidRPr="00E374D4">
              <w:rPr>
                <w:rFonts w:eastAsia="Times New Roman" w:cstheme="minorHAnsi"/>
                <w:b/>
                <w:bCs/>
                <w:sz w:val="20"/>
                <w:szCs w:val="20"/>
              </w:rPr>
              <w:t xml:space="preserve"> 90,725 </w:t>
            </w:r>
          </w:p>
        </w:tc>
        <w:tc>
          <w:tcPr>
            <w:tcW w:w="898"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cnfStyle w:val="000000100000"/>
          <w:trHeight w:val="20"/>
        </w:trPr>
        <w:tc>
          <w:tcPr>
            <w:cnfStyle w:val="001000000000"/>
            <w:tcW w:w="319" w:type="pct"/>
            <w:noWrap/>
            <w:hideMark/>
          </w:tcPr>
          <w:p w:rsidR="007043A8" w:rsidRPr="00E374D4" w:rsidRDefault="007043A8" w:rsidP="00F52DA1">
            <w:pPr>
              <w:rPr>
                <w:rFonts w:eastAsia="Times New Roman" w:cstheme="minorHAnsi"/>
                <w:sz w:val="20"/>
                <w:szCs w:val="20"/>
              </w:rPr>
            </w:pPr>
            <w:r w:rsidRPr="00E374D4">
              <w:rPr>
                <w:rFonts w:eastAsia="Times New Roman" w:cstheme="minorHAnsi"/>
                <w:sz w:val="20"/>
                <w:szCs w:val="20"/>
              </w:rPr>
              <w:t> </w:t>
            </w:r>
          </w:p>
        </w:tc>
        <w:tc>
          <w:tcPr>
            <w:tcW w:w="3031" w:type="pct"/>
            <w:gridSpan w:val="4"/>
            <w:noWrap/>
            <w:hideMark/>
          </w:tcPr>
          <w:p w:rsidR="007043A8" w:rsidRPr="00E374D4" w:rsidRDefault="007043A8" w:rsidP="00F52DA1">
            <w:pPr>
              <w:jc w:val="center"/>
              <w:cnfStyle w:val="000000100000"/>
              <w:rPr>
                <w:rFonts w:eastAsia="Times New Roman" w:cstheme="minorHAnsi"/>
                <w:b/>
                <w:bCs/>
                <w:sz w:val="20"/>
                <w:szCs w:val="20"/>
              </w:rPr>
            </w:pPr>
            <w:r w:rsidRPr="00E374D4">
              <w:rPr>
                <w:rFonts w:eastAsia="Times New Roman" w:cstheme="minorHAnsi"/>
                <w:b/>
                <w:bCs/>
                <w:sz w:val="20"/>
                <w:szCs w:val="20"/>
              </w:rPr>
              <w:t>Contingencies</w:t>
            </w:r>
            <w:r w:rsidR="00E374D4">
              <w:rPr>
                <w:rFonts w:eastAsia="Times New Roman" w:cstheme="minorHAnsi"/>
                <w:b/>
                <w:bCs/>
                <w:sz w:val="20"/>
                <w:szCs w:val="20"/>
              </w:rPr>
              <w:t xml:space="preserve"> 5%</w:t>
            </w:r>
          </w:p>
        </w:tc>
        <w:tc>
          <w:tcPr>
            <w:tcW w:w="753" w:type="pct"/>
            <w:noWrap/>
            <w:hideMark/>
          </w:tcPr>
          <w:p w:rsidR="007043A8" w:rsidRPr="00E374D4" w:rsidRDefault="007043A8" w:rsidP="00F52DA1">
            <w:pPr>
              <w:jc w:val="right"/>
              <w:cnfStyle w:val="000000100000"/>
              <w:rPr>
                <w:rFonts w:eastAsia="Times New Roman" w:cstheme="minorHAnsi"/>
                <w:b/>
                <w:bCs/>
                <w:sz w:val="20"/>
                <w:szCs w:val="20"/>
              </w:rPr>
            </w:pPr>
            <w:r w:rsidRPr="00E374D4">
              <w:rPr>
                <w:rFonts w:eastAsia="Times New Roman" w:cstheme="minorHAnsi"/>
                <w:b/>
                <w:bCs/>
                <w:sz w:val="20"/>
                <w:szCs w:val="20"/>
              </w:rPr>
              <w:t xml:space="preserve">   4,536 </w:t>
            </w:r>
          </w:p>
        </w:tc>
        <w:tc>
          <w:tcPr>
            <w:tcW w:w="898" w:type="pct"/>
            <w:noWrap/>
            <w:hideMark/>
          </w:tcPr>
          <w:p w:rsidR="007043A8" w:rsidRPr="00E374D4" w:rsidRDefault="007043A8" w:rsidP="00F52DA1">
            <w:pPr>
              <w:cnfStyle w:val="000000100000"/>
              <w:rPr>
                <w:rFonts w:eastAsia="Times New Roman" w:cstheme="minorHAnsi"/>
                <w:sz w:val="20"/>
                <w:szCs w:val="20"/>
              </w:rPr>
            </w:pPr>
            <w:r w:rsidRPr="00E374D4">
              <w:rPr>
                <w:rFonts w:eastAsia="Times New Roman" w:cstheme="minorHAnsi"/>
                <w:sz w:val="20"/>
                <w:szCs w:val="20"/>
              </w:rPr>
              <w:t> </w:t>
            </w:r>
          </w:p>
        </w:tc>
      </w:tr>
      <w:tr w:rsidR="007043A8" w:rsidRPr="00E374D4" w:rsidTr="004C5415">
        <w:trPr>
          <w:trHeight w:val="20"/>
        </w:trPr>
        <w:tc>
          <w:tcPr>
            <w:cnfStyle w:val="001000000000"/>
            <w:tcW w:w="319" w:type="pct"/>
            <w:noWrap/>
            <w:hideMark/>
          </w:tcPr>
          <w:p w:rsidR="007043A8" w:rsidRPr="00E374D4" w:rsidRDefault="007043A8" w:rsidP="00F52DA1">
            <w:pPr>
              <w:rPr>
                <w:rFonts w:eastAsia="Times New Roman" w:cstheme="minorHAnsi"/>
                <w:sz w:val="20"/>
                <w:szCs w:val="20"/>
              </w:rPr>
            </w:pPr>
            <w:r w:rsidRPr="00E374D4">
              <w:rPr>
                <w:rFonts w:eastAsia="Times New Roman" w:cstheme="minorHAnsi"/>
                <w:sz w:val="20"/>
                <w:szCs w:val="20"/>
              </w:rPr>
              <w:t> </w:t>
            </w:r>
          </w:p>
        </w:tc>
        <w:tc>
          <w:tcPr>
            <w:tcW w:w="3031" w:type="pct"/>
            <w:gridSpan w:val="4"/>
            <w:noWrap/>
            <w:hideMark/>
          </w:tcPr>
          <w:p w:rsidR="007043A8" w:rsidRPr="00E374D4" w:rsidRDefault="007043A8" w:rsidP="00F52DA1">
            <w:pPr>
              <w:jc w:val="center"/>
              <w:cnfStyle w:val="000000000000"/>
              <w:rPr>
                <w:rFonts w:eastAsia="Times New Roman" w:cstheme="minorHAnsi"/>
                <w:b/>
                <w:bCs/>
                <w:sz w:val="20"/>
                <w:szCs w:val="20"/>
              </w:rPr>
            </w:pPr>
            <w:r w:rsidRPr="00E374D4">
              <w:rPr>
                <w:rFonts w:eastAsia="Times New Roman" w:cstheme="minorHAnsi"/>
                <w:b/>
                <w:bCs/>
                <w:sz w:val="20"/>
                <w:szCs w:val="20"/>
              </w:rPr>
              <w:t>Grand Total</w:t>
            </w:r>
            <w:r w:rsidR="00E374D4">
              <w:rPr>
                <w:rFonts w:eastAsia="Times New Roman" w:cstheme="minorHAnsi"/>
                <w:b/>
                <w:bCs/>
                <w:sz w:val="20"/>
                <w:szCs w:val="20"/>
              </w:rPr>
              <w:t xml:space="preserve"> (1USD= 950MMK)</w:t>
            </w:r>
          </w:p>
        </w:tc>
        <w:tc>
          <w:tcPr>
            <w:tcW w:w="753" w:type="pct"/>
            <w:noWrap/>
            <w:hideMark/>
          </w:tcPr>
          <w:p w:rsidR="007043A8" w:rsidRPr="00E374D4" w:rsidRDefault="007043A8" w:rsidP="00F52DA1">
            <w:pPr>
              <w:jc w:val="right"/>
              <w:cnfStyle w:val="000000000000"/>
              <w:rPr>
                <w:rFonts w:eastAsia="Times New Roman" w:cstheme="minorHAnsi"/>
                <w:b/>
                <w:bCs/>
                <w:sz w:val="20"/>
                <w:szCs w:val="20"/>
              </w:rPr>
            </w:pPr>
            <w:r w:rsidRPr="00E374D4">
              <w:rPr>
                <w:rFonts w:eastAsia="Times New Roman" w:cstheme="minorHAnsi"/>
                <w:b/>
                <w:bCs/>
                <w:sz w:val="20"/>
                <w:szCs w:val="20"/>
              </w:rPr>
              <w:t xml:space="preserve">   95,261 </w:t>
            </w:r>
          </w:p>
        </w:tc>
        <w:tc>
          <w:tcPr>
            <w:tcW w:w="898" w:type="pct"/>
            <w:noWrap/>
            <w:hideMark/>
          </w:tcPr>
          <w:p w:rsidR="007043A8" w:rsidRPr="00E374D4" w:rsidRDefault="007043A8" w:rsidP="00F52DA1">
            <w:pPr>
              <w:cnfStyle w:val="000000000000"/>
              <w:rPr>
                <w:rFonts w:eastAsia="Times New Roman" w:cstheme="minorHAnsi"/>
                <w:sz w:val="20"/>
                <w:szCs w:val="20"/>
              </w:rPr>
            </w:pPr>
            <w:r w:rsidRPr="00E374D4">
              <w:rPr>
                <w:rFonts w:eastAsia="Times New Roman" w:cstheme="minorHAnsi"/>
                <w:sz w:val="20"/>
                <w:szCs w:val="20"/>
              </w:rPr>
              <w:t xml:space="preserve">      </w:t>
            </w:r>
            <w:r w:rsidR="00E374D4">
              <w:rPr>
                <w:rFonts w:eastAsia="Times New Roman" w:cstheme="minorHAnsi"/>
                <w:sz w:val="20"/>
                <w:szCs w:val="20"/>
              </w:rPr>
              <w:t>~</w:t>
            </w:r>
            <w:r w:rsidRPr="00E374D4">
              <w:rPr>
                <w:rFonts w:eastAsia="Times New Roman" w:cstheme="minorHAnsi"/>
                <w:sz w:val="20"/>
                <w:szCs w:val="20"/>
              </w:rPr>
              <w:t xml:space="preserve"> 100</w:t>
            </w:r>
            <w:r w:rsidR="00E374D4">
              <w:rPr>
                <w:rFonts w:eastAsia="Times New Roman" w:cstheme="minorHAnsi"/>
                <w:sz w:val="20"/>
                <w:szCs w:val="20"/>
              </w:rPr>
              <w:t xml:space="preserve"> USD</w:t>
            </w:r>
          </w:p>
        </w:tc>
      </w:tr>
    </w:tbl>
    <w:bookmarkEnd w:id="2"/>
    <w:bookmarkEnd w:id="3"/>
    <w:p w:rsidR="00F52DA1" w:rsidRDefault="00923246" w:rsidP="00F52DA1">
      <w:pPr>
        <w:pStyle w:val="Subtitle"/>
        <w:pBdr>
          <w:bottom w:val="thinThickSmallGap" w:sz="18" w:space="1" w:color="4F81BD" w:themeColor="accent1"/>
        </w:pBdr>
        <w:spacing w:before="240"/>
      </w:pPr>
      <w:r>
        <w:t>Main Findings, Lessons Learnt</w:t>
      </w:r>
    </w:p>
    <w:p w:rsidR="00F52DA1" w:rsidRPr="00F52DA1" w:rsidRDefault="00F52DA1" w:rsidP="00F52DA1">
      <w:r>
        <w:t>To be documented.</w:t>
      </w:r>
    </w:p>
    <w:p w:rsidR="00923246" w:rsidRDefault="00923246" w:rsidP="00F52DA1">
      <w:pPr>
        <w:pStyle w:val="Subtitle"/>
        <w:pBdr>
          <w:bottom w:val="thinThickSmallGap" w:sz="18" w:space="1" w:color="4F81BD" w:themeColor="accent1"/>
        </w:pBdr>
        <w:spacing w:before="240"/>
      </w:pPr>
      <w:r>
        <w:t>Recommendation</w:t>
      </w:r>
    </w:p>
    <w:p w:rsidR="00923246" w:rsidRPr="00923246" w:rsidRDefault="00923246" w:rsidP="00F52DA1">
      <w:pPr>
        <w:ind w:firstLine="720"/>
      </w:pPr>
      <w:r>
        <w:t>This document is a living document and the findings, lessons learnt and recommendation needs to be incorporated to improve the design.</w:t>
      </w:r>
    </w:p>
    <w:sectPr w:rsidR="00923246" w:rsidRPr="00923246" w:rsidSect="00F04FD9">
      <w:headerReference w:type="default" r:id="rId12"/>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72525E" w15:done="0"/>
  <w15:commentEx w15:paraId="3DCEC71A" w15:done="0"/>
  <w15:commentEx w15:paraId="40B8FA1A" w15:done="0"/>
  <w15:commentEx w15:paraId="135F8021" w15:done="0"/>
  <w15:commentEx w15:paraId="51C32CC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20" w:rsidRDefault="00E91F20" w:rsidP="004A6FB1">
      <w:pPr>
        <w:spacing w:after="0" w:line="240" w:lineRule="auto"/>
      </w:pPr>
      <w:r>
        <w:separator/>
      </w:r>
    </w:p>
  </w:endnote>
  <w:endnote w:type="continuationSeparator" w:id="1">
    <w:p w:rsidR="00E91F20" w:rsidRDefault="00E91F20" w:rsidP="004A6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C3" w:rsidRPr="0000443B" w:rsidRDefault="009107C3">
    <w:pPr>
      <w:pStyle w:val="Footer"/>
      <w:rPr>
        <w:sz w:val="24"/>
        <w:szCs w:val="28"/>
      </w:rPr>
    </w:pPr>
    <w:r>
      <w:tab/>
    </w:r>
    <w:r w:rsidR="00B949C3">
      <w:tab/>
    </w:r>
    <w:r w:rsidR="00B949C3">
      <w:rPr>
        <w:sz w:val="24"/>
        <w:szCs w:val="28"/>
      </w:rPr>
      <w:t>Capitalisation,Kachin &amp;Rakhine  Emergency Response,</w:t>
    </w:r>
    <w:r w:rsidR="00B949C3" w:rsidRPr="0000443B">
      <w:rPr>
        <w:sz w:val="24"/>
        <w:szCs w:val="28"/>
      </w:rPr>
      <w:t xml:space="preserve"> 201</w:t>
    </w:r>
    <w:r w:rsidR="00B949C3">
      <w:rPr>
        <w:sz w:val="24"/>
        <w:szCs w:val="28"/>
      </w:rPr>
      <w:t>3-</w:t>
    </w:r>
    <w:r w:rsidR="00B949C3" w:rsidRPr="0000443B">
      <w:rPr>
        <w:sz w:val="24"/>
        <w:szCs w:val="28"/>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20" w:rsidRDefault="00E91F20" w:rsidP="004A6FB1">
      <w:pPr>
        <w:spacing w:after="0" w:line="240" w:lineRule="auto"/>
      </w:pPr>
      <w:r>
        <w:separator/>
      </w:r>
    </w:p>
  </w:footnote>
  <w:footnote w:type="continuationSeparator" w:id="1">
    <w:p w:rsidR="00E91F20" w:rsidRDefault="00E91F20" w:rsidP="004A6FB1">
      <w:pPr>
        <w:spacing w:after="0" w:line="240" w:lineRule="auto"/>
      </w:pPr>
      <w:r>
        <w:continuationSeparator/>
      </w:r>
    </w:p>
  </w:footnote>
  <w:footnote w:id="2">
    <w:p w:rsidR="009107C3" w:rsidRDefault="009107C3">
      <w:pPr>
        <w:pStyle w:val="FootnoteText"/>
      </w:pPr>
      <w:r>
        <w:rPr>
          <w:rStyle w:val="FootnoteReference"/>
        </w:rPr>
        <w:footnoteRef/>
      </w:r>
      <w:r>
        <w:t xml:space="preserve"> Sanitation Minimum Sphere Standard Package 2012/3 by WASH Cluster, www.themimuinfo/emergencies/wash-cluster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C3" w:rsidRDefault="009107C3">
    <w:pPr>
      <w:pStyle w:val="Header"/>
    </w:pPr>
    <w:r>
      <w:rPr>
        <w:noProof/>
      </w:rPr>
      <w:drawing>
        <wp:anchor distT="0" distB="0" distL="114300" distR="114300" simplePos="0" relativeHeight="251659264" behindDoc="1" locked="0" layoutInCell="1" allowOverlap="1">
          <wp:simplePos x="0" y="0"/>
          <wp:positionH relativeFrom="column">
            <wp:posOffset>-762000</wp:posOffset>
          </wp:positionH>
          <wp:positionV relativeFrom="paragraph">
            <wp:posOffset>-238125</wp:posOffset>
          </wp:positionV>
          <wp:extent cx="2047875" cy="678629"/>
          <wp:effectExtent l="0" t="0" r="0" b="762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2048359" cy="6787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939"/>
    <w:multiLevelType w:val="hybridMultilevel"/>
    <w:tmpl w:val="1A523BEE"/>
    <w:lvl w:ilvl="0" w:tplc="D67E3C0C">
      <w:start w:val="2"/>
      <w:numFmt w:val="bullet"/>
      <w:lvlText w:val="-"/>
      <w:lvlJc w:val="left"/>
      <w:pPr>
        <w:ind w:left="720" w:hanging="360"/>
      </w:pPr>
      <w:rPr>
        <w:rFonts w:ascii="Comic Sans MS" w:eastAsiaTheme="minorHAnsi" w:hAnsi="Comic Sans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028B3"/>
    <w:multiLevelType w:val="hybridMultilevel"/>
    <w:tmpl w:val="700A9076"/>
    <w:lvl w:ilvl="0" w:tplc="A9E686CE">
      <w:start w:val="1"/>
      <w:numFmt w:val="decimal"/>
      <w:lvlText w:val="%1."/>
      <w:lvlJc w:val="left"/>
      <w:pPr>
        <w:ind w:left="5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C2947"/>
    <w:multiLevelType w:val="hybridMultilevel"/>
    <w:tmpl w:val="0CAA3E4E"/>
    <w:lvl w:ilvl="0" w:tplc="4E324CB4">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47414D"/>
    <w:multiLevelType w:val="hybridMultilevel"/>
    <w:tmpl w:val="0B1ED6AA"/>
    <w:lvl w:ilvl="0" w:tplc="CA2EBE20">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8A0914"/>
    <w:multiLevelType w:val="hybridMultilevel"/>
    <w:tmpl w:val="A0F690DC"/>
    <w:lvl w:ilvl="0" w:tplc="EA8EF196">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5F0686"/>
    <w:multiLevelType w:val="hybridMultilevel"/>
    <w:tmpl w:val="F8F0B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ier Le Guillou">
    <w15:presenceInfo w15:providerId="AD" w15:userId="S-1-5-21-889838981-920820592-1903951286-6828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o:colormenu v:ext="edit" fillcolor="none [1951]"/>
    </o:shapedefaults>
  </w:hdrShapeDefaults>
  <w:footnotePr>
    <w:footnote w:id="0"/>
    <w:footnote w:id="1"/>
  </w:footnotePr>
  <w:endnotePr>
    <w:endnote w:id="0"/>
    <w:endnote w:id="1"/>
  </w:endnotePr>
  <w:compat/>
  <w:rsids>
    <w:rsidRoot w:val="004A6FB1"/>
    <w:rsid w:val="000028ED"/>
    <w:rsid w:val="0000443B"/>
    <w:rsid w:val="00051645"/>
    <w:rsid w:val="00055658"/>
    <w:rsid w:val="0005637C"/>
    <w:rsid w:val="00090B31"/>
    <w:rsid w:val="000A0C32"/>
    <w:rsid w:val="000A4540"/>
    <w:rsid w:val="000C2F05"/>
    <w:rsid w:val="000C5D38"/>
    <w:rsid w:val="000E7533"/>
    <w:rsid w:val="0011202E"/>
    <w:rsid w:val="00136445"/>
    <w:rsid w:val="00141109"/>
    <w:rsid w:val="001429F8"/>
    <w:rsid w:val="0015045B"/>
    <w:rsid w:val="00184380"/>
    <w:rsid w:val="00187909"/>
    <w:rsid w:val="00227BC8"/>
    <w:rsid w:val="002300DC"/>
    <w:rsid w:val="0023334C"/>
    <w:rsid w:val="00240FE2"/>
    <w:rsid w:val="00255C97"/>
    <w:rsid w:val="00255DC5"/>
    <w:rsid w:val="00267EBA"/>
    <w:rsid w:val="00267F19"/>
    <w:rsid w:val="00277410"/>
    <w:rsid w:val="00292F01"/>
    <w:rsid w:val="00297C7B"/>
    <w:rsid w:val="002B2298"/>
    <w:rsid w:val="002B5457"/>
    <w:rsid w:val="002C385E"/>
    <w:rsid w:val="00302593"/>
    <w:rsid w:val="00306653"/>
    <w:rsid w:val="0032727F"/>
    <w:rsid w:val="00333E8E"/>
    <w:rsid w:val="00336C82"/>
    <w:rsid w:val="00367791"/>
    <w:rsid w:val="003752A7"/>
    <w:rsid w:val="00382B20"/>
    <w:rsid w:val="003A7C1B"/>
    <w:rsid w:val="003B017A"/>
    <w:rsid w:val="003B0CAC"/>
    <w:rsid w:val="003D0084"/>
    <w:rsid w:val="003E3FD9"/>
    <w:rsid w:val="003E6B74"/>
    <w:rsid w:val="003F6C78"/>
    <w:rsid w:val="004460E7"/>
    <w:rsid w:val="00446E14"/>
    <w:rsid w:val="0045796E"/>
    <w:rsid w:val="004671DE"/>
    <w:rsid w:val="0047505F"/>
    <w:rsid w:val="00480D55"/>
    <w:rsid w:val="00486BD8"/>
    <w:rsid w:val="00487B31"/>
    <w:rsid w:val="00494322"/>
    <w:rsid w:val="004A6FB1"/>
    <w:rsid w:val="004B0671"/>
    <w:rsid w:val="004B6804"/>
    <w:rsid w:val="004C2111"/>
    <w:rsid w:val="004C5415"/>
    <w:rsid w:val="004E240A"/>
    <w:rsid w:val="0050105B"/>
    <w:rsid w:val="00517EC4"/>
    <w:rsid w:val="00521C46"/>
    <w:rsid w:val="0052219C"/>
    <w:rsid w:val="005328EB"/>
    <w:rsid w:val="0055096E"/>
    <w:rsid w:val="005529DE"/>
    <w:rsid w:val="00584B81"/>
    <w:rsid w:val="005943EA"/>
    <w:rsid w:val="00596A13"/>
    <w:rsid w:val="00596BA8"/>
    <w:rsid w:val="005A3401"/>
    <w:rsid w:val="005B059D"/>
    <w:rsid w:val="005C6A33"/>
    <w:rsid w:val="005C6D07"/>
    <w:rsid w:val="005D37D9"/>
    <w:rsid w:val="005E0F1E"/>
    <w:rsid w:val="005E7E14"/>
    <w:rsid w:val="005F61C8"/>
    <w:rsid w:val="00611019"/>
    <w:rsid w:val="006113AC"/>
    <w:rsid w:val="00630CA2"/>
    <w:rsid w:val="00667DC1"/>
    <w:rsid w:val="00672D6B"/>
    <w:rsid w:val="006769E6"/>
    <w:rsid w:val="00685C7B"/>
    <w:rsid w:val="006870A6"/>
    <w:rsid w:val="006B647A"/>
    <w:rsid w:val="006C2424"/>
    <w:rsid w:val="006C6742"/>
    <w:rsid w:val="006C7818"/>
    <w:rsid w:val="006D0A28"/>
    <w:rsid w:val="006D1ED2"/>
    <w:rsid w:val="0070025D"/>
    <w:rsid w:val="007043A8"/>
    <w:rsid w:val="00720ABE"/>
    <w:rsid w:val="00742F35"/>
    <w:rsid w:val="00766D33"/>
    <w:rsid w:val="00767DA3"/>
    <w:rsid w:val="007736E0"/>
    <w:rsid w:val="00793402"/>
    <w:rsid w:val="00795288"/>
    <w:rsid w:val="007B0885"/>
    <w:rsid w:val="007C0DFF"/>
    <w:rsid w:val="007C326F"/>
    <w:rsid w:val="007C361B"/>
    <w:rsid w:val="007C392C"/>
    <w:rsid w:val="008026A2"/>
    <w:rsid w:val="00810849"/>
    <w:rsid w:val="00816F4C"/>
    <w:rsid w:val="0082335E"/>
    <w:rsid w:val="008312EC"/>
    <w:rsid w:val="0083179C"/>
    <w:rsid w:val="008510ED"/>
    <w:rsid w:val="008758CA"/>
    <w:rsid w:val="00882A76"/>
    <w:rsid w:val="00887770"/>
    <w:rsid w:val="00890B9B"/>
    <w:rsid w:val="008C5E35"/>
    <w:rsid w:val="008E19E3"/>
    <w:rsid w:val="008E2956"/>
    <w:rsid w:val="008E515D"/>
    <w:rsid w:val="008F7265"/>
    <w:rsid w:val="008F7C19"/>
    <w:rsid w:val="009107C3"/>
    <w:rsid w:val="0091572E"/>
    <w:rsid w:val="00923246"/>
    <w:rsid w:val="0094243A"/>
    <w:rsid w:val="009426C3"/>
    <w:rsid w:val="009460B4"/>
    <w:rsid w:val="00947021"/>
    <w:rsid w:val="0096229D"/>
    <w:rsid w:val="00996B55"/>
    <w:rsid w:val="009C2809"/>
    <w:rsid w:val="009C4136"/>
    <w:rsid w:val="009C4F16"/>
    <w:rsid w:val="009C5814"/>
    <w:rsid w:val="009D1579"/>
    <w:rsid w:val="009D30F2"/>
    <w:rsid w:val="00A06658"/>
    <w:rsid w:val="00A10C4B"/>
    <w:rsid w:val="00A70462"/>
    <w:rsid w:val="00A7669D"/>
    <w:rsid w:val="00A82C72"/>
    <w:rsid w:val="00A95F00"/>
    <w:rsid w:val="00A96BE8"/>
    <w:rsid w:val="00AD604D"/>
    <w:rsid w:val="00AF078E"/>
    <w:rsid w:val="00AF34C0"/>
    <w:rsid w:val="00B15B73"/>
    <w:rsid w:val="00B20F6D"/>
    <w:rsid w:val="00B2125B"/>
    <w:rsid w:val="00B27512"/>
    <w:rsid w:val="00B3203D"/>
    <w:rsid w:val="00B63E13"/>
    <w:rsid w:val="00B77851"/>
    <w:rsid w:val="00B949C3"/>
    <w:rsid w:val="00B95966"/>
    <w:rsid w:val="00BB0B81"/>
    <w:rsid w:val="00BE4A6E"/>
    <w:rsid w:val="00BF328B"/>
    <w:rsid w:val="00C03762"/>
    <w:rsid w:val="00C27288"/>
    <w:rsid w:val="00C52DD2"/>
    <w:rsid w:val="00C5745B"/>
    <w:rsid w:val="00C635CD"/>
    <w:rsid w:val="00C70BA1"/>
    <w:rsid w:val="00C7644E"/>
    <w:rsid w:val="00C819EC"/>
    <w:rsid w:val="00C86C7D"/>
    <w:rsid w:val="00CB08A0"/>
    <w:rsid w:val="00CB7271"/>
    <w:rsid w:val="00CC2BB8"/>
    <w:rsid w:val="00CC5AB8"/>
    <w:rsid w:val="00CD0F52"/>
    <w:rsid w:val="00CD4245"/>
    <w:rsid w:val="00CF5E40"/>
    <w:rsid w:val="00CF7717"/>
    <w:rsid w:val="00D03DF4"/>
    <w:rsid w:val="00D21BC6"/>
    <w:rsid w:val="00D22062"/>
    <w:rsid w:val="00D360B8"/>
    <w:rsid w:val="00D404F8"/>
    <w:rsid w:val="00D5627F"/>
    <w:rsid w:val="00D67D62"/>
    <w:rsid w:val="00D73216"/>
    <w:rsid w:val="00D813CD"/>
    <w:rsid w:val="00D87B63"/>
    <w:rsid w:val="00DA19A2"/>
    <w:rsid w:val="00DA2BB1"/>
    <w:rsid w:val="00DA2EFA"/>
    <w:rsid w:val="00DA59ED"/>
    <w:rsid w:val="00DB08E3"/>
    <w:rsid w:val="00DB1858"/>
    <w:rsid w:val="00DC208E"/>
    <w:rsid w:val="00DD23B5"/>
    <w:rsid w:val="00DF0612"/>
    <w:rsid w:val="00E0071B"/>
    <w:rsid w:val="00E07000"/>
    <w:rsid w:val="00E10402"/>
    <w:rsid w:val="00E16C52"/>
    <w:rsid w:val="00E2191C"/>
    <w:rsid w:val="00E21A2A"/>
    <w:rsid w:val="00E24E7A"/>
    <w:rsid w:val="00E374D4"/>
    <w:rsid w:val="00E60B68"/>
    <w:rsid w:val="00E64FBA"/>
    <w:rsid w:val="00E83515"/>
    <w:rsid w:val="00E91F20"/>
    <w:rsid w:val="00E97892"/>
    <w:rsid w:val="00EA2160"/>
    <w:rsid w:val="00EA5882"/>
    <w:rsid w:val="00EB4982"/>
    <w:rsid w:val="00EC27C6"/>
    <w:rsid w:val="00ED1821"/>
    <w:rsid w:val="00EF2610"/>
    <w:rsid w:val="00F04FD9"/>
    <w:rsid w:val="00F0630D"/>
    <w:rsid w:val="00F0731D"/>
    <w:rsid w:val="00F12B5F"/>
    <w:rsid w:val="00F248F6"/>
    <w:rsid w:val="00F329FC"/>
    <w:rsid w:val="00F35C14"/>
    <w:rsid w:val="00F374D1"/>
    <w:rsid w:val="00F52DA1"/>
    <w:rsid w:val="00F603BC"/>
    <w:rsid w:val="00F61219"/>
    <w:rsid w:val="00F66501"/>
    <w:rsid w:val="00F825DE"/>
    <w:rsid w:val="00FA14E8"/>
    <w:rsid w:val="00FA5C36"/>
    <w:rsid w:val="00FB2FBC"/>
    <w:rsid w:val="00FC73FF"/>
    <w:rsid w:val="00FE3808"/>
    <w:rsid w:val="00FF5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table" w:styleId="TableGrid">
    <w:name w:val="Table Grid"/>
    <w:basedOn w:val="TableNormal"/>
    <w:uiPriority w:val="59"/>
    <w:rsid w:val="00DA19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1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858"/>
    <w:rPr>
      <w:sz w:val="20"/>
      <w:szCs w:val="20"/>
    </w:rPr>
  </w:style>
  <w:style w:type="character" w:styleId="FootnoteReference">
    <w:name w:val="footnote reference"/>
    <w:basedOn w:val="DefaultParagraphFont"/>
    <w:uiPriority w:val="99"/>
    <w:semiHidden/>
    <w:unhideWhenUsed/>
    <w:rsid w:val="00DB1858"/>
    <w:rPr>
      <w:vertAlign w:val="superscript"/>
    </w:rPr>
  </w:style>
  <w:style w:type="paragraph" w:styleId="Subtitle">
    <w:name w:val="Subtitle"/>
    <w:basedOn w:val="Normal"/>
    <w:next w:val="Normal"/>
    <w:link w:val="SubtitleChar"/>
    <w:uiPriority w:val="11"/>
    <w:qFormat/>
    <w:rsid w:val="00B15B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B73"/>
    <w:rPr>
      <w:rFonts w:asciiTheme="majorHAnsi" w:eastAsiaTheme="majorEastAsia" w:hAnsiTheme="majorHAnsi" w:cstheme="majorBidi"/>
      <w:i/>
      <w:iCs/>
      <w:color w:val="4F81BD" w:themeColor="accent1"/>
      <w:spacing w:val="15"/>
      <w:sz w:val="24"/>
      <w:szCs w:val="24"/>
    </w:rPr>
  </w:style>
  <w:style w:type="paragraph" w:customStyle="1" w:styleId="ListParagraph1">
    <w:name w:val="List Paragraph1"/>
    <w:basedOn w:val="Normal"/>
    <w:uiPriority w:val="34"/>
    <w:qFormat/>
    <w:rsid w:val="00A82C72"/>
    <w:pPr>
      <w:spacing w:after="0" w:line="240" w:lineRule="auto"/>
      <w:ind w:left="720"/>
      <w:contextualSpacing/>
      <w:jc w:val="both"/>
    </w:pPr>
    <w:rPr>
      <w:rFonts w:ascii="Calibri" w:eastAsia="Calibri" w:hAnsi="Calibri" w:cs="Times New Roman"/>
    </w:rPr>
  </w:style>
  <w:style w:type="character" w:styleId="Hyperlink">
    <w:name w:val="Hyperlink"/>
    <w:basedOn w:val="DefaultParagraphFont"/>
    <w:uiPriority w:val="99"/>
    <w:unhideWhenUsed/>
    <w:rsid w:val="00A82C72"/>
    <w:rPr>
      <w:color w:val="0000FF" w:themeColor="hyperlink"/>
      <w:u w:val="single"/>
    </w:rPr>
  </w:style>
  <w:style w:type="paragraph" w:styleId="ListParagraph">
    <w:name w:val="List Paragraph"/>
    <w:basedOn w:val="Normal"/>
    <w:uiPriority w:val="34"/>
    <w:qFormat/>
    <w:rsid w:val="00685C7B"/>
    <w:pPr>
      <w:ind w:left="720"/>
      <w:contextualSpacing/>
    </w:pPr>
  </w:style>
  <w:style w:type="paragraph" w:styleId="NoSpacing">
    <w:name w:val="No Spacing"/>
    <w:uiPriority w:val="1"/>
    <w:qFormat/>
    <w:rsid w:val="00A7669D"/>
    <w:pPr>
      <w:spacing w:after="0" w:line="240" w:lineRule="auto"/>
    </w:pPr>
  </w:style>
  <w:style w:type="paragraph" w:styleId="BalloonText">
    <w:name w:val="Balloon Text"/>
    <w:basedOn w:val="Normal"/>
    <w:link w:val="BalloonTextChar"/>
    <w:uiPriority w:val="99"/>
    <w:semiHidden/>
    <w:unhideWhenUsed/>
    <w:rsid w:val="00DF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612"/>
    <w:rPr>
      <w:rFonts w:ascii="Tahoma" w:hAnsi="Tahoma" w:cs="Tahoma"/>
      <w:sz w:val="16"/>
      <w:szCs w:val="16"/>
    </w:rPr>
  </w:style>
  <w:style w:type="paragraph" w:styleId="Caption">
    <w:name w:val="caption"/>
    <w:basedOn w:val="Normal"/>
    <w:next w:val="Normal"/>
    <w:uiPriority w:val="35"/>
    <w:unhideWhenUsed/>
    <w:qFormat/>
    <w:rsid w:val="00DF0612"/>
    <w:pPr>
      <w:spacing w:line="240" w:lineRule="auto"/>
    </w:pPr>
    <w:rPr>
      <w:b/>
      <w:bCs/>
      <w:color w:val="4F81BD" w:themeColor="accent1"/>
      <w:sz w:val="18"/>
      <w:szCs w:val="18"/>
    </w:rPr>
  </w:style>
  <w:style w:type="table" w:customStyle="1" w:styleId="TableGrid1">
    <w:name w:val="Table Grid1"/>
    <w:basedOn w:val="TableNormal"/>
    <w:next w:val="TableGrid"/>
    <w:uiPriority w:val="59"/>
    <w:rsid w:val="0011202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7644E"/>
    <w:rPr>
      <w:sz w:val="16"/>
      <w:szCs w:val="16"/>
    </w:rPr>
  </w:style>
  <w:style w:type="paragraph" w:styleId="CommentText">
    <w:name w:val="annotation text"/>
    <w:basedOn w:val="Normal"/>
    <w:link w:val="CommentTextChar"/>
    <w:uiPriority w:val="99"/>
    <w:semiHidden/>
    <w:unhideWhenUsed/>
    <w:rsid w:val="00C7644E"/>
    <w:pPr>
      <w:spacing w:line="240" w:lineRule="auto"/>
    </w:pPr>
    <w:rPr>
      <w:sz w:val="20"/>
      <w:szCs w:val="20"/>
    </w:rPr>
  </w:style>
  <w:style w:type="character" w:customStyle="1" w:styleId="CommentTextChar">
    <w:name w:val="Comment Text Char"/>
    <w:basedOn w:val="DefaultParagraphFont"/>
    <w:link w:val="CommentText"/>
    <w:uiPriority w:val="99"/>
    <w:semiHidden/>
    <w:rsid w:val="00C7644E"/>
    <w:rPr>
      <w:sz w:val="20"/>
      <w:szCs w:val="20"/>
    </w:rPr>
  </w:style>
  <w:style w:type="paragraph" w:styleId="CommentSubject">
    <w:name w:val="annotation subject"/>
    <w:basedOn w:val="CommentText"/>
    <w:next w:val="CommentText"/>
    <w:link w:val="CommentSubjectChar"/>
    <w:uiPriority w:val="99"/>
    <w:semiHidden/>
    <w:unhideWhenUsed/>
    <w:rsid w:val="00C7644E"/>
    <w:rPr>
      <w:b/>
      <w:bCs/>
    </w:rPr>
  </w:style>
  <w:style w:type="character" w:customStyle="1" w:styleId="CommentSubjectChar">
    <w:name w:val="Comment Subject Char"/>
    <w:basedOn w:val="CommentTextChar"/>
    <w:link w:val="CommentSubject"/>
    <w:uiPriority w:val="99"/>
    <w:semiHidden/>
    <w:rsid w:val="00C7644E"/>
    <w:rPr>
      <w:b/>
      <w:bCs/>
      <w:sz w:val="20"/>
      <w:szCs w:val="20"/>
    </w:rPr>
  </w:style>
  <w:style w:type="table" w:styleId="LightShading-Accent1">
    <w:name w:val="Light Shading Accent 1"/>
    <w:basedOn w:val="TableNormal"/>
    <w:uiPriority w:val="60"/>
    <w:rsid w:val="004C541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C541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17044425">
      <w:bodyDiv w:val="1"/>
      <w:marLeft w:val="0"/>
      <w:marRight w:val="0"/>
      <w:marTop w:val="0"/>
      <w:marBottom w:val="0"/>
      <w:divBdr>
        <w:top w:val="none" w:sz="0" w:space="0" w:color="auto"/>
        <w:left w:val="none" w:sz="0" w:space="0" w:color="auto"/>
        <w:bottom w:val="none" w:sz="0" w:space="0" w:color="auto"/>
        <w:right w:val="none" w:sz="0" w:space="0" w:color="auto"/>
      </w:divBdr>
    </w:div>
    <w:div w:id="84768215">
      <w:bodyDiv w:val="1"/>
      <w:marLeft w:val="0"/>
      <w:marRight w:val="0"/>
      <w:marTop w:val="0"/>
      <w:marBottom w:val="0"/>
      <w:divBdr>
        <w:top w:val="none" w:sz="0" w:space="0" w:color="auto"/>
        <w:left w:val="none" w:sz="0" w:space="0" w:color="auto"/>
        <w:bottom w:val="none" w:sz="0" w:space="0" w:color="auto"/>
        <w:right w:val="none" w:sz="0" w:space="0" w:color="auto"/>
      </w:divBdr>
    </w:div>
    <w:div w:id="205027117">
      <w:bodyDiv w:val="1"/>
      <w:marLeft w:val="0"/>
      <w:marRight w:val="0"/>
      <w:marTop w:val="0"/>
      <w:marBottom w:val="0"/>
      <w:divBdr>
        <w:top w:val="none" w:sz="0" w:space="0" w:color="auto"/>
        <w:left w:val="none" w:sz="0" w:space="0" w:color="auto"/>
        <w:bottom w:val="none" w:sz="0" w:space="0" w:color="auto"/>
        <w:right w:val="none" w:sz="0" w:space="0" w:color="auto"/>
      </w:divBdr>
    </w:div>
    <w:div w:id="273025588">
      <w:bodyDiv w:val="1"/>
      <w:marLeft w:val="0"/>
      <w:marRight w:val="0"/>
      <w:marTop w:val="0"/>
      <w:marBottom w:val="0"/>
      <w:divBdr>
        <w:top w:val="none" w:sz="0" w:space="0" w:color="auto"/>
        <w:left w:val="none" w:sz="0" w:space="0" w:color="auto"/>
        <w:bottom w:val="none" w:sz="0" w:space="0" w:color="auto"/>
        <w:right w:val="none" w:sz="0" w:space="0" w:color="auto"/>
      </w:divBdr>
    </w:div>
    <w:div w:id="316540877">
      <w:bodyDiv w:val="1"/>
      <w:marLeft w:val="0"/>
      <w:marRight w:val="0"/>
      <w:marTop w:val="0"/>
      <w:marBottom w:val="0"/>
      <w:divBdr>
        <w:top w:val="none" w:sz="0" w:space="0" w:color="auto"/>
        <w:left w:val="none" w:sz="0" w:space="0" w:color="auto"/>
        <w:bottom w:val="none" w:sz="0" w:space="0" w:color="auto"/>
        <w:right w:val="none" w:sz="0" w:space="0" w:color="auto"/>
      </w:divBdr>
    </w:div>
    <w:div w:id="615526116">
      <w:bodyDiv w:val="1"/>
      <w:marLeft w:val="0"/>
      <w:marRight w:val="0"/>
      <w:marTop w:val="0"/>
      <w:marBottom w:val="0"/>
      <w:divBdr>
        <w:top w:val="none" w:sz="0" w:space="0" w:color="auto"/>
        <w:left w:val="none" w:sz="0" w:space="0" w:color="auto"/>
        <w:bottom w:val="none" w:sz="0" w:space="0" w:color="auto"/>
        <w:right w:val="none" w:sz="0" w:space="0" w:color="auto"/>
      </w:divBdr>
    </w:div>
    <w:div w:id="665744421">
      <w:bodyDiv w:val="1"/>
      <w:marLeft w:val="0"/>
      <w:marRight w:val="0"/>
      <w:marTop w:val="0"/>
      <w:marBottom w:val="0"/>
      <w:divBdr>
        <w:top w:val="none" w:sz="0" w:space="0" w:color="auto"/>
        <w:left w:val="none" w:sz="0" w:space="0" w:color="auto"/>
        <w:bottom w:val="none" w:sz="0" w:space="0" w:color="auto"/>
        <w:right w:val="none" w:sz="0" w:space="0" w:color="auto"/>
      </w:divBdr>
    </w:div>
    <w:div w:id="941693965">
      <w:bodyDiv w:val="1"/>
      <w:marLeft w:val="0"/>
      <w:marRight w:val="0"/>
      <w:marTop w:val="0"/>
      <w:marBottom w:val="0"/>
      <w:divBdr>
        <w:top w:val="none" w:sz="0" w:space="0" w:color="auto"/>
        <w:left w:val="none" w:sz="0" w:space="0" w:color="auto"/>
        <w:bottom w:val="none" w:sz="0" w:space="0" w:color="auto"/>
        <w:right w:val="none" w:sz="0" w:space="0" w:color="auto"/>
      </w:divBdr>
    </w:div>
    <w:div w:id="10039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95E5-CC27-47EE-B935-BDCF46A0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acer</cp:lastModifiedBy>
  <cp:revision>9</cp:revision>
  <dcterms:created xsi:type="dcterms:W3CDTF">2014-04-02T07:07:00Z</dcterms:created>
  <dcterms:modified xsi:type="dcterms:W3CDTF">2014-06-19T16:34:00Z</dcterms:modified>
</cp:coreProperties>
</file>