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78" w:rsidRPr="00163778" w:rsidRDefault="00163778" w:rsidP="00163778">
      <w:pPr>
        <w:jc w:val="center"/>
        <w:rPr>
          <w:b/>
          <w:sz w:val="22"/>
          <w:szCs w:val="22"/>
        </w:rPr>
      </w:pPr>
      <w:r w:rsidRPr="00163778">
        <w:rPr>
          <w:b/>
          <w:sz w:val="22"/>
          <w:szCs w:val="22"/>
        </w:rPr>
        <w:t>TERMS OF REFERENCE</w:t>
      </w:r>
    </w:p>
    <w:p w:rsidR="00163778" w:rsidRPr="00163778" w:rsidRDefault="00163778" w:rsidP="00163778">
      <w:pPr>
        <w:jc w:val="center"/>
        <w:rPr>
          <w:b/>
          <w:sz w:val="22"/>
          <w:szCs w:val="22"/>
        </w:rPr>
      </w:pPr>
    </w:p>
    <w:p w:rsidR="00163778" w:rsidRPr="00163778" w:rsidRDefault="00163778" w:rsidP="00163778">
      <w:pPr>
        <w:jc w:val="center"/>
        <w:rPr>
          <w:b/>
          <w:color w:val="000000"/>
          <w:sz w:val="22"/>
          <w:szCs w:val="22"/>
        </w:rPr>
      </w:pPr>
      <w:r w:rsidRPr="00163778">
        <w:rPr>
          <w:b/>
          <w:color w:val="000000"/>
          <w:sz w:val="22"/>
          <w:szCs w:val="22"/>
        </w:rPr>
        <w:t xml:space="preserve">Non-Formal Education Sub </w:t>
      </w:r>
      <w:r w:rsidR="00FE6CD8">
        <w:rPr>
          <w:b/>
          <w:color w:val="000000"/>
          <w:sz w:val="22"/>
          <w:szCs w:val="22"/>
        </w:rPr>
        <w:t xml:space="preserve">Working </w:t>
      </w:r>
      <w:r w:rsidRPr="00163778">
        <w:rPr>
          <w:b/>
          <w:color w:val="000000"/>
          <w:sz w:val="22"/>
          <w:szCs w:val="22"/>
        </w:rPr>
        <w:t>Group</w:t>
      </w:r>
    </w:p>
    <w:p w:rsidR="00163778" w:rsidRPr="00163778" w:rsidRDefault="00163778" w:rsidP="00163778">
      <w:pPr>
        <w:jc w:val="center"/>
        <w:rPr>
          <w:b/>
          <w:color w:val="000000"/>
          <w:sz w:val="22"/>
          <w:szCs w:val="22"/>
        </w:rPr>
      </w:pPr>
    </w:p>
    <w:p w:rsidR="00163778" w:rsidRPr="00163778" w:rsidRDefault="00163778" w:rsidP="00163778">
      <w:pPr>
        <w:jc w:val="both"/>
        <w:rPr>
          <w:sz w:val="22"/>
          <w:szCs w:val="22"/>
        </w:rPr>
      </w:pPr>
      <w:bookmarkStart w:id="0" w:name="_GoBack"/>
      <w:bookmarkEnd w:id="0"/>
    </w:p>
    <w:p w:rsidR="00163778" w:rsidRPr="00163778" w:rsidRDefault="00163778" w:rsidP="00163778">
      <w:pPr>
        <w:jc w:val="both"/>
        <w:rPr>
          <w:b/>
          <w:sz w:val="22"/>
          <w:szCs w:val="22"/>
        </w:rPr>
      </w:pPr>
      <w:r w:rsidRPr="00163778">
        <w:rPr>
          <w:b/>
          <w:sz w:val="22"/>
          <w:szCs w:val="22"/>
        </w:rPr>
        <w:t>BACKGROUND</w:t>
      </w:r>
    </w:p>
    <w:p w:rsidR="00163778" w:rsidRPr="00163778" w:rsidRDefault="00163778" w:rsidP="00163778">
      <w:pPr>
        <w:jc w:val="both"/>
        <w:rPr>
          <w:sz w:val="22"/>
          <w:szCs w:val="22"/>
        </w:rPr>
      </w:pPr>
    </w:p>
    <w:p w:rsidR="00163778" w:rsidRPr="00163778" w:rsidRDefault="00163778" w:rsidP="00163778">
      <w:pPr>
        <w:pStyle w:val="CommentText"/>
        <w:jc w:val="both"/>
        <w:rPr>
          <w:sz w:val="22"/>
          <w:szCs w:val="22"/>
          <w:lang w:val="en-CA"/>
        </w:rPr>
      </w:pPr>
      <w:bookmarkStart w:id="1" w:name="OLE_LINK1"/>
      <w:bookmarkStart w:id="2" w:name="OLE_LINK2"/>
      <w:r w:rsidRPr="00163778">
        <w:rPr>
          <w:sz w:val="22"/>
          <w:szCs w:val="22"/>
          <w:lang w:val="en-CA"/>
        </w:rPr>
        <w:t>The Education Thematic Working Group (ETWG) has established a number of sub-groups in key technical areas in line with jointly identified priorities of EFA</w:t>
      </w:r>
      <w:bookmarkEnd w:id="1"/>
      <w:bookmarkEnd w:id="2"/>
      <w:r w:rsidRPr="00163778">
        <w:rPr>
          <w:sz w:val="22"/>
          <w:szCs w:val="22"/>
          <w:lang w:val="en-CA"/>
        </w:rPr>
        <w:t xml:space="preserve">. These sub-groups are responsive to the context and evolve as deemed appropriate by members. Non-formal education sub working group was formed in 2011 in order to  provide a place and forum for actors in the non-formal education sector to support each other and work together to response to the needs of the out of school children in Myanmar. </w:t>
      </w:r>
    </w:p>
    <w:p w:rsidR="00163778" w:rsidRPr="00163778" w:rsidRDefault="00163778" w:rsidP="00163778">
      <w:pPr>
        <w:jc w:val="both"/>
        <w:rPr>
          <w:sz w:val="22"/>
          <w:szCs w:val="22"/>
        </w:rPr>
      </w:pPr>
    </w:p>
    <w:p w:rsidR="009A5E44" w:rsidRPr="009A5E44" w:rsidRDefault="00163778" w:rsidP="00D7496F">
      <w:pPr>
        <w:jc w:val="both"/>
        <w:rPr>
          <w:sz w:val="22"/>
          <w:szCs w:val="22"/>
          <w:lang w:val="en-CA"/>
        </w:rPr>
      </w:pPr>
      <w:r w:rsidRPr="00163778">
        <w:rPr>
          <w:sz w:val="22"/>
          <w:szCs w:val="22"/>
          <w:lang w:val="en-CA"/>
        </w:rPr>
        <w:t xml:space="preserve">The term used by </w:t>
      </w:r>
      <w:bookmarkStart w:id="3" w:name="OLE_LINK3"/>
      <w:bookmarkStart w:id="4" w:name="OLE_LINK4"/>
      <w:r w:rsidRPr="007A670C">
        <w:rPr>
          <w:sz w:val="22"/>
          <w:szCs w:val="22"/>
          <w:lang w:val="en-CA"/>
        </w:rPr>
        <w:t xml:space="preserve">non-formal education </w:t>
      </w:r>
      <w:r w:rsidR="009A5E44" w:rsidRPr="007A670C">
        <w:rPr>
          <w:sz w:val="22"/>
          <w:szCs w:val="22"/>
          <w:lang w:val="en-CA"/>
        </w:rPr>
        <w:t>sub working group is any</w:t>
      </w:r>
      <w:r w:rsidR="009A5E44" w:rsidRPr="007A670C">
        <w:rPr>
          <w:sz w:val="22"/>
          <w:szCs w:val="22"/>
        </w:rPr>
        <w:t xml:space="preserve"> organized </w:t>
      </w:r>
      <w:r w:rsidR="009A5E44" w:rsidRPr="007A670C">
        <w:rPr>
          <w:b/>
          <w:bCs/>
          <w:sz w:val="22"/>
          <w:szCs w:val="22"/>
        </w:rPr>
        <w:t>educational</w:t>
      </w:r>
      <w:r w:rsidR="009A5E44" w:rsidRPr="007A670C">
        <w:rPr>
          <w:sz w:val="22"/>
          <w:szCs w:val="22"/>
        </w:rPr>
        <w:t xml:space="preserve"> activity that takes place outside the </w:t>
      </w:r>
      <w:r w:rsidR="009A5E44" w:rsidRPr="007A670C">
        <w:rPr>
          <w:b/>
          <w:bCs/>
          <w:sz w:val="22"/>
          <w:szCs w:val="22"/>
        </w:rPr>
        <w:t>formal educational</w:t>
      </w:r>
      <w:r w:rsidR="009A5E44" w:rsidRPr="007A670C">
        <w:rPr>
          <w:sz w:val="22"/>
          <w:szCs w:val="22"/>
        </w:rPr>
        <w:t xml:space="preserve"> system. Usually it is flexible, learner-centered</w:t>
      </w:r>
      <w:r w:rsidR="00D7496F" w:rsidRPr="007A670C">
        <w:rPr>
          <w:sz w:val="22"/>
          <w:szCs w:val="22"/>
        </w:rPr>
        <w:t xml:space="preserve"> and </w:t>
      </w:r>
      <w:r w:rsidR="005A6026" w:rsidRPr="007A670C">
        <w:rPr>
          <w:sz w:val="22"/>
          <w:szCs w:val="22"/>
        </w:rPr>
        <w:t>provides</w:t>
      </w:r>
      <w:r w:rsidR="00D7496F" w:rsidRPr="007A670C">
        <w:rPr>
          <w:sz w:val="22"/>
          <w:szCs w:val="22"/>
        </w:rPr>
        <w:t xml:space="preserve"> different types of learning to particular groups including </w:t>
      </w:r>
      <w:r w:rsidR="005A6026" w:rsidRPr="007A670C">
        <w:rPr>
          <w:sz w:val="22"/>
          <w:szCs w:val="22"/>
        </w:rPr>
        <w:t>children,</w:t>
      </w:r>
      <w:r w:rsidR="00D7496F" w:rsidRPr="007A670C">
        <w:rPr>
          <w:sz w:val="22"/>
          <w:szCs w:val="22"/>
        </w:rPr>
        <w:t xml:space="preserve"> youth and adult.</w:t>
      </w:r>
      <w:r w:rsidR="00D7496F">
        <w:rPr>
          <w:sz w:val="22"/>
          <w:szCs w:val="22"/>
        </w:rPr>
        <w:t xml:space="preserve"> </w:t>
      </w:r>
      <w:bookmarkEnd w:id="3"/>
      <w:bookmarkEnd w:id="4"/>
    </w:p>
    <w:p w:rsidR="00D7496F" w:rsidRDefault="00D7496F" w:rsidP="00163778">
      <w:pPr>
        <w:rPr>
          <w:b/>
          <w:sz w:val="22"/>
          <w:szCs w:val="22"/>
          <w:lang w:val="en-CA"/>
        </w:rPr>
      </w:pPr>
    </w:p>
    <w:p w:rsidR="00163778" w:rsidRPr="00163778" w:rsidRDefault="00163778" w:rsidP="00163778">
      <w:pPr>
        <w:rPr>
          <w:b/>
          <w:sz w:val="22"/>
          <w:szCs w:val="22"/>
          <w:lang w:val="en-CA"/>
        </w:rPr>
      </w:pPr>
      <w:r w:rsidRPr="00163778">
        <w:rPr>
          <w:b/>
          <w:sz w:val="22"/>
          <w:szCs w:val="22"/>
          <w:lang w:val="en-CA"/>
        </w:rPr>
        <w:t>Purpose</w:t>
      </w:r>
    </w:p>
    <w:p w:rsidR="00163778" w:rsidRPr="00163778" w:rsidRDefault="00163778" w:rsidP="00163778">
      <w:pPr>
        <w:rPr>
          <w:sz w:val="22"/>
          <w:szCs w:val="22"/>
          <w:lang w:val="en-CA"/>
        </w:rPr>
      </w:pPr>
    </w:p>
    <w:p w:rsidR="00163778" w:rsidRPr="00163778" w:rsidRDefault="00163778" w:rsidP="00163778">
      <w:pPr>
        <w:rPr>
          <w:sz w:val="22"/>
          <w:szCs w:val="22"/>
          <w:lang w:val="en-CA"/>
        </w:rPr>
      </w:pPr>
      <w:bookmarkStart w:id="5" w:name="OLE_LINK5"/>
      <w:bookmarkStart w:id="6" w:name="OLE_LINK6"/>
      <w:r w:rsidRPr="00163778">
        <w:rPr>
          <w:sz w:val="22"/>
          <w:szCs w:val="22"/>
          <w:lang w:val="en-CA"/>
        </w:rPr>
        <w:t xml:space="preserve">To provide a platform for coordination, learning, advocacy and joint action for organisations working on out of school education in Myanmar. </w:t>
      </w:r>
    </w:p>
    <w:p w:rsidR="00163778" w:rsidRPr="00163778" w:rsidRDefault="00163778" w:rsidP="00163778">
      <w:pPr>
        <w:rPr>
          <w:sz w:val="22"/>
          <w:szCs w:val="22"/>
          <w:lang w:val="en-CA"/>
        </w:rPr>
      </w:pPr>
    </w:p>
    <w:bookmarkEnd w:id="5"/>
    <w:bookmarkEnd w:id="6"/>
    <w:p w:rsidR="00163778" w:rsidRPr="00163778" w:rsidRDefault="00163778" w:rsidP="00163778">
      <w:pPr>
        <w:rPr>
          <w:sz w:val="22"/>
          <w:szCs w:val="22"/>
          <w:lang w:val="en-CA"/>
        </w:rPr>
      </w:pPr>
    </w:p>
    <w:p w:rsidR="00163778" w:rsidRPr="00163778" w:rsidRDefault="00163778" w:rsidP="00163778">
      <w:pPr>
        <w:rPr>
          <w:sz w:val="22"/>
          <w:szCs w:val="22"/>
          <w:lang w:val="en-CA"/>
        </w:rPr>
      </w:pPr>
      <w:r w:rsidRPr="00163778">
        <w:rPr>
          <w:sz w:val="22"/>
          <w:szCs w:val="22"/>
          <w:lang w:val="en-CA"/>
        </w:rPr>
        <w:t>Specific objectives of non-formal education sub working group</w:t>
      </w:r>
      <w:r w:rsidR="008A1EAF">
        <w:rPr>
          <w:sz w:val="22"/>
          <w:szCs w:val="22"/>
          <w:lang w:val="en-CA"/>
        </w:rPr>
        <w:t xml:space="preserve"> are </w:t>
      </w:r>
    </w:p>
    <w:p w:rsidR="00163778" w:rsidRPr="00163778" w:rsidRDefault="00163778" w:rsidP="00163778">
      <w:pPr>
        <w:rPr>
          <w:sz w:val="22"/>
          <w:szCs w:val="22"/>
          <w:lang w:val="en-CA"/>
        </w:rPr>
      </w:pPr>
    </w:p>
    <w:p w:rsidR="00C21A79" w:rsidRPr="008A1EAF" w:rsidRDefault="00C21A79" w:rsidP="008A1E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CA"/>
        </w:rPr>
      </w:pPr>
      <w:r w:rsidRPr="008A1EAF">
        <w:rPr>
          <w:rFonts w:ascii="Times New Roman" w:hAnsi="Times New Roman" w:cs="Times New Roman"/>
          <w:lang w:val="en-CA"/>
        </w:rPr>
        <w:t>Create and strengthen a network to exchange information, technical expertise, and resources among NFE working group member.</w:t>
      </w:r>
    </w:p>
    <w:p w:rsidR="00E36E89" w:rsidRPr="00F3035E" w:rsidRDefault="00B166F0" w:rsidP="00E36E89">
      <w:pPr>
        <w:pStyle w:val="ListParagraph"/>
        <w:numPr>
          <w:ilvl w:val="0"/>
          <w:numId w:val="7"/>
        </w:numPr>
        <w:jc w:val="both"/>
        <w:rPr>
          <w:lang w:val="en-CA"/>
        </w:rPr>
      </w:pPr>
      <w:r w:rsidRPr="00CE4B55">
        <w:rPr>
          <w:rFonts w:ascii="Times New Roman" w:hAnsi="Times New Roman" w:cs="Times New Roman"/>
          <w:lang w:val="en-CA"/>
        </w:rPr>
        <w:t xml:space="preserve">Provide a platform for </w:t>
      </w:r>
      <w:r w:rsidR="0005555E">
        <w:rPr>
          <w:rFonts w:ascii="Times New Roman" w:hAnsi="Times New Roman" w:cs="Times New Roman"/>
          <w:lang w:val="en-CA"/>
        </w:rPr>
        <w:t xml:space="preserve">NFE sub working </w:t>
      </w:r>
      <w:r w:rsidR="00281AD4">
        <w:rPr>
          <w:rFonts w:ascii="Times New Roman" w:hAnsi="Times New Roman" w:cs="Times New Roman"/>
          <w:lang w:val="en-CA"/>
        </w:rPr>
        <w:t xml:space="preserve">groups </w:t>
      </w:r>
      <w:r w:rsidR="00281AD4" w:rsidRPr="00CE4B55">
        <w:rPr>
          <w:rFonts w:ascii="Times New Roman" w:hAnsi="Times New Roman" w:cs="Times New Roman"/>
          <w:lang w:val="en-CA"/>
        </w:rPr>
        <w:t>to</w:t>
      </w:r>
      <w:r w:rsidRPr="00CE4B55">
        <w:rPr>
          <w:rFonts w:ascii="Times New Roman" w:hAnsi="Times New Roman" w:cs="Times New Roman"/>
          <w:lang w:val="en-CA"/>
        </w:rPr>
        <w:t xml:space="preserve"> seek supports and coordination from the stakeholders including </w:t>
      </w:r>
      <w:r w:rsidR="005E49A5" w:rsidRPr="00CE4B55">
        <w:rPr>
          <w:rFonts w:ascii="Times New Roman" w:hAnsi="Times New Roman" w:cs="Times New Roman"/>
          <w:lang w:val="en-CA"/>
        </w:rPr>
        <w:t xml:space="preserve">concerned government department and </w:t>
      </w:r>
      <w:r w:rsidR="0005555E">
        <w:rPr>
          <w:rFonts w:ascii="Times New Roman" w:hAnsi="Times New Roman" w:cs="Times New Roman"/>
          <w:lang w:val="en-CA"/>
        </w:rPr>
        <w:t>partners, INGO, LNGOs.</w:t>
      </w:r>
    </w:p>
    <w:p w:rsidR="00F3035E" w:rsidRPr="007A670C" w:rsidRDefault="00F3035E" w:rsidP="00E36E89">
      <w:pPr>
        <w:pStyle w:val="ListParagraph"/>
        <w:numPr>
          <w:ilvl w:val="0"/>
          <w:numId w:val="7"/>
        </w:numPr>
        <w:jc w:val="both"/>
        <w:rPr>
          <w:lang w:val="en-CA"/>
        </w:rPr>
      </w:pPr>
      <w:r w:rsidRPr="007A670C">
        <w:rPr>
          <w:rFonts w:ascii="Times New Roman" w:hAnsi="Times New Roman" w:cs="Times New Roman"/>
          <w:lang w:val="en-CA"/>
        </w:rPr>
        <w:t xml:space="preserve">To advocate </w:t>
      </w:r>
      <w:r w:rsidR="00FE6CD8" w:rsidRPr="007A670C">
        <w:rPr>
          <w:rFonts w:ascii="Times New Roman" w:hAnsi="Times New Roman" w:cs="Times New Roman"/>
          <w:lang w:val="en-CA"/>
        </w:rPr>
        <w:t>for NFE to become  a separate department/institution under the MOE</w:t>
      </w:r>
    </w:p>
    <w:p w:rsidR="00E36E89" w:rsidRPr="00E36E89" w:rsidRDefault="00E36E89" w:rsidP="00E36E89">
      <w:pPr>
        <w:jc w:val="both"/>
        <w:rPr>
          <w:lang w:val="en-CA"/>
        </w:rPr>
      </w:pPr>
    </w:p>
    <w:p w:rsidR="00163778" w:rsidRDefault="00163778" w:rsidP="00163778">
      <w:pPr>
        <w:rPr>
          <w:b/>
          <w:sz w:val="22"/>
          <w:szCs w:val="22"/>
          <w:lang w:val="en-CA"/>
        </w:rPr>
      </w:pPr>
      <w:r w:rsidRPr="00163778">
        <w:rPr>
          <w:b/>
          <w:sz w:val="22"/>
          <w:szCs w:val="22"/>
          <w:lang w:val="en-CA"/>
        </w:rPr>
        <w:t>Functions</w:t>
      </w:r>
    </w:p>
    <w:p w:rsidR="00F3035E" w:rsidRDefault="00F3035E" w:rsidP="00163778">
      <w:pPr>
        <w:rPr>
          <w:b/>
          <w:sz w:val="22"/>
          <w:szCs w:val="22"/>
          <w:lang w:val="en-CA"/>
        </w:rPr>
      </w:pPr>
    </w:p>
    <w:p w:rsidR="003D5B97" w:rsidRDefault="00F3035E" w:rsidP="00163778">
      <w:pPr>
        <w:rPr>
          <w:b/>
          <w:sz w:val="22"/>
          <w:szCs w:val="22"/>
          <w:lang w:val="en-CA"/>
        </w:rPr>
      </w:pPr>
      <w:r>
        <w:rPr>
          <w:b/>
          <w:sz w:val="22"/>
          <w:szCs w:val="22"/>
          <w:lang w:val="en-CA"/>
        </w:rPr>
        <w:t xml:space="preserve">Advocacy </w:t>
      </w:r>
    </w:p>
    <w:p w:rsidR="00F3035E" w:rsidRDefault="00F3035E" w:rsidP="00163778">
      <w:pPr>
        <w:rPr>
          <w:b/>
          <w:sz w:val="22"/>
          <w:szCs w:val="22"/>
          <w:lang w:val="en-CA"/>
        </w:rPr>
      </w:pPr>
    </w:p>
    <w:p w:rsidR="00281AD4" w:rsidRDefault="00F3035E" w:rsidP="00F303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CA"/>
        </w:rPr>
      </w:pPr>
      <w:r w:rsidRPr="00281AD4">
        <w:rPr>
          <w:rFonts w:ascii="Times New Roman" w:hAnsi="Times New Roman" w:cs="Times New Roman"/>
          <w:lang w:val="en-CA"/>
        </w:rPr>
        <w:t>Working with other partners</w:t>
      </w:r>
      <w:r w:rsidR="00301269">
        <w:rPr>
          <w:rFonts w:ascii="Times New Roman" w:hAnsi="Times New Roman" w:cs="Times New Roman"/>
          <w:lang w:val="en-CA"/>
        </w:rPr>
        <w:t xml:space="preserve"> to explore </w:t>
      </w:r>
      <w:r w:rsidR="00281AD4" w:rsidRPr="00281AD4">
        <w:rPr>
          <w:rFonts w:ascii="Times New Roman" w:hAnsi="Times New Roman" w:cs="Times New Roman"/>
          <w:lang w:val="en-CA"/>
        </w:rPr>
        <w:t xml:space="preserve">the </w:t>
      </w:r>
      <w:r w:rsidRPr="00281AD4">
        <w:rPr>
          <w:rFonts w:ascii="Times New Roman" w:hAnsi="Times New Roman" w:cs="Times New Roman"/>
          <w:lang w:val="en-CA"/>
        </w:rPr>
        <w:t xml:space="preserve"> </w:t>
      </w:r>
      <w:r w:rsidR="003D5B97" w:rsidRPr="00281AD4">
        <w:rPr>
          <w:rFonts w:ascii="Times New Roman" w:hAnsi="Times New Roman" w:cs="Times New Roman"/>
          <w:lang w:val="en-CA"/>
        </w:rPr>
        <w:t>needs of out of school children and youth</w:t>
      </w:r>
      <w:r w:rsidR="00281AD4" w:rsidRPr="00281AD4">
        <w:rPr>
          <w:rFonts w:ascii="Times New Roman" w:hAnsi="Times New Roman" w:cs="Times New Roman"/>
          <w:lang w:val="en-CA"/>
        </w:rPr>
        <w:t xml:space="preserve"> </w:t>
      </w:r>
      <w:r w:rsidR="00301269">
        <w:rPr>
          <w:rFonts w:ascii="Times New Roman" w:hAnsi="Times New Roman" w:cs="Times New Roman"/>
          <w:lang w:val="en-CA"/>
        </w:rPr>
        <w:t xml:space="preserve"> by conducting research or study </w:t>
      </w:r>
      <w:r w:rsidR="00281AD4" w:rsidRPr="00281AD4">
        <w:rPr>
          <w:rFonts w:ascii="Times New Roman" w:hAnsi="Times New Roman" w:cs="Times New Roman"/>
          <w:lang w:val="en-CA"/>
        </w:rPr>
        <w:t>in order to  raise awareness and to develop the relevant NFE program for different target group</w:t>
      </w:r>
      <w:r w:rsidR="00301269">
        <w:rPr>
          <w:rFonts w:ascii="Times New Roman" w:hAnsi="Times New Roman" w:cs="Times New Roman"/>
          <w:lang w:val="en-CA"/>
        </w:rPr>
        <w:t>s</w:t>
      </w:r>
      <w:r w:rsidR="00281AD4" w:rsidRPr="00281AD4">
        <w:rPr>
          <w:rFonts w:ascii="Times New Roman" w:hAnsi="Times New Roman" w:cs="Times New Roman"/>
          <w:lang w:val="en-CA"/>
        </w:rPr>
        <w:t xml:space="preserve"> </w:t>
      </w:r>
    </w:p>
    <w:p w:rsidR="00F3035E" w:rsidRPr="00281AD4" w:rsidRDefault="00F3035E" w:rsidP="00F303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CA"/>
        </w:rPr>
      </w:pPr>
      <w:r w:rsidRPr="00281AD4">
        <w:rPr>
          <w:rFonts w:ascii="Times New Roman" w:hAnsi="Times New Roman" w:cs="Times New Roman"/>
        </w:rPr>
        <w:t>Working through the ETWG, participate in advocacy for improved educational programs</w:t>
      </w:r>
      <w:r w:rsidR="003D5B97" w:rsidRPr="00281AD4">
        <w:rPr>
          <w:rFonts w:ascii="Times New Roman" w:hAnsi="Times New Roman" w:cs="Times New Roman"/>
        </w:rPr>
        <w:t xml:space="preserve">, to include NFE as a separate sector </w:t>
      </w:r>
      <w:r w:rsidR="005A6026" w:rsidRPr="00281AD4">
        <w:rPr>
          <w:rFonts w:ascii="Times New Roman" w:hAnsi="Times New Roman" w:cs="Times New Roman"/>
        </w:rPr>
        <w:t>or as a by</w:t>
      </w:r>
      <w:r w:rsidR="005271B8">
        <w:rPr>
          <w:rFonts w:ascii="Times New Roman" w:hAnsi="Times New Roman" w:cs="Times New Roman"/>
        </w:rPr>
        <w:t>-</w:t>
      </w:r>
      <w:r w:rsidR="005A6026" w:rsidRPr="00281AD4">
        <w:rPr>
          <w:rFonts w:ascii="Times New Roman" w:hAnsi="Times New Roman" w:cs="Times New Roman"/>
        </w:rPr>
        <w:t xml:space="preserve"> law </w:t>
      </w:r>
      <w:r w:rsidR="003D5B97" w:rsidRPr="00281AD4">
        <w:rPr>
          <w:rFonts w:ascii="Times New Roman" w:hAnsi="Times New Roman" w:cs="Times New Roman"/>
        </w:rPr>
        <w:t>under the education</w:t>
      </w:r>
      <w:r w:rsidR="005A6026" w:rsidRPr="00281AD4">
        <w:rPr>
          <w:rFonts w:ascii="Times New Roman" w:hAnsi="Times New Roman" w:cs="Times New Roman"/>
        </w:rPr>
        <w:t xml:space="preserve"> law/education</w:t>
      </w:r>
      <w:r w:rsidR="003D5B97" w:rsidRPr="00281AD4">
        <w:rPr>
          <w:rFonts w:ascii="Times New Roman" w:hAnsi="Times New Roman" w:cs="Times New Roman"/>
        </w:rPr>
        <w:t xml:space="preserve"> reform process</w:t>
      </w:r>
    </w:p>
    <w:p w:rsidR="00F3035E" w:rsidRPr="005A6026" w:rsidRDefault="00F3035E" w:rsidP="00F303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CA"/>
        </w:rPr>
      </w:pPr>
      <w:r w:rsidRPr="005A6026">
        <w:rPr>
          <w:rFonts w:ascii="Times New Roman" w:hAnsi="Times New Roman" w:cs="Times New Roman"/>
        </w:rPr>
        <w:t xml:space="preserve">Working through the ETWG to </w:t>
      </w:r>
      <w:r w:rsidR="005A6026">
        <w:rPr>
          <w:rFonts w:ascii="Times New Roman" w:hAnsi="Times New Roman" w:cs="Times New Roman"/>
        </w:rPr>
        <w:t xml:space="preserve">advocate for </w:t>
      </w:r>
      <w:r w:rsidR="005A6026" w:rsidRPr="005A6026">
        <w:rPr>
          <w:rFonts w:ascii="Times New Roman" w:hAnsi="Times New Roman" w:cs="Times New Roman"/>
        </w:rPr>
        <w:t>allocat</w:t>
      </w:r>
      <w:r w:rsidR="005A6026">
        <w:rPr>
          <w:rFonts w:ascii="Times New Roman" w:hAnsi="Times New Roman" w:cs="Times New Roman"/>
        </w:rPr>
        <w:t>ing</w:t>
      </w:r>
      <w:r w:rsidR="005A6026" w:rsidRPr="005A6026">
        <w:rPr>
          <w:rFonts w:ascii="Times New Roman" w:hAnsi="Times New Roman" w:cs="Times New Roman"/>
        </w:rPr>
        <w:t xml:space="preserve"> budget for </w:t>
      </w:r>
      <w:r w:rsidR="003D5B97" w:rsidRPr="005A6026">
        <w:rPr>
          <w:rFonts w:ascii="Times New Roman" w:hAnsi="Times New Roman" w:cs="Times New Roman"/>
        </w:rPr>
        <w:t xml:space="preserve"> </w:t>
      </w:r>
      <w:r w:rsidRPr="005A6026">
        <w:rPr>
          <w:rFonts w:ascii="Times New Roman" w:hAnsi="Times New Roman" w:cs="Times New Roman"/>
        </w:rPr>
        <w:t xml:space="preserve">NFE </w:t>
      </w:r>
      <w:r w:rsidR="005A6026" w:rsidRPr="005A6026">
        <w:rPr>
          <w:rFonts w:ascii="Times New Roman" w:hAnsi="Times New Roman" w:cs="Times New Roman"/>
        </w:rPr>
        <w:t xml:space="preserve">program  </w:t>
      </w:r>
    </w:p>
    <w:p w:rsidR="00F3035E" w:rsidRPr="00F3035E" w:rsidRDefault="00F3035E" w:rsidP="00F303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A6026">
        <w:rPr>
          <w:rFonts w:ascii="Times New Roman" w:hAnsi="Times New Roman" w:cs="Times New Roman"/>
        </w:rPr>
        <w:t xml:space="preserve">Working with partners to link with other policy and procedures to </w:t>
      </w:r>
      <w:r w:rsidR="003D5B97" w:rsidRPr="005A6026">
        <w:rPr>
          <w:rFonts w:ascii="Times New Roman" w:hAnsi="Times New Roman" w:cs="Times New Roman"/>
        </w:rPr>
        <w:t>address the needs and implement the appropriate program for out of school children</w:t>
      </w:r>
    </w:p>
    <w:p w:rsidR="00163778" w:rsidRDefault="00163778" w:rsidP="00163778">
      <w:pPr>
        <w:rPr>
          <w:b/>
          <w:sz w:val="22"/>
          <w:szCs w:val="22"/>
          <w:lang w:val="en-CA"/>
        </w:rPr>
      </w:pPr>
      <w:r w:rsidRPr="00163778">
        <w:rPr>
          <w:b/>
          <w:sz w:val="22"/>
          <w:szCs w:val="22"/>
          <w:lang w:val="en-CA"/>
        </w:rPr>
        <w:t>Coordination and networking</w:t>
      </w:r>
    </w:p>
    <w:p w:rsidR="00CE4B55" w:rsidRPr="00163778" w:rsidRDefault="00CE4B55" w:rsidP="00163778">
      <w:pPr>
        <w:rPr>
          <w:b/>
          <w:sz w:val="22"/>
          <w:szCs w:val="22"/>
          <w:lang w:val="en-CA"/>
        </w:rPr>
      </w:pPr>
    </w:p>
    <w:p w:rsidR="00163778" w:rsidRPr="00163778" w:rsidRDefault="00163778" w:rsidP="00163778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lang w:val="en-CA"/>
        </w:rPr>
      </w:pPr>
      <w:bookmarkStart w:id="7" w:name="OLE_LINK7"/>
      <w:bookmarkStart w:id="8" w:name="OLE_LINK8"/>
      <w:r w:rsidRPr="00163778">
        <w:rPr>
          <w:rFonts w:ascii="Times New Roman" w:hAnsi="Times New Roman" w:cs="Times New Roman"/>
          <w:lang w:val="en-CA"/>
        </w:rPr>
        <w:t>Supporting cohesive and consistent programmes, approaches and messages</w:t>
      </w:r>
      <w:bookmarkEnd w:id="7"/>
      <w:bookmarkEnd w:id="8"/>
      <w:r w:rsidRPr="00163778">
        <w:rPr>
          <w:rFonts w:ascii="Times New Roman" w:hAnsi="Times New Roman" w:cs="Times New Roman"/>
          <w:lang w:val="en-CA"/>
        </w:rPr>
        <w:t>. This could include</w:t>
      </w:r>
    </w:p>
    <w:p w:rsidR="00163778" w:rsidRPr="00163778" w:rsidRDefault="00163778" w:rsidP="00163778">
      <w:pPr>
        <w:pStyle w:val="ListParagraph"/>
        <w:numPr>
          <w:ilvl w:val="1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lang w:val="en-CA"/>
        </w:rPr>
      </w:pPr>
      <w:r w:rsidRPr="00163778">
        <w:rPr>
          <w:rFonts w:ascii="Times New Roman" w:hAnsi="Times New Roman" w:cs="Times New Roman"/>
          <w:lang w:val="en-CA"/>
        </w:rPr>
        <w:lastRenderedPageBreak/>
        <w:t xml:space="preserve">Sharing materials like booklets </w:t>
      </w:r>
      <w:r w:rsidR="00F3035E">
        <w:rPr>
          <w:rFonts w:ascii="Times New Roman" w:hAnsi="Times New Roman" w:cs="Times New Roman"/>
          <w:lang w:val="en-CA"/>
        </w:rPr>
        <w:t>, training manuals</w:t>
      </w:r>
    </w:p>
    <w:p w:rsidR="00163778" w:rsidRPr="00163778" w:rsidRDefault="00163778" w:rsidP="00163778">
      <w:pPr>
        <w:pStyle w:val="ListParagraph"/>
        <w:numPr>
          <w:ilvl w:val="1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lang w:val="en-CA"/>
        </w:rPr>
      </w:pPr>
      <w:r w:rsidRPr="00163778">
        <w:rPr>
          <w:rFonts w:ascii="Times New Roman" w:hAnsi="Times New Roman" w:cs="Times New Roman"/>
          <w:lang w:val="en-CA"/>
        </w:rPr>
        <w:t>Developing publications and resources and sharing existing resources</w:t>
      </w:r>
      <w:r w:rsidR="003D5B97">
        <w:rPr>
          <w:rFonts w:ascii="Times New Roman" w:hAnsi="Times New Roman" w:cs="Times New Roman"/>
          <w:lang w:val="en-CA"/>
        </w:rPr>
        <w:t xml:space="preserve"> on NFE</w:t>
      </w:r>
    </w:p>
    <w:p w:rsidR="00163778" w:rsidRDefault="00163778" w:rsidP="00163778">
      <w:pPr>
        <w:pStyle w:val="ListParagraph"/>
        <w:numPr>
          <w:ilvl w:val="1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lang w:val="en-CA"/>
        </w:rPr>
      </w:pPr>
      <w:r w:rsidRPr="00163778">
        <w:rPr>
          <w:rFonts w:ascii="Times New Roman" w:hAnsi="Times New Roman" w:cs="Times New Roman"/>
          <w:lang w:val="en-CA"/>
        </w:rPr>
        <w:t>Bringing together existing training modules</w:t>
      </w:r>
    </w:p>
    <w:p w:rsidR="00E7181C" w:rsidRPr="00163778" w:rsidRDefault="00E7181C" w:rsidP="00E7181C">
      <w:pPr>
        <w:pStyle w:val="ListParagraph"/>
        <w:tabs>
          <w:tab w:val="left" w:pos="720"/>
        </w:tabs>
        <w:spacing w:after="0" w:line="240" w:lineRule="auto"/>
        <w:ind w:left="1800"/>
        <w:rPr>
          <w:rFonts w:ascii="Times New Roman" w:hAnsi="Times New Roman" w:cs="Times New Roman"/>
          <w:lang w:val="en-CA"/>
        </w:rPr>
      </w:pPr>
    </w:p>
    <w:p w:rsidR="00163778" w:rsidRPr="00F3035E" w:rsidRDefault="00163778" w:rsidP="00163778">
      <w:pPr>
        <w:numPr>
          <w:ilvl w:val="0"/>
          <w:numId w:val="3"/>
        </w:numPr>
        <w:jc w:val="both"/>
        <w:rPr>
          <w:sz w:val="22"/>
          <w:szCs w:val="22"/>
          <w:lang w:val="en-CA"/>
        </w:rPr>
      </w:pPr>
      <w:bookmarkStart w:id="9" w:name="OLE_LINK9"/>
      <w:bookmarkStart w:id="10" w:name="OLE_LINK10"/>
      <w:r w:rsidRPr="00F3035E">
        <w:rPr>
          <w:sz w:val="22"/>
          <w:szCs w:val="22"/>
          <w:lang w:val="en-CA"/>
        </w:rPr>
        <w:t>Sharing information about who is doing what where (3Ws)</w:t>
      </w:r>
      <w:bookmarkEnd w:id="9"/>
      <w:bookmarkEnd w:id="10"/>
      <w:r w:rsidRPr="00F3035E">
        <w:rPr>
          <w:sz w:val="22"/>
          <w:szCs w:val="22"/>
          <w:lang w:val="en-CA"/>
        </w:rPr>
        <w:t xml:space="preserve"> </w:t>
      </w:r>
    </w:p>
    <w:p w:rsidR="00163778" w:rsidRPr="00163778" w:rsidRDefault="00163778" w:rsidP="001637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11" w:name="OLE_LINK11"/>
      <w:bookmarkStart w:id="12" w:name="OLE_LINK12"/>
      <w:r w:rsidRPr="00F3035E">
        <w:rPr>
          <w:rFonts w:ascii="Times New Roman" w:hAnsi="Times New Roman" w:cs="Times New Roman"/>
        </w:rPr>
        <w:t>Exchange information and technical advice and coordinate activities between members.</w:t>
      </w:r>
    </w:p>
    <w:p w:rsidR="00163778" w:rsidRPr="00163778" w:rsidRDefault="00163778" w:rsidP="001637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63778">
        <w:rPr>
          <w:rFonts w:ascii="Times New Roman" w:hAnsi="Times New Roman" w:cs="Times New Roman"/>
        </w:rPr>
        <w:t>Obtain technical assistance from appropriate experts.</w:t>
      </w:r>
    </w:p>
    <w:p w:rsidR="00163778" w:rsidRPr="00163778" w:rsidRDefault="00163778" w:rsidP="001637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63778">
        <w:rPr>
          <w:rFonts w:ascii="Times New Roman" w:hAnsi="Times New Roman" w:cs="Times New Roman"/>
        </w:rPr>
        <w:t>Consult with donors on identifying needs for further funding for out of school education activities.</w:t>
      </w:r>
    </w:p>
    <w:p w:rsidR="00163778" w:rsidRPr="00163778" w:rsidRDefault="00163778" w:rsidP="001637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CA"/>
        </w:rPr>
      </w:pPr>
      <w:r w:rsidRPr="00163778">
        <w:rPr>
          <w:rFonts w:ascii="Times New Roman" w:hAnsi="Times New Roman" w:cs="Times New Roman"/>
          <w:lang w:val="en-CA"/>
        </w:rPr>
        <w:t>Coordination with</w:t>
      </w:r>
    </w:p>
    <w:p w:rsidR="00163778" w:rsidRPr="00163778" w:rsidRDefault="00163778" w:rsidP="0016377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lang w:val="en-CA"/>
        </w:rPr>
      </w:pPr>
      <w:r w:rsidRPr="00163778">
        <w:rPr>
          <w:rFonts w:ascii="Times New Roman" w:hAnsi="Times New Roman" w:cs="Times New Roman"/>
          <w:lang w:val="en-CA"/>
        </w:rPr>
        <w:t>wider ETWG, JESWG</w:t>
      </w:r>
    </w:p>
    <w:p w:rsidR="00163778" w:rsidRPr="00163778" w:rsidRDefault="00163778" w:rsidP="0016377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lang w:val="en-CA"/>
        </w:rPr>
      </w:pPr>
      <w:r w:rsidRPr="00163778">
        <w:rPr>
          <w:rFonts w:ascii="Times New Roman" w:hAnsi="Times New Roman" w:cs="Times New Roman"/>
          <w:lang w:val="en-CA"/>
        </w:rPr>
        <w:t>other sectors including TVET, labour and other services providers</w:t>
      </w:r>
    </w:p>
    <w:bookmarkEnd w:id="11"/>
    <w:bookmarkEnd w:id="12"/>
    <w:p w:rsidR="00163778" w:rsidRPr="00163778" w:rsidRDefault="00163778" w:rsidP="00163778">
      <w:pPr>
        <w:rPr>
          <w:b/>
          <w:sz w:val="22"/>
          <w:szCs w:val="22"/>
          <w:lang w:val="en-CA"/>
        </w:rPr>
      </w:pPr>
    </w:p>
    <w:p w:rsidR="00163778" w:rsidRPr="00163778" w:rsidRDefault="00163778" w:rsidP="00163778">
      <w:pPr>
        <w:rPr>
          <w:b/>
          <w:sz w:val="22"/>
          <w:szCs w:val="22"/>
          <w:lang w:val="en-CA"/>
        </w:rPr>
      </w:pPr>
      <w:r w:rsidRPr="00163778">
        <w:rPr>
          <w:b/>
          <w:sz w:val="22"/>
          <w:szCs w:val="22"/>
          <w:lang w:val="en-CA"/>
        </w:rPr>
        <w:t xml:space="preserve">Capacity building </w:t>
      </w:r>
    </w:p>
    <w:p w:rsidR="00163778" w:rsidRPr="00163778" w:rsidRDefault="00163778" w:rsidP="00163778">
      <w:pPr>
        <w:rPr>
          <w:b/>
          <w:sz w:val="22"/>
          <w:szCs w:val="22"/>
          <w:lang w:val="en-CA"/>
        </w:rPr>
      </w:pPr>
    </w:p>
    <w:p w:rsidR="003D5B97" w:rsidRDefault="00163778" w:rsidP="00163778">
      <w:pPr>
        <w:numPr>
          <w:ilvl w:val="0"/>
          <w:numId w:val="4"/>
        </w:numPr>
        <w:rPr>
          <w:sz w:val="22"/>
          <w:szCs w:val="22"/>
          <w:lang w:val="en-CA"/>
        </w:rPr>
      </w:pPr>
      <w:bookmarkStart w:id="13" w:name="OLE_LINK13"/>
      <w:bookmarkStart w:id="14" w:name="OLE_LINK14"/>
      <w:r w:rsidRPr="003D5B97">
        <w:rPr>
          <w:sz w:val="22"/>
          <w:szCs w:val="22"/>
          <w:lang w:val="en-CA"/>
        </w:rPr>
        <w:t>Sharing information about trainings and events</w:t>
      </w:r>
    </w:p>
    <w:p w:rsidR="0005555E" w:rsidRDefault="0005555E" w:rsidP="00163778">
      <w:pPr>
        <w:numPr>
          <w:ilvl w:val="0"/>
          <w:numId w:val="4"/>
        </w:num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Facilitate the trainings on NFE related theme</w:t>
      </w:r>
    </w:p>
    <w:p w:rsidR="00163778" w:rsidRPr="003D5B97" w:rsidRDefault="00163778" w:rsidP="00163778">
      <w:pPr>
        <w:numPr>
          <w:ilvl w:val="0"/>
          <w:numId w:val="4"/>
        </w:numPr>
        <w:rPr>
          <w:sz w:val="22"/>
          <w:szCs w:val="22"/>
          <w:lang w:val="en-CA"/>
        </w:rPr>
      </w:pPr>
      <w:r w:rsidRPr="003D5B97">
        <w:rPr>
          <w:sz w:val="22"/>
          <w:szCs w:val="22"/>
          <w:lang w:val="en-CA"/>
        </w:rPr>
        <w:t>Convene seminars and workshops</w:t>
      </w:r>
    </w:p>
    <w:p w:rsidR="00163778" w:rsidRPr="00163778" w:rsidRDefault="00163778" w:rsidP="00163778">
      <w:pPr>
        <w:numPr>
          <w:ilvl w:val="0"/>
          <w:numId w:val="4"/>
        </w:numPr>
        <w:rPr>
          <w:sz w:val="22"/>
          <w:szCs w:val="22"/>
          <w:lang w:val="en-CA"/>
        </w:rPr>
      </w:pPr>
      <w:r w:rsidRPr="00163778">
        <w:rPr>
          <w:sz w:val="22"/>
          <w:szCs w:val="22"/>
          <w:lang w:val="en-CA"/>
        </w:rPr>
        <w:t>Link up with regional networks and events</w:t>
      </w:r>
    </w:p>
    <w:bookmarkEnd w:id="13"/>
    <w:bookmarkEnd w:id="14"/>
    <w:p w:rsidR="00163778" w:rsidRPr="00163778" w:rsidRDefault="00163778" w:rsidP="00163778">
      <w:pPr>
        <w:rPr>
          <w:sz w:val="22"/>
          <w:szCs w:val="22"/>
          <w:lang w:val="en-CA"/>
        </w:rPr>
      </w:pPr>
    </w:p>
    <w:p w:rsidR="00163778" w:rsidRPr="00163778" w:rsidRDefault="00163778" w:rsidP="00163778">
      <w:pPr>
        <w:rPr>
          <w:b/>
          <w:sz w:val="22"/>
          <w:szCs w:val="22"/>
          <w:lang w:val="en-CA"/>
        </w:rPr>
      </w:pPr>
      <w:r w:rsidRPr="00163778">
        <w:rPr>
          <w:b/>
          <w:sz w:val="22"/>
          <w:szCs w:val="22"/>
          <w:lang w:val="en-CA"/>
        </w:rPr>
        <w:t>Membership</w:t>
      </w:r>
    </w:p>
    <w:p w:rsidR="00163778" w:rsidRPr="00163778" w:rsidRDefault="00163778" w:rsidP="00163778">
      <w:pPr>
        <w:rPr>
          <w:b/>
          <w:sz w:val="22"/>
          <w:szCs w:val="22"/>
          <w:lang w:val="en-CA"/>
        </w:rPr>
      </w:pPr>
    </w:p>
    <w:p w:rsidR="00163778" w:rsidRPr="00163778" w:rsidRDefault="00163778" w:rsidP="00C738F5">
      <w:pPr>
        <w:jc w:val="both"/>
        <w:rPr>
          <w:sz w:val="22"/>
          <w:szCs w:val="22"/>
          <w:lang w:val="en-CA"/>
        </w:rPr>
      </w:pPr>
      <w:bookmarkStart w:id="15" w:name="OLE_LINK15"/>
      <w:bookmarkStart w:id="16" w:name="OLE_LINK16"/>
      <w:r w:rsidRPr="00163778">
        <w:rPr>
          <w:sz w:val="22"/>
          <w:szCs w:val="22"/>
        </w:rPr>
        <w:t xml:space="preserve">The core membership of the NFE Sub-group </w:t>
      </w:r>
      <w:r w:rsidR="003D5B97">
        <w:rPr>
          <w:sz w:val="22"/>
          <w:szCs w:val="22"/>
        </w:rPr>
        <w:t xml:space="preserve">will </w:t>
      </w:r>
      <w:r w:rsidR="003D5B97" w:rsidRPr="00163778">
        <w:rPr>
          <w:sz w:val="22"/>
          <w:szCs w:val="22"/>
        </w:rPr>
        <w:t>be</w:t>
      </w:r>
      <w:r w:rsidRPr="00163778">
        <w:rPr>
          <w:sz w:val="22"/>
          <w:szCs w:val="22"/>
        </w:rPr>
        <w:t xml:space="preserve"> composed of representatives from national and international NGOs and CBOs</w:t>
      </w:r>
      <w:r w:rsidR="009A5E44">
        <w:rPr>
          <w:sz w:val="22"/>
          <w:szCs w:val="22"/>
        </w:rPr>
        <w:t xml:space="preserve"> and repre</w:t>
      </w:r>
      <w:r w:rsidR="009A5E44" w:rsidRPr="00163778">
        <w:rPr>
          <w:sz w:val="22"/>
          <w:szCs w:val="22"/>
        </w:rPr>
        <w:t>sentatives</w:t>
      </w:r>
      <w:r w:rsidRPr="00163778">
        <w:rPr>
          <w:sz w:val="22"/>
          <w:szCs w:val="22"/>
        </w:rPr>
        <w:t xml:space="preserve"> from the UN agencies and </w:t>
      </w:r>
      <w:r w:rsidR="009A5E44">
        <w:rPr>
          <w:sz w:val="22"/>
          <w:szCs w:val="22"/>
        </w:rPr>
        <w:t>respect</w:t>
      </w:r>
      <w:r w:rsidR="00E7181C">
        <w:rPr>
          <w:sz w:val="22"/>
          <w:szCs w:val="22"/>
        </w:rPr>
        <w:t>ive</w:t>
      </w:r>
      <w:r w:rsidR="009A5E44">
        <w:rPr>
          <w:sz w:val="22"/>
          <w:szCs w:val="22"/>
        </w:rPr>
        <w:t xml:space="preserve"> </w:t>
      </w:r>
      <w:r w:rsidRPr="00163778">
        <w:rPr>
          <w:sz w:val="22"/>
          <w:szCs w:val="22"/>
        </w:rPr>
        <w:t>Government Departments</w:t>
      </w:r>
      <w:r w:rsidR="009A5E44">
        <w:rPr>
          <w:sz w:val="22"/>
          <w:szCs w:val="22"/>
        </w:rPr>
        <w:t>.</w:t>
      </w:r>
      <w:r w:rsidRPr="00163778">
        <w:rPr>
          <w:sz w:val="22"/>
          <w:szCs w:val="22"/>
        </w:rPr>
        <w:t xml:space="preserve"> Each core member organization shall designate </w:t>
      </w:r>
      <w:r w:rsidRPr="00163778">
        <w:rPr>
          <w:b/>
          <w:sz w:val="22"/>
          <w:szCs w:val="22"/>
        </w:rPr>
        <w:t>one representative</w:t>
      </w:r>
      <w:r w:rsidRPr="00163778">
        <w:rPr>
          <w:sz w:val="22"/>
          <w:szCs w:val="22"/>
        </w:rPr>
        <w:t xml:space="preserve"> to attend regular meetings. </w:t>
      </w:r>
    </w:p>
    <w:bookmarkEnd w:id="15"/>
    <w:bookmarkEnd w:id="16"/>
    <w:p w:rsidR="00C738F5" w:rsidRDefault="00C738F5" w:rsidP="00163778">
      <w:pPr>
        <w:rPr>
          <w:b/>
          <w:sz w:val="22"/>
          <w:szCs w:val="22"/>
          <w:lang w:val="en-CA"/>
        </w:rPr>
      </w:pPr>
    </w:p>
    <w:p w:rsidR="00163778" w:rsidRPr="00163778" w:rsidRDefault="00163778" w:rsidP="00163778">
      <w:pPr>
        <w:rPr>
          <w:b/>
          <w:sz w:val="22"/>
          <w:szCs w:val="22"/>
          <w:lang w:val="en-CA"/>
        </w:rPr>
      </w:pPr>
      <w:r w:rsidRPr="00163778">
        <w:rPr>
          <w:b/>
          <w:sz w:val="22"/>
          <w:szCs w:val="22"/>
          <w:lang w:val="en-CA"/>
        </w:rPr>
        <w:t>Chairs</w:t>
      </w:r>
    </w:p>
    <w:p w:rsidR="00163778" w:rsidRPr="00163778" w:rsidRDefault="00163778" w:rsidP="00163778">
      <w:pPr>
        <w:rPr>
          <w:b/>
          <w:sz w:val="22"/>
          <w:szCs w:val="22"/>
          <w:lang w:val="en-CA"/>
        </w:rPr>
      </w:pPr>
    </w:p>
    <w:p w:rsidR="00163778" w:rsidRPr="00163778" w:rsidRDefault="00163778" w:rsidP="00163778">
      <w:pPr>
        <w:jc w:val="both"/>
        <w:rPr>
          <w:b/>
          <w:sz w:val="22"/>
          <w:szCs w:val="22"/>
          <w:lang w:val="en-CA"/>
        </w:rPr>
      </w:pPr>
      <w:bookmarkStart w:id="17" w:name="OLE_LINK19"/>
      <w:bookmarkStart w:id="18" w:name="OLE_LINK20"/>
      <w:r w:rsidRPr="00163778">
        <w:rPr>
          <w:sz w:val="22"/>
          <w:szCs w:val="22"/>
        </w:rPr>
        <w:t>The NFE Sub-group will be chaired by an elected member</w:t>
      </w:r>
      <w:r w:rsidR="009A5E44">
        <w:rPr>
          <w:sz w:val="22"/>
          <w:szCs w:val="22"/>
        </w:rPr>
        <w:t xml:space="preserve"> </w:t>
      </w:r>
      <w:r w:rsidR="003D5B97">
        <w:rPr>
          <w:sz w:val="22"/>
          <w:szCs w:val="22"/>
        </w:rPr>
        <w:t>(co</w:t>
      </w:r>
      <w:r w:rsidR="009A5E44">
        <w:rPr>
          <w:sz w:val="22"/>
          <w:szCs w:val="22"/>
        </w:rPr>
        <w:t>-chair</w:t>
      </w:r>
      <w:r w:rsidR="003D5B97">
        <w:rPr>
          <w:sz w:val="22"/>
          <w:szCs w:val="22"/>
        </w:rPr>
        <w:t xml:space="preserve">) </w:t>
      </w:r>
      <w:r w:rsidR="003D5B97" w:rsidRPr="00163778">
        <w:rPr>
          <w:sz w:val="22"/>
          <w:szCs w:val="22"/>
        </w:rPr>
        <w:t>on</w:t>
      </w:r>
      <w:r w:rsidRPr="00163778">
        <w:rPr>
          <w:sz w:val="22"/>
          <w:szCs w:val="22"/>
        </w:rPr>
        <w:t xml:space="preserve"> a rotating basis.</w:t>
      </w:r>
      <w:r w:rsidR="0005555E">
        <w:rPr>
          <w:sz w:val="22"/>
          <w:szCs w:val="22"/>
        </w:rPr>
        <w:t xml:space="preserve"> World Education and World Vision </w:t>
      </w:r>
      <w:r w:rsidR="00BD684C">
        <w:rPr>
          <w:sz w:val="22"/>
          <w:szCs w:val="22"/>
        </w:rPr>
        <w:t xml:space="preserve">International Myanmar </w:t>
      </w:r>
      <w:r w:rsidR="0005555E">
        <w:rPr>
          <w:sz w:val="22"/>
          <w:szCs w:val="22"/>
        </w:rPr>
        <w:t>will co-chair the NFE sub-working group for 2015</w:t>
      </w:r>
    </w:p>
    <w:p w:rsidR="00163778" w:rsidRPr="00163778" w:rsidRDefault="00163778" w:rsidP="00163778">
      <w:pPr>
        <w:rPr>
          <w:sz w:val="22"/>
          <w:szCs w:val="22"/>
          <w:lang w:val="en-CA"/>
        </w:rPr>
      </w:pPr>
    </w:p>
    <w:bookmarkEnd w:id="17"/>
    <w:bookmarkEnd w:id="18"/>
    <w:p w:rsidR="00163778" w:rsidRPr="00163778" w:rsidRDefault="00163778" w:rsidP="00163778">
      <w:pPr>
        <w:rPr>
          <w:sz w:val="22"/>
          <w:szCs w:val="22"/>
          <w:lang w:val="en-CA"/>
        </w:rPr>
      </w:pPr>
    </w:p>
    <w:p w:rsidR="00163778" w:rsidRPr="00163778" w:rsidRDefault="00163778" w:rsidP="00163778">
      <w:pPr>
        <w:rPr>
          <w:b/>
          <w:sz w:val="22"/>
          <w:szCs w:val="22"/>
          <w:lang w:val="en-CA"/>
        </w:rPr>
      </w:pPr>
      <w:r w:rsidRPr="00163778">
        <w:rPr>
          <w:b/>
          <w:sz w:val="22"/>
          <w:szCs w:val="22"/>
          <w:lang w:val="en-CA"/>
        </w:rPr>
        <w:t>Meetings</w:t>
      </w:r>
    </w:p>
    <w:p w:rsidR="00163778" w:rsidRPr="00163778" w:rsidRDefault="00163778" w:rsidP="00163778">
      <w:pPr>
        <w:rPr>
          <w:b/>
          <w:sz w:val="22"/>
          <w:szCs w:val="22"/>
          <w:lang w:val="en-CA"/>
        </w:rPr>
      </w:pPr>
    </w:p>
    <w:p w:rsidR="00163778" w:rsidRPr="0005555E" w:rsidRDefault="00163778" w:rsidP="0005555E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Cs/>
        </w:rPr>
      </w:pPr>
      <w:bookmarkStart w:id="19" w:name="OLE_LINK17"/>
      <w:bookmarkStart w:id="20" w:name="OLE_LINK18"/>
      <w:r w:rsidRPr="0005555E">
        <w:rPr>
          <w:rFonts w:ascii="Times New Roman" w:hAnsi="Times New Roman" w:cs="Times New Roman"/>
          <w:bCs/>
        </w:rPr>
        <w:t xml:space="preserve">The Group will meet </w:t>
      </w:r>
      <w:r w:rsidR="0005555E" w:rsidRPr="0005555E">
        <w:rPr>
          <w:rFonts w:ascii="Times New Roman" w:hAnsi="Times New Roman" w:cs="Times New Roman"/>
          <w:bCs/>
        </w:rPr>
        <w:t xml:space="preserve">every two </w:t>
      </w:r>
      <w:r w:rsidR="00C738F5" w:rsidRPr="0005555E">
        <w:rPr>
          <w:rFonts w:ascii="Times New Roman" w:hAnsi="Times New Roman" w:cs="Times New Roman"/>
          <w:bCs/>
        </w:rPr>
        <w:t>months</w:t>
      </w:r>
      <w:r w:rsidR="00C738F5" w:rsidRPr="0005555E">
        <w:rPr>
          <w:bCs/>
        </w:rPr>
        <w:t>,</w:t>
      </w:r>
      <w:r w:rsidR="0005555E" w:rsidRPr="0005555E">
        <w:rPr>
          <w:bCs/>
        </w:rPr>
        <w:t xml:space="preserve"> the working group</w:t>
      </w:r>
      <w:r w:rsidR="0005555E" w:rsidRPr="0005555E">
        <w:rPr>
          <w:rFonts w:ascii="Times New Roman" w:hAnsi="Times New Roman" w:cs="Times New Roman"/>
          <w:bCs/>
        </w:rPr>
        <w:t xml:space="preserve"> shall decide on a fixed time and venue for meetings.</w:t>
      </w:r>
    </w:p>
    <w:p w:rsidR="00163778" w:rsidRPr="00163778" w:rsidRDefault="00163778" w:rsidP="0016377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163778">
        <w:rPr>
          <w:rFonts w:ascii="Times New Roman" w:hAnsi="Times New Roman" w:cs="Times New Roman"/>
          <w:bCs/>
        </w:rPr>
        <w:t>A written agenda will be circulated by email to members along with a reminder of the meeting time and venue.</w:t>
      </w:r>
    </w:p>
    <w:p w:rsidR="00163778" w:rsidRPr="00163778" w:rsidRDefault="00163778" w:rsidP="0016377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163778">
        <w:rPr>
          <w:rFonts w:ascii="Times New Roman" w:hAnsi="Times New Roman" w:cs="Times New Roman"/>
          <w:bCs/>
        </w:rPr>
        <w:t xml:space="preserve">For each meeting, one participant will be selected on a volunteer basis to prepare meeting minutes and distribute them to members. </w:t>
      </w:r>
    </w:p>
    <w:p w:rsidR="00163778" w:rsidRPr="00163778" w:rsidRDefault="00163778" w:rsidP="0016377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163778">
        <w:rPr>
          <w:rFonts w:ascii="Times New Roman" w:hAnsi="Times New Roman" w:cs="Times New Roman"/>
          <w:bCs/>
        </w:rPr>
        <w:t>The Group respects the sensitivities of its members</w:t>
      </w:r>
      <w:r w:rsidR="00C738F5">
        <w:rPr>
          <w:rFonts w:ascii="Times New Roman" w:hAnsi="Times New Roman" w:cs="Times New Roman"/>
          <w:bCs/>
        </w:rPr>
        <w:t>. Meetings will take place predominantly in Myanmar language</w:t>
      </w:r>
    </w:p>
    <w:bookmarkEnd w:id="19"/>
    <w:bookmarkEnd w:id="20"/>
    <w:p w:rsidR="00163778" w:rsidRPr="00163778" w:rsidRDefault="00163778" w:rsidP="00163778">
      <w:pPr>
        <w:rPr>
          <w:b/>
          <w:sz w:val="22"/>
          <w:szCs w:val="22"/>
          <w:lang w:val="en-CA"/>
        </w:rPr>
      </w:pPr>
    </w:p>
    <w:p w:rsidR="00163778" w:rsidRDefault="00163778" w:rsidP="00163778">
      <w:pPr>
        <w:rPr>
          <w:b/>
          <w:sz w:val="22"/>
          <w:szCs w:val="22"/>
          <w:lang w:val="en-CA"/>
        </w:rPr>
      </w:pPr>
      <w:r w:rsidRPr="00163778">
        <w:rPr>
          <w:b/>
          <w:sz w:val="22"/>
          <w:szCs w:val="22"/>
          <w:lang w:val="en-CA"/>
        </w:rPr>
        <w:t>Planning and Reporting</w:t>
      </w:r>
    </w:p>
    <w:p w:rsidR="003D5B97" w:rsidRDefault="003D5B97" w:rsidP="00163778">
      <w:pPr>
        <w:rPr>
          <w:b/>
          <w:sz w:val="22"/>
          <w:szCs w:val="22"/>
          <w:lang w:val="en-CA"/>
        </w:rPr>
      </w:pPr>
    </w:p>
    <w:p w:rsidR="003D5B97" w:rsidRDefault="005A6026">
      <w:pPr>
        <w:rPr>
          <w:sz w:val="22"/>
          <w:szCs w:val="22"/>
        </w:rPr>
      </w:pPr>
      <w:r w:rsidRPr="003D5B97">
        <w:rPr>
          <w:sz w:val="22"/>
          <w:szCs w:val="22"/>
          <w:lang w:val="en-CA"/>
        </w:rPr>
        <w:t>Pl</w:t>
      </w:r>
      <w:r>
        <w:rPr>
          <w:sz w:val="22"/>
          <w:szCs w:val="22"/>
          <w:lang w:val="en-CA"/>
        </w:rPr>
        <w:t xml:space="preserve">ease </w:t>
      </w:r>
      <w:r w:rsidRPr="003D5B97">
        <w:rPr>
          <w:sz w:val="22"/>
          <w:szCs w:val="22"/>
          <w:lang w:val="en-CA"/>
        </w:rPr>
        <w:t>see</w:t>
      </w:r>
      <w:r w:rsidR="003D5B97" w:rsidRPr="003D5B97">
        <w:rPr>
          <w:sz w:val="22"/>
          <w:szCs w:val="22"/>
          <w:lang w:val="en-CA"/>
        </w:rPr>
        <w:t xml:space="preserve"> the proposed work plan in annex</w:t>
      </w:r>
      <w:r>
        <w:rPr>
          <w:sz w:val="22"/>
          <w:szCs w:val="22"/>
          <w:lang w:val="en-CA"/>
        </w:rPr>
        <w:t xml:space="preserve">. </w:t>
      </w:r>
    </w:p>
    <w:sectPr w:rsidR="003D5B97" w:rsidSect="00242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5B5"/>
    <w:multiLevelType w:val="hybridMultilevel"/>
    <w:tmpl w:val="69B238C2"/>
    <w:lvl w:ilvl="0" w:tplc="8D127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171F9"/>
    <w:multiLevelType w:val="hybridMultilevel"/>
    <w:tmpl w:val="6380A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233B5"/>
    <w:multiLevelType w:val="hybridMultilevel"/>
    <w:tmpl w:val="EBB8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12050"/>
    <w:multiLevelType w:val="hybridMultilevel"/>
    <w:tmpl w:val="A768D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E599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CF2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A97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362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124E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20A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01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06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24631"/>
    <w:multiLevelType w:val="hybridMultilevel"/>
    <w:tmpl w:val="26305A2E"/>
    <w:lvl w:ilvl="0" w:tplc="8D127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90439"/>
    <w:multiLevelType w:val="hybridMultilevel"/>
    <w:tmpl w:val="4FC4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D718B"/>
    <w:multiLevelType w:val="hybridMultilevel"/>
    <w:tmpl w:val="5D4A4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FEA4C0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DA5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89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8A5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3E39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C7C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295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7C7E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D1FBC"/>
    <w:multiLevelType w:val="hybridMultilevel"/>
    <w:tmpl w:val="64B4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E53C1"/>
    <w:multiLevelType w:val="hybridMultilevel"/>
    <w:tmpl w:val="C0609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2E62A">
      <w:start w:val="932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CEF7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5098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CD8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65A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46B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C28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3A0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E20A13"/>
    <w:multiLevelType w:val="hybridMultilevel"/>
    <w:tmpl w:val="3812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5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3778"/>
    <w:rsid w:val="00004E2A"/>
    <w:rsid w:val="000063DF"/>
    <w:rsid w:val="00007FD9"/>
    <w:rsid w:val="000160E6"/>
    <w:rsid w:val="00016B22"/>
    <w:rsid w:val="00020F0D"/>
    <w:rsid w:val="00021930"/>
    <w:rsid w:val="00022CC4"/>
    <w:rsid w:val="00022FBB"/>
    <w:rsid w:val="00023B22"/>
    <w:rsid w:val="000255DA"/>
    <w:rsid w:val="00026660"/>
    <w:rsid w:val="00027AF0"/>
    <w:rsid w:val="0003011E"/>
    <w:rsid w:val="000323AD"/>
    <w:rsid w:val="00033C42"/>
    <w:rsid w:val="00042A9B"/>
    <w:rsid w:val="0004345B"/>
    <w:rsid w:val="000456B8"/>
    <w:rsid w:val="00046930"/>
    <w:rsid w:val="00054156"/>
    <w:rsid w:val="0005555E"/>
    <w:rsid w:val="00055E12"/>
    <w:rsid w:val="000569D2"/>
    <w:rsid w:val="00056E7C"/>
    <w:rsid w:val="00057B5E"/>
    <w:rsid w:val="00060D48"/>
    <w:rsid w:val="0006668A"/>
    <w:rsid w:val="0007160D"/>
    <w:rsid w:val="00071AE7"/>
    <w:rsid w:val="000731F0"/>
    <w:rsid w:val="000766B0"/>
    <w:rsid w:val="00083DAB"/>
    <w:rsid w:val="00086904"/>
    <w:rsid w:val="00094E3A"/>
    <w:rsid w:val="00095BAF"/>
    <w:rsid w:val="000A05F9"/>
    <w:rsid w:val="000A2726"/>
    <w:rsid w:val="000A4605"/>
    <w:rsid w:val="000A4BB3"/>
    <w:rsid w:val="000A5B55"/>
    <w:rsid w:val="000A5D71"/>
    <w:rsid w:val="000A7927"/>
    <w:rsid w:val="000A7A66"/>
    <w:rsid w:val="000B2CAA"/>
    <w:rsid w:val="000C0731"/>
    <w:rsid w:val="000C09AD"/>
    <w:rsid w:val="000C0B11"/>
    <w:rsid w:val="000C1BF3"/>
    <w:rsid w:val="000C310A"/>
    <w:rsid w:val="000C4F0C"/>
    <w:rsid w:val="000C593A"/>
    <w:rsid w:val="000C62CB"/>
    <w:rsid w:val="000D1EF3"/>
    <w:rsid w:val="000D2136"/>
    <w:rsid w:val="000D2229"/>
    <w:rsid w:val="000D2E1B"/>
    <w:rsid w:val="000D4325"/>
    <w:rsid w:val="000D5A89"/>
    <w:rsid w:val="000E214C"/>
    <w:rsid w:val="000E594E"/>
    <w:rsid w:val="000F08E0"/>
    <w:rsid w:val="000F3F4B"/>
    <w:rsid w:val="000F7B53"/>
    <w:rsid w:val="00100AB0"/>
    <w:rsid w:val="001014C3"/>
    <w:rsid w:val="001027D4"/>
    <w:rsid w:val="001032F0"/>
    <w:rsid w:val="00103B7F"/>
    <w:rsid w:val="00105B02"/>
    <w:rsid w:val="001074FF"/>
    <w:rsid w:val="0010758B"/>
    <w:rsid w:val="0011109D"/>
    <w:rsid w:val="00112BF8"/>
    <w:rsid w:val="0011558C"/>
    <w:rsid w:val="0011581D"/>
    <w:rsid w:val="00124268"/>
    <w:rsid w:val="001247A0"/>
    <w:rsid w:val="00126D6B"/>
    <w:rsid w:val="0013200A"/>
    <w:rsid w:val="00133D0C"/>
    <w:rsid w:val="00135FE0"/>
    <w:rsid w:val="00136850"/>
    <w:rsid w:val="001413BD"/>
    <w:rsid w:val="00142A10"/>
    <w:rsid w:val="0015394A"/>
    <w:rsid w:val="00153D9B"/>
    <w:rsid w:val="001552F3"/>
    <w:rsid w:val="00155FF1"/>
    <w:rsid w:val="00163778"/>
    <w:rsid w:val="00164704"/>
    <w:rsid w:val="00165EE1"/>
    <w:rsid w:val="00166390"/>
    <w:rsid w:val="001709DB"/>
    <w:rsid w:val="00170C1B"/>
    <w:rsid w:val="0017342E"/>
    <w:rsid w:val="00177319"/>
    <w:rsid w:val="00180697"/>
    <w:rsid w:val="00181C59"/>
    <w:rsid w:val="001838D3"/>
    <w:rsid w:val="001865A0"/>
    <w:rsid w:val="00187E81"/>
    <w:rsid w:val="0019288C"/>
    <w:rsid w:val="0019521E"/>
    <w:rsid w:val="001A0C51"/>
    <w:rsid w:val="001A3292"/>
    <w:rsid w:val="001A46E7"/>
    <w:rsid w:val="001A4E66"/>
    <w:rsid w:val="001A5AA6"/>
    <w:rsid w:val="001A642E"/>
    <w:rsid w:val="001B170A"/>
    <w:rsid w:val="001B1A3C"/>
    <w:rsid w:val="001B5273"/>
    <w:rsid w:val="001B537C"/>
    <w:rsid w:val="001C2F30"/>
    <w:rsid w:val="001C7FCA"/>
    <w:rsid w:val="001D608E"/>
    <w:rsid w:val="001D62D0"/>
    <w:rsid w:val="001E6290"/>
    <w:rsid w:val="001E6F28"/>
    <w:rsid w:val="001F0949"/>
    <w:rsid w:val="001F5A64"/>
    <w:rsid w:val="0020258C"/>
    <w:rsid w:val="002033F4"/>
    <w:rsid w:val="00203D38"/>
    <w:rsid w:val="00206EC0"/>
    <w:rsid w:val="00212369"/>
    <w:rsid w:val="00215126"/>
    <w:rsid w:val="002156E4"/>
    <w:rsid w:val="00216925"/>
    <w:rsid w:val="00216E25"/>
    <w:rsid w:val="00225F3F"/>
    <w:rsid w:val="00226403"/>
    <w:rsid w:val="00231501"/>
    <w:rsid w:val="00234123"/>
    <w:rsid w:val="00235535"/>
    <w:rsid w:val="002364A6"/>
    <w:rsid w:val="002374C1"/>
    <w:rsid w:val="00241D2A"/>
    <w:rsid w:val="00242CAA"/>
    <w:rsid w:val="0024376E"/>
    <w:rsid w:val="0024377A"/>
    <w:rsid w:val="002474ED"/>
    <w:rsid w:val="00253555"/>
    <w:rsid w:val="002543F1"/>
    <w:rsid w:val="00255025"/>
    <w:rsid w:val="00256281"/>
    <w:rsid w:val="00272857"/>
    <w:rsid w:val="00276289"/>
    <w:rsid w:val="00280C9B"/>
    <w:rsid w:val="00281AD4"/>
    <w:rsid w:val="00282335"/>
    <w:rsid w:val="002833C3"/>
    <w:rsid w:val="002866EC"/>
    <w:rsid w:val="00286DAE"/>
    <w:rsid w:val="002910EB"/>
    <w:rsid w:val="002974AD"/>
    <w:rsid w:val="002A1DC2"/>
    <w:rsid w:val="002A202E"/>
    <w:rsid w:val="002A2B28"/>
    <w:rsid w:val="002A38D1"/>
    <w:rsid w:val="002B3800"/>
    <w:rsid w:val="002C1142"/>
    <w:rsid w:val="002D0A21"/>
    <w:rsid w:val="002D36DB"/>
    <w:rsid w:val="002D4756"/>
    <w:rsid w:val="002D4C4D"/>
    <w:rsid w:val="002D52E2"/>
    <w:rsid w:val="002D70DB"/>
    <w:rsid w:val="002D7B2C"/>
    <w:rsid w:val="002E351A"/>
    <w:rsid w:val="002E39AB"/>
    <w:rsid w:val="002F424A"/>
    <w:rsid w:val="002F53B6"/>
    <w:rsid w:val="002F7982"/>
    <w:rsid w:val="00301269"/>
    <w:rsid w:val="00301B37"/>
    <w:rsid w:val="00310A22"/>
    <w:rsid w:val="00312E01"/>
    <w:rsid w:val="00314DA0"/>
    <w:rsid w:val="00315B13"/>
    <w:rsid w:val="003175B3"/>
    <w:rsid w:val="00320725"/>
    <w:rsid w:val="003216B7"/>
    <w:rsid w:val="003222A0"/>
    <w:rsid w:val="00325495"/>
    <w:rsid w:val="003260F8"/>
    <w:rsid w:val="0032653B"/>
    <w:rsid w:val="0033308E"/>
    <w:rsid w:val="0033745E"/>
    <w:rsid w:val="003403B4"/>
    <w:rsid w:val="00344698"/>
    <w:rsid w:val="00346E16"/>
    <w:rsid w:val="003477B1"/>
    <w:rsid w:val="00347E1F"/>
    <w:rsid w:val="003520F5"/>
    <w:rsid w:val="00354783"/>
    <w:rsid w:val="00354952"/>
    <w:rsid w:val="0035534F"/>
    <w:rsid w:val="00356E3B"/>
    <w:rsid w:val="00356F3C"/>
    <w:rsid w:val="00357C7B"/>
    <w:rsid w:val="003619F1"/>
    <w:rsid w:val="00363B71"/>
    <w:rsid w:val="00365D91"/>
    <w:rsid w:val="00367FC1"/>
    <w:rsid w:val="00373DF7"/>
    <w:rsid w:val="00374AD2"/>
    <w:rsid w:val="003762E3"/>
    <w:rsid w:val="00380DC0"/>
    <w:rsid w:val="00382288"/>
    <w:rsid w:val="0038407A"/>
    <w:rsid w:val="003851BB"/>
    <w:rsid w:val="003859CA"/>
    <w:rsid w:val="0038670A"/>
    <w:rsid w:val="00386D20"/>
    <w:rsid w:val="00387205"/>
    <w:rsid w:val="003A0632"/>
    <w:rsid w:val="003A31FE"/>
    <w:rsid w:val="003A35CC"/>
    <w:rsid w:val="003A7C2F"/>
    <w:rsid w:val="003B0764"/>
    <w:rsid w:val="003B1404"/>
    <w:rsid w:val="003B1D05"/>
    <w:rsid w:val="003B230A"/>
    <w:rsid w:val="003B2E12"/>
    <w:rsid w:val="003B5DE3"/>
    <w:rsid w:val="003C0827"/>
    <w:rsid w:val="003D28F3"/>
    <w:rsid w:val="003D2D3C"/>
    <w:rsid w:val="003D3BD8"/>
    <w:rsid w:val="003D44B1"/>
    <w:rsid w:val="003D5B97"/>
    <w:rsid w:val="003D6724"/>
    <w:rsid w:val="003D6779"/>
    <w:rsid w:val="003D7D89"/>
    <w:rsid w:val="003E2CF1"/>
    <w:rsid w:val="003E31A6"/>
    <w:rsid w:val="003E3CCB"/>
    <w:rsid w:val="003E446C"/>
    <w:rsid w:val="003E461F"/>
    <w:rsid w:val="003E4E76"/>
    <w:rsid w:val="003E5809"/>
    <w:rsid w:val="003F2627"/>
    <w:rsid w:val="003F4D27"/>
    <w:rsid w:val="003F4FBE"/>
    <w:rsid w:val="00401687"/>
    <w:rsid w:val="00404A28"/>
    <w:rsid w:val="0040605B"/>
    <w:rsid w:val="0040683C"/>
    <w:rsid w:val="00406B59"/>
    <w:rsid w:val="00423E30"/>
    <w:rsid w:val="0043099B"/>
    <w:rsid w:val="00432A4E"/>
    <w:rsid w:val="00433DEB"/>
    <w:rsid w:val="004534E1"/>
    <w:rsid w:val="00455E1B"/>
    <w:rsid w:val="004631A7"/>
    <w:rsid w:val="00465F37"/>
    <w:rsid w:val="00467187"/>
    <w:rsid w:val="00467812"/>
    <w:rsid w:val="00470785"/>
    <w:rsid w:val="00470C93"/>
    <w:rsid w:val="00472D5E"/>
    <w:rsid w:val="004775ED"/>
    <w:rsid w:val="00482571"/>
    <w:rsid w:val="00487CC1"/>
    <w:rsid w:val="004A1612"/>
    <w:rsid w:val="004A2D53"/>
    <w:rsid w:val="004A5EAC"/>
    <w:rsid w:val="004A7295"/>
    <w:rsid w:val="004B1D98"/>
    <w:rsid w:val="004B5554"/>
    <w:rsid w:val="004B7A92"/>
    <w:rsid w:val="004C07E9"/>
    <w:rsid w:val="004C2257"/>
    <w:rsid w:val="004C5A71"/>
    <w:rsid w:val="004C7A65"/>
    <w:rsid w:val="004D2FE9"/>
    <w:rsid w:val="004D520E"/>
    <w:rsid w:val="004E463F"/>
    <w:rsid w:val="004F23ED"/>
    <w:rsid w:val="004F30BD"/>
    <w:rsid w:val="004F4590"/>
    <w:rsid w:val="004F6BEB"/>
    <w:rsid w:val="00501582"/>
    <w:rsid w:val="00504248"/>
    <w:rsid w:val="00505C94"/>
    <w:rsid w:val="005121D3"/>
    <w:rsid w:val="00513E66"/>
    <w:rsid w:val="0051717A"/>
    <w:rsid w:val="00521734"/>
    <w:rsid w:val="00523319"/>
    <w:rsid w:val="0052342F"/>
    <w:rsid w:val="00523C06"/>
    <w:rsid w:val="00526F9C"/>
    <w:rsid w:val="005271B8"/>
    <w:rsid w:val="005273F3"/>
    <w:rsid w:val="00527768"/>
    <w:rsid w:val="00527C14"/>
    <w:rsid w:val="00530344"/>
    <w:rsid w:val="005311F9"/>
    <w:rsid w:val="0055269C"/>
    <w:rsid w:val="00552BBE"/>
    <w:rsid w:val="005547B4"/>
    <w:rsid w:val="0055586A"/>
    <w:rsid w:val="005606C8"/>
    <w:rsid w:val="00560A22"/>
    <w:rsid w:val="0056616F"/>
    <w:rsid w:val="00570D33"/>
    <w:rsid w:val="00571710"/>
    <w:rsid w:val="005719AE"/>
    <w:rsid w:val="00572ED6"/>
    <w:rsid w:val="00582ECA"/>
    <w:rsid w:val="00586A74"/>
    <w:rsid w:val="00591C93"/>
    <w:rsid w:val="00592567"/>
    <w:rsid w:val="00592C21"/>
    <w:rsid w:val="00593FF1"/>
    <w:rsid w:val="00596031"/>
    <w:rsid w:val="0059720D"/>
    <w:rsid w:val="005A2F46"/>
    <w:rsid w:val="005A489B"/>
    <w:rsid w:val="005A6026"/>
    <w:rsid w:val="005A6E5A"/>
    <w:rsid w:val="005B0CDC"/>
    <w:rsid w:val="005B1929"/>
    <w:rsid w:val="005B2CCB"/>
    <w:rsid w:val="005C0AF4"/>
    <w:rsid w:val="005C3C3D"/>
    <w:rsid w:val="005C57FB"/>
    <w:rsid w:val="005C68E8"/>
    <w:rsid w:val="005D1A5B"/>
    <w:rsid w:val="005D2FDE"/>
    <w:rsid w:val="005D300F"/>
    <w:rsid w:val="005D3EFE"/>
    <w:rsid w:val="005D765F"/>
    <w:rsid w:val="005E2854"/>
    <w:rsid w:val="005E3D88"/>
    <w:rsid w:val="005E49A5"/>
    <w:rsid w:val="005E4FC6"/>
    <w:rsid w:val="005E7595"/>
    <w:rsid w:val="005E7A03"/>
    <w:rsid w:val="006033FA"/>
    <w:rsid w:val="0060505C"/>
    <w:rsid w:val="006059FD"/>
    <w:rsid w:val="00605DEE"/>
    <w:rsid w:val="00610B8D"/>
    <w:rsid w:val="006140BC"/>
    <w:rsid w:val="00616550"/>
    <w:rsid w:val="006167FE"/>
    <w:rsid w:val="00623761"/>
    <w:rsid w:val="00625CFA"/>
    <w:rsid w:val="00630091"/>
    <w:rsid w:val="006328E7"/>
    <w:rsid w:val="00632CB2"/>
    <w:rsid w:val="00641BBB"/>
    <w:rsid w:val="006517D5"/>
    <w:rsid w:val="006518E7"/>
    <w:rsid w:val="00656EFC"/>
    <w:rsid w:val="006640C6"/>
    <w:rsid w:val="00664509"/>
    <w:rsid w:val="00665C81"/>
    <w:rsid w:val="00667466"/>
    <w:rsid w:val="0067674C"/>
    <w:rsid w:val="00680BA8"/>
    <w:rsid w:val="00681F85"/>
    <w:rsid w:val="00682B09"/>
    <w:rsid w:val="00687150"/>
    <w:rsid w:val="00687785"/>
    <w:rsid w:val="0069075E"/>
    <w:rsid w:val="00697990"/>
    <w:rsid w:val="006A06FD"/>
    <w:rsid w:val="006A2D57"/>
    <w:rsid w:val="006A5FCD"/>
    <w:rsid w:val="006A623B"/>
    <w:rsid w:val="006A7C32"/>
    <w:rsid w:val="006B4546"/>
    <w:rsid w:val="006B4EBC"/>
    <w:rsid w:val="006C0023"/>
    <w:rsid w:val="006C47ED"/>
    <w:rsid w:val="006C71BE"/>
    <w:rsid w:val="006C7A18"/>
    <w:rsid w:val="006D1113"/>
    <w:rsid w:val="006D188A"/>
    <w:rsid w:val="006D1A54"/>
    <w:rsid w:val="006D1E01"/>
    <w:rsid w:val="006D44BC"/>
    <w:rsid w:val="006E1FC4"/>
    <w:rsid w:val="006E424B"/>
    <w:rsid w:val="006E4357"/>
    <w:rsid w:val="006F005F"/>
    <w:rsid w:val="006F217D"/>
    <w:rsid w:val="006F47CD"/>
    <w:rsid w:val="007005A7"/>
    <w:rsid w:val="007005AE"/>
    <w:rsid w:val="00701AB6"/>
    <w:rsid w:val="00703AE5"/>
    <w:rsid w:val="00707FD3"/>
    <w:rsid w:val="00710C35"/>
    <w:rsid w:val="00714480"/>
    <w:rsid w:val="0071777E"/>
    <w:rsid w:val="0071797C"/>
    <w:rsid w:val="007216B0"/>
    <w:rsid w:val="007305F5"/>
    <w:rsid w:val="00735C3D"/>
    <w:rsid w:val="007410ED"/>
    <w:rsid w:val="00746B13"/>
    <w:rsid w:val="007523C8"/>
    <w:rsid w:val="0076337B"/>
    <w:rsid w:val="00773C83"/>
    <w:rsid w:val="00774A9C"/>
    <w:rsid w:val="00776B74"/>
    <w:rsid w:val="00781AE4"/>
    <w:rsid w:val="00784AD9"/>
    <w:rsid w:val="007876C0"/>
    <w:rsid w:val="007917F4"/>
    <w:rsid w:val="00792F29"/>
    <w:rsid w:val="007930AE"/>
    <w:rsid w:val="007A3320"/>
    <w:rsid w:val="007A462D"/>
    <w:rsid w:val="007A670C"/>
    <w:rsid w:val="007A7FD5"/>
    <w:rsid w:val="007B07B0"/>
    <w:rsid w:val="007B497C"/>
    <w:rsid w:val="007C0ECD"/>
    <w:rsid w:val="007C2D5D"/>
    <w:rsid w:val="007C3644"/>
    <w:rsid w:val="007C50CD"/>
    <w:rsid w:val="007D06A5"/>
    <w:rsid w:val="007D18B3"/>
    <w:rsid w:val="007D61B8"/>
    <w:rsid w:val="007D6DEB"/>
    <w:rsid w:val="007E0154"/>
    <w:rsid w:val="007E30F1"/>
    <w:rsid w:val="007E6B1E"/>
    <w:rsid w:val="007E6F6B"/>
    <w:rsid w:val="007F31BD"/>
    <w:rsid w:val="007F6C1B"/>
    <w:rsid w:val="008003FE"/>
    <w:rsid w:val="008006EA"/>
    <w:rsid w:val="008042CC"/>
    <w:rsid w:val="00804B1B"/>
    <w:rsid w:val="00804B7A"/>
    <w:rsid w:val="00807C80"/>
    <w:rsid w:val="00807DF1"/>
    <w:rsid w:val="008107D1"/>
    <w:rsid w:val="00811991"/>
    <w:rsid w:val="008124FE"/>
    <w:rsid w:val="008156B0"/>
    <w:rsid w:val="008164B5"/>
    <w:rsid w:val="008211C7"/>
    <w:rsid w:val="00822357"/>
    <w:rsid w:val="008233D3"/>
    <w:rsid w:val="00832EF9"/>
    <w:rsid w:val="00836917"/>
    <w:rsid w:val="00842EA8"/>
    <w:rsid w:val="00844936"/>
    <w:rsid w:val="008451CD"/>
    <w:rsid w:val="00846601"/>
    <w:rsid w:val="00847370"/>
    <w:rsid w:val="0085019D"/>
    <w:rsid w:val="00855FCD"/>
    <w:rsid w:val="00860471"/>
    <w:rsid w:val="0086119C"/>
    <w:rsid w:val="0086180D"/>
    <w:rsid w:val="00864144"/>
    <w:rsid w:val="00870339"/>
    <w:rsid w:val="008704F8"/>
    <w:rsid w:val="008823DC"/>
    <w:rsid w:val="008830B5"/>
    <w:rsid w:val="00883872"/>
    <w:rsid w:val="00893323"/>
    <w:rsid w:val="008936CE"/>
    <w:rsid w:val="008A1EAF"/>
    <w:rsid w:val="008A6CBF"/>
    <w:rsid w:val="008B223B"/>
    <w:rsid w:val="008B3B56"/>
    <w:rsid w:val="008B41FA"/>
    <w:rsid w:val="008B6E06"/>
    <w:rsid w:val="008B7C28"/>
    <w:rsid w:val="008D2854"/>
    <w:rsid w:val="008D35F3"/>
    <w:rsid w:val="008D38B5"/>
    <w:rsid w:val="008D54E4"/>
    <w:rsid w:val="008D7817"/>
    <w:rsid w:val="008E1B11"/>
    <w:rsid w:val="008E1C2B"/>
    <w:rsid w:val="008E22CB"/>
    <w:rsid w:val="008E5514"/>
    <w:rsid w:val="008E7EA6"/>
    <w:rsid w:val="008F0DE4"/>
    <w:rsid w:val="008F289A"/>
    <w:rsid w:val="008F3755"/>
    <w:rsid w:val="008F51A5"/>
    <w:rsid w:val="008F6926"/>
    <w:rsid w:val="008F7AB1"/>
    <w:rsid w:val="00902D24"/>
    <w:rsid w:val="00903256"/>
    <w:rsid w:val="00903506"/>
    <w:rsid w:val="009056AA"/>
    <w:rsid w:val="00920666"/>
    <w:rsid w:val="00921FE9"/>
    <w:rsid w:val="00922AD2"/>
    <w:rsid w:val="00922E7E"/>
    <w:rsid w:val="00925F40"/>
    <w:rsid w:val="00927164"/>
    <w:rsid w:val="009275B6"/>
    <w:rsid w:val="009276A2"/>
    <w:rsid w:val="00931F9D"/>
    <w:rsid w:val="009334F0"/>
    <w:rsid w:val="009335BC"/>
    <w:rsid w:val="009347F9"/>
    <w:rsid w:val="009368F4"/>
    <w:rsid w:val="00936F4E"/>
    <w:rsid w:val="00937514"/>
    <w:rsid w:val="00937F29"/>
    <w:rsid w:val="00942875"/>
    <w:rsid w:val="00946B1E"/>
    <w:rsid w:val="00947D94"/>
    <w:rsid w:val="0095145A"/>
    <w:rsid w:val="00954DC8"/>
    <w:rsid w:val="00957355"/>
    <w:rsid w:val="00957DBA"/>
    <w:rsid w:val="009621AF"/>
    <w:rsid w:val="00976ABB"/>
    <w:rsid w:val="009775E6"/>
    <w:rsid w:val="009811BE"/>
    <w:rsid w:val="0098287B"/>
    <w:rsid w:val="00983209"/>
    <w:rsid w:val="00987D43"/>
    <w:rsid w:val="00991754"/>
    <w:rsid w:val="00992BD5"/>
    <w:rsid w:val="00995043"/>
    <w:rsid w:val="00996E8A"/>
    <w:rsid w:val="009A415F"/>
    <w:rsid w:val="009A5E44"/>
    <w:rsid w:val="009A5E88"/>
    <w:rsid w:val="009B0019"/>
    <w:rsid w:val="009B17D7"/>
    <w:rsid w:val="009B1859"/>
    <w:rsid w:val="009B76D7"/>
    <w:rsid w:val="009B78FE"/>
    <w:rsid w:val="009C38E0"/>
    <w:rsid w:val="009C6F2F"/>
    <w:rsid w:val="009D20E0"/>
    <w:rsid w:val="009D3B6C"/>
    <w:rsid w:val="009E0F2B"/>
    <w:rsid w:val="009E263B"/>
    <w:rsid w:val="009E61A0"/>
    <w:rsid w:val="009E71D6"/>
    <w:rsid w:val="009F319F"/>
    <w:rsid w:val="009F7739"/>
    <w:rsid w:val="00A054F4"/>
    <w:rsid w:val="00A075AC"/>
    <w:rsid w:val="00A134EF"/>
    <w:rsid w:val="00A13551"/>
    <w:rsid w:val="00A14462"/>
    <w:rsid w:val="00A14DD7"/>
    <w:rsid w:val="00A155F1"/>
    <w:rsid w:val="00A265E9"/>
    <w:rsid w:val="00A323ED"/>
    <w:rsid w:val="00A336E8"/>
    <w:rsid w:val="00A36632"/>
    <w:rsid w:val="00A406EC"/>
    <w:rsid w:val="00A434E0"/>
    <w:rsid w:val="00A507F7"/>
    <w:rsid w:val="00A6332B"/>
    <w:rsid w:val="00A63517"/>
    <w:rsid w:val="00A65AD9"/>
    <w:rsid w:val="00A663B3"/>
    <w:rsid w:val="00A67563"/>
    <w:rsid w:val="00A70A4F"/>
    <w:rsid w:val="00A72A27"/>
    <w:rsid w:val="00A72FD7"/>
    <w:rsid w:val="00A831E2"/>
    <w:rsid w:val="00A83232"/>
    <w:rsid w:val="00A83A10"/>
    <w:rsid w:val="00A84101"/>
    <w:rsid w:val="00AA0F03"/>
    <w:rsid w:val="00AA4C49"/>
    <w:rsid w:val="00AA6AD4"/>
    <w:rsid w:val="00AA74E7"/>
    <w:rsid w:val="00AB194B"/>
    <w:rsid w:val="00AB3F21"/>
    <w:rsid w:val="00AB4699"/>
    <w:rsid w:val="00AB54AC"/>
    <w:rsid w:val="00AC000E"/>
    <w:rsid w:val="00AC1F19"/>
    <w:rsid w:val="00AC3260"/>
    <w:rsid w:val="00AC3B1D"/>
    <w:rsid w:val="00AC78DA"/>
    <w:rsid w:val="00AD1752"/>
    <w:rsid w:val="00AD3C9A"/>
    <w:rsid w:val="00AD4ABA"/>
    <w:rsid w:val="00AD4BF3"/>
    <w:rsid w:val="00AD5755"/>
    <w:rsid w:val="00AD7FF8"/>
    <w:rsid w:val="00AE0EFD"/>
    <w:rsid w:val="00AE2E62"/>
    <w:rsid w:val="00AE36BA"/>
    <w:rsid w:val="00AF0127"/>
    <w:rsid w:val="00AF1976"/>
    <w:rsid w:val="00AF4C2A"/>
    <w:rsid w:val="00AF52A1"/>
    <w:rsid w:val="00B0217A"/>
    <w:rsid w:val="00B0230D"/>
    <w:rsid w:val="00B024CA"/>
    <w:rsid w:val="00B025D7"/>
    <w:rsid w:val="00B02BF8"/>
    <w:rsid w:val="00B04C99"/>
    <w:rsid w:val="00B073BF"/>
    <w:rsid w:val="00B11D35"/>
    <w:rsid w:val="00B1208B"/>
    <w:rsid w:val="00B120F7"/>
    <w:rsid w:val="00B166CC"/>
    <w:rsid w:val="00B166F0"/>
    <w:rsid w:val="00B20070"/>
    <w:rsid w:val="00B26561"/>
    <w:rsid w:val="00B26584"/>
    <w:rsid w:val="00B274B8"/>
    <w:rsid w:val="00B31065"/>
    <w:rsid w:val="00B31F9C"/>
    <w:rsid w:val="00B32653"/>
    <w:rsid w:val="00B32A0F"/>
    <w:rsid w:val="00B4111E"/>
    <w:rsid w:val="00B42D8D"/>
    <w:rsid w:val="00B44CD3"/>
    <w:rsid w:val="00B5157C"/>
    <w:rsid w:val="00B54015"/>
    <w:rsid w:val="00B55D99"/>
    <w:rsid w:val="00B56062"/>
    <w:rsid w:val="00B62684"/>
    <w:rsid w:val="00B6325A"/>
    <w:rsid w:val="00B63ED2"/>
    <w:rsid w:val="00B666EB"/>
    <w:rsid w:val="00B70962"/>
    <w:rsid w:val="00B714F8"/>
    <w:rsid w:val="00B771B9"/>
    <w:rsid w:val="00B81296"/>
    <w:rsid w:val="00B83DD1"/>
    <w:rsid w:val="00B86B71"/>
    <w:rsid w:val="00B87621"/>
    <w:rsid w:val="00B94810"/>
    <w:rsid w:val="00B9601C"/>
    <w:rsid w:val="00BA034B"/>
    <w:rsid w:val="00BB04DF"/>
    <w:rsid w:val="00BB7924"/>
    <w:rsid w:val="00BC2919"/>
    <w:rsid w:val="00BC34C0"/>
    <w:rsid w:val="00BC384C"/>
    <w:rsid w:val="00BC4900"/>
    <w:rsid w:val="00BC4C3B"/>
    <w:rsid w:val="00BC54E2"/>
    <w:rsid w:val="00BC5FB8"/>
    <w:rsid w:val="00BC6D2D"/>
    <w:rsid w:val="00BC7BCC"/>
    <w:rsid w:val="00BD266C"/>
    <w:rsid w:val="00BD29EA"/>
    <w:rsid w:val="00BD684C"/>
    <w:rsid w:val="00BE4A23"/>
    <w:rsid w:val="00BE6ECA"/>
    <w:rsid w:val="00BF2B0D"/>
    <w:rsid w:val="00BF2DC9"/>
    <w:rsid w:val="00BF6976"/>
    <w:rsid w:val="00C019F4"/>
    <w:rsid w:val="00C01A62"/>
    <w:rsid w:val="00C01B02"/>
    <w:rsid w:val="00C106BE"/>
    <w:rsid w:val="00C10FD4"/>
    <w:rsid w:val="00C156FE"/>
    <w:rsid w:val="00C17F0B"/>
    <w:rsid w:val="00C21A79"/>
    <w:rsid w:val="00C244AD"/>
    <w:rsid w:val="00C24EF2"/>
    <w:rsid w:val="00C2548B"/>
    <w:rsid w:val="00C2552B"/>
    <w:rsid w:val="00C275ED"/>
    <w:rsid w:val="00C30276"/>
    <w:rsid w:val="00C33B69"/>
    <w:rsid w:val="00C3410B"/>
    <w:rsid w:val="00C34284"/>
    <w:rsid w:val="00C356A3"/>
    <w:rsid w:val="00C36559"/>
    <w:rsid w:val="00C37365"/>
    <w:rsid w:val="00C422E8"/>
    <w:rsid w:val="00C44225"/>
    <w:rsid w:val="00C53668"/>
    <w:rsid w:val="00C54871"/>
    <w:rsid w:val="00C550C2"/>
    <w:rsid w:val="00C55457"/>
    <w:rsid w:val="00C55E05"/>
    <w:rsid w:val="00C5627F"/>
    <w:rsid w:val="00C63599"/>
    <w:rsid w:val="00C6487F"/>
    <w:rsid w:val="00C6745F"/>
    <w:rsid w:val="00C7285A"/>
    <w:rsid w:val="00C72D31"/>
    <w:rsid w:val="00C72E8D"/>
    <w:rsid w:val="00C738F5"/>
    <w:rsid w:val="00C74C34"/>
    <w:rsid w:val="00C87F0A"/>
    <w:rsid w:val="00C9226F"/>
    <w:rsid w:val="00C948E5"/>
    <w:rsid w:val="00C968E9"/>
    <w:rsid w:val="00CA4D7A"/>
    <w:rsid w:val="00CB2DE9"/>
    <w:rsid w:val="00CB648C"/>
    <w:rsid w:val="00CC07CA"/>
    <w:rsid w:val="00CC0E03"/>
    <w:rsid w:val="00CC2FE9"/>
    <w:rsid w:val="00CC6277"/>
    <w:rsid w:val="00CD024A"/>
    <w:rsid w:val="00CE4B55"/>
    <w:rsid w:val="00CE5A09"/>
    <w:rsid w:val="00CE5D1A"/>
    <w:rsid w:val="00CF0BCF"/>
    <w:rsid w:val="00CF28FB"/>
    <w:rsid w:val="00CF3F71"/>
    <w:rsid w:val="00CF4398"/>
    <w:rsid w:val="00CF5CA7"/>
    <w:rsid w:val="00D035C3"/>
    <w:rsid w:val="00D051D5"/>
    <w:rsid w:val="00D06CFC"/>
    <w:rsid w:val="00D10779"/>
    <w:rsid w:val="00D14540"/>
    <w:rsid w:val="00D14D55"/>
    <w:rsid w:val="00D23347"/>
    <w:rsid w:val="00D260F8"/>
    <w:rsid w:val="00D35685"/>
    <w:rsid w:val="00D41436"/>
    <w:rsid w:val="00D43BC1"/>
    <w:rsid w:val="00D452D2"/>
    <w:rsid w:val="00D507BF"/>
    <w:rsid w:val="00D52626"/>
    <w:rsid w:val="00D53EE6"/>
    <w:rsid w:val="00D5603C"/>
    <w:rsid w:val="00D622F1"/>
    <w:rsid w:val="00D645F7"/>
    <w:rsid w:val="00D70BF5"/>
    <w:rsid w:val="00D71EE4"/>
    <w:rsid w:val="00D72A19"/>
    <w:rsid w:val="00D734E0"/>
    <w:rsid w:val="00D7496F"/>
    <w:rsid w:val="00D75778"/>
    <w:rsid w:val="00D809C2"/>
    <w:rsid w:val="00D817A2"/>
    <w:rsid w:val="00D848B7"/>
    <w:rsid w:val="00D873DA"/>
    <w:rsid w:val="00D92128"/>
    <w:rsid w:val="00D92150"/>
    <w:rsid w:val="00D93555"/>
    <w:rsid w:val="00D93FCC"/>
    <w:rsid w:val="00D967AA"/>
    <w:rsid w:val="00D97802"/>
    <w:rsid w:val="00DA7684"/>
    <w:rsid w:val="00DB413F"/>
    <w:rsid w:val="00DC26A8"/>
    <w:rsid w:val="00DC6229"/>
    <w:rsid w:val="00DC66BD"/>
    <w:rsid w:val="00DC6AC9"/>
    <w:rsid w:val="00DD5D7E"/>
    <w:rsid w:val="00DD696C"/>
    <w:rsid w:val="00DD7E83"/>
    <w:rsid w:val="00DE1DB3"/>
    <w:rsid w:val="00DE3BD0"/>
    <w:rsid w:val="00DE63F3"/>
    <w:rsid w:val="00DE6B34"/>
    <w:rsid w:val="00DF1EE4"/>
    <w:rsid w:val="00DF3372"/>
    <w:rsid w:val="00DF53D3"/>
    <w:rsid w:val="00DF574C"/>
    <w:rsid w:val="00E000E9"/>
    <w:rsid w:val="00E0712B"/>
    <w:rsid w:val="00E1074C"/>
    <w:rsid w:val="00E130B5"/>
    <w:rsid w:val="00E23F69"/>
    <w:rsid w:val="00E32BBB"/>
    <w:rsid w:val="00E3313C"/>
    <w:rsid w:val="00E3509D"/>
    <w:rsid w:val="00E36E89"/>
    <w:rsid w:val="00E37D77"/>
    <w:rsid w:val="00E42EBA"/>
    <w:rsid w:val="00E44685"/>
    <w:rsid w:val="00E45F21"/>
    <w:rsid w:val="00E50F3C"/>
    <w:rsid w:val="00E51FD2"/>
    <w:rsid w:val="00E543E8"/>
    <w:rsid w:val="00E548BD"/>
    <w:rsid w:val="00E56A55"/>
    <w:rsid w:val="00E56B24"/>
    <w:rsid w:val="00E604B3"/>
    <w:rsid w:val="00E61673"/>
    <w:rsid w:val="00E70C3C"/>
    <w:rsid w:val="00E7181C"/>
    <w:rsid w:val="00E72294"/>
    <w:rsid w:val="00E7490B"/>
    <w:rsid w:val="00E762A2"/>
    <w:rsid w:val="00E766C8"/>
    <w:rsid w:val="00E83AE7"/>
    <w:rsid w:val="00E83C89"/>
    <w:rsid w:val="00E83F57"/>
    <w:rsid w:val="00E840E9"/>
    <w:rsid w:val="00E90B88"/>
    <w:rsid w:val="00E93655"/>
    <w:rsid w:val="00E970C3"/>
    <w:rsid w:val="00EA1024"/>
    <w:rsid w:val="00EA1353"/>
    <w:rsid w:val="00EA25D1"/>
    <w:rsid w:val="00EA5D90"/>
    <w:rsid w:val="00EA6041"/>
    <w:rsid w:val="00EA7B55"/>
    <w:rsid w:val="00EB5844"/>
    <w:rsid w:val="00EB59D7"/>
    <w:rsid w:val="00EB5FA9"/>
    <w:rsid w:val="00EB6DB8"/>
    <w:rsid w:val="00EC000E"/>
    <w:rsid w:val="00EC00AF"/>
    <w:rsid w:val="00EC1A09"/>
    <w:rsid w:val="00EC2545"/>
    <w:rsid w:val="00EC280F"/>
    <w:rsid w:val="00EC3B3B"/>
    <w:rsid w:val="00EC753B"/>
    <w:rsid w:val="00EC790A"/>
    <w:rsid w:val="00EC7DA5"/>
    <w:rsid w:val="00ED1268"/>
    <w:rsid w:val="00ED19EB"/>
    <w:rsid w:val="00ED1C17"/>
    <w:rsid w:val="00ED3D10"/>
    <w:rsid w:val="00EE67C1"/>
    <w:rsid w:val="00EF41C3"/>
    <w:rsid w:val="00EF6A51"/>
    <w:rsid w:val="00F02E1B"/>
    <w:rsid w:val="00F17334"/>
    <w:rsid w:val="00F209A8"/>
    <w:rsid w:val="00F3035E"/>
    <w:rsid w:val="00F30612"/>
    <w:rsid w:val="00F308F9"/>
    <w:rsid w:val="00F3098D"/>
    <w:rsid w:val="00F33D0B"/>
    <w:rsid w:val="00F34F95"/>
    <w:rsid w:val="00F372AB"/>
    <w:rsid w:val="00F37A0D"/>
    <w:rsid w:val="00F43758"/>
    <w:rsid w:val="00F44A7E"/>
    <w:rsid w:val="00F45522"/>
    <w:rsid w:val="00F4788D"/>
    <w:rsid w:val="00F50F1F"/>
    <w:rsid w:val="00F54F7B"/>
    <w:rsid w:val="00F60D62"/>
    <w:rsid w:val="00F66121"/>
    <w:rsid w:val="00F72DF7"/>
    <w:rsid w:val="00F76372"/>
    <w:rsid w:val="00F8043F"/>
    <w:rsid w:val="00F80E9E"/>
    <w:rsid w:val="00F82162"/>
    <w:rsid w:val="00F83C5E"/>
    <w:rsid w:val="00F850BB"/>
    <w:rsid w:val="00F90CE4"/>
    <w:rsid w:val="00F954E1"/>
    <w:rsid w:val="00F95D84"/>
    <w:rsid w:val="00FA6FEE"/>
    <w:rsid w:val="00FB086D"/>
    <w:rsid w:val="00FB1E00"/>
    <w:rsid w:val="00FB1F17"/>
    <w:rsid w:val="00FB32F8"/>
    <w:rsid w:val="00FB3402"/>
    <w:rsid w:val="00FB4D09"/>
    <w:rsid w:val="00FB5479"/>
    <w:rsid w:val="00FB613B"/>
    <w:rsid w:val="00FC294D"/>
    <w:rsid w:val="00FC54C4"/>
    <w:rsid w:val="00FC5881"/>
    <w:rsid w:val="00FC5B6D"/>
    <w:rsid w:val="00FC6726"/>
    <w:rsid w:val="00FD2E09"/>
    <w:rsid w:val="00FD52F2"/>
    <w:rsid w:val="00FE0880"/>
    <w:rsid w:val="00FE49F4"/>
    <w:rsid w:val="00FE6CD8"/>
    <w:rsid w:val="00FE6D54"/>
    <w:rsid w:val="00FF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637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77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37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</dc:creator>
  <cp:lastModifiedBy>KMA</cp:lastModifiedBy>
  <cp:revision>8</cp:revision>
  <dcterms:created xsi:type="dcterms:W3CDTF">2015-02-19T03:15:00Z</dcterms:created>
  <dcterms:modified xsi:type="dcterms:W3CDTF">2015-02-19T06:22:00Z</dcterms:modified>
</cp:coreProperties>
</file>