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8B2E" w14:textId="6465C64E" w:rsidR="00E32DAB" w:rsidRDefault="007B4710">
      <w:pPr>
        <w:pStyle w:val="Heading1"/>
        <w:spacing w:before="82" w:line="237" w:lineRule="auto"/>
        <w:ind w:left="2492" w:right="1209" w:hanging="1123"/>
      </w:pPr>
      <w:r>
        <w:t>Standard</w:t>
      </w:r>
      <w:r>
        <w:rPr>
          <w:spacing w:val="-4"/>
        </w:rPr>
        <w:t xml:space="preserve"> </w:t>
      </w:r>
      <w:r>
        <w:t>Operating</w:t>
      </w:r>
      <w:r>
        <w:rPr>
          <w:spacing w:val="-4"/>
        </w:rPr>
        <w:t xml:space="preserve"> </w:t>
      </w:r>
      <w:r>
        <w:t>Procedure</w:t>
      </w:r>
      <w:r>
        <w:rPr>
          <w:spacing w:val="-5"/>
        </w:rPr>
        <w:t xml:space="preserve"> </w:t>
      </w:r>
      <w:r>
        <w:t>for</w:t>
      </w:r>
      <w:r>
        <w:rPr>
          <w:spacing w:val="-5"/>
        </w:rPr>
        <w:t xml:space="preserve"> </w:t>
      </w:r>
      <w:r>
        <w:t>Recording</w:t>
      </w:r>
      <w:r>
        <w:rPr>
          <w:spacing w:val="-4"/>
        </w:rPr>
        <w:t xml:space="preserve"> </w:t>
      </w:r>
      <w:r>
        <w:t>and</w:t>
      </w:r>
      <w:r>
        <w:rPr>
          <w:spacing w:val="-4"/>
        </w:rPr>
        <w:t xml:space="preserve"> </w:t>
      </w:r>
      <w:r>
        <w:t>Processing</w:t>
      </w:r>
      <w:r>
        <w:rPr>
          <w:spacing w:val="-4"/>
        </w:rPr>
        <w:t xml:space="preserve"> </w:t>
      </w:r>
      <w:r>
        <w:t>Complaints</w:t>
      </w:r>
      <w:r>
        <w:rPr>
          <w:spacing w:val="-4"/>
        </w:rPr>
        <w:t xml:space="preserve"> </w:t>
      </w:r>
      <w:r>
        <w:t>related</w:t>
      </w:r>
      <w:r>
        <w:rPr>
          <w:spacing w:val="-4"/>
        </w:rPr>
        <w:t xml:space="preserve"> </w:t>
      </w:r>
      <w:r>
        <w:t>to Sexual Exploitation and Abuse (SEA) through Helpline/Email</w:t>
      </w:r>
      <w:r w:rsidR="00424D51">
        <w:t xml:space="preserve"> </w:t>
      </w:r>
    </w:p>
    <w:p w14:paraId="2F758FA1" w14:textId="30A1457E" w:rsidR="00424D51" w:rsidRDefault="00424D51">
      <w:pPr>
        <w:pStyle w:val="Heading1"/>
        <w:spacing w:before="82" w:line="237" w:lineRule="auto"/>
        <w:ind w:left="2492" w:right="1209" w:hanging="1123"/>
      </w:pPr>
      <w:r>
        <w:tab/>
      </w:r>
      <w:r>
        <w:tab/>
      </w:r>
      <w:r>
        <w:tab/>
      </w:r>
      <w:r>
        <w:tab/>
      </w:r>
      <w:r>
        <w:tab/>
      </w:r>
      <w:r>
        <w:tab/>
        <w:t>2023</w:t>
      </w:r>
      <w:r w:rsidR="00521F8F">
        <w:t>-2024</w:t>
      </w:r>
    </w:p>
    <w:p w14:paraId="6A3E8B2F" w14:textId="77777777" w:rsidR="00E32DAB" w:rsidRDefault="00E32DAB">
      <w:pPr>
        <w:pStyle w:val="BodyText"/>
        <w:spacing w:before="1"/>
        <w:rPr>
          <w:b/>
        </w:rPr>
      </w:pPr>
    </w:p>
    <w:p w14:paraId="6A3E8B30" w14:textId="247BC623" w:rsidR="00E32DAB" w:rsidRDefault="007B4710" w:rsidP="00A01A92">
      <w:pPr>
        <w:pStyle w:val="BodyText"/>
        <w:ind w:left="1340" w:right="1209"/>
        <w:jc w:val="both"/>
      </w:pPr>
      <w:r>
        <w:t>Sexual exploitation and abuse (SEA) must not be tolerated.</w:t>
      </w:r>
      <w:r>
        <w:rPr>
          <w:spacing w:val="40"/>
        </w:rPr>
        <w:t xml:space="preserve"> </w:t>
      </w:r>
      <w:r>
        <w:t xml:space="preserve">These abuses violate universally recognized international norms and standards and have always been unacceptable </w:t>
      </w:r>
      <w:r w:rsidR="00BD6F10">
        <w:t>behavior</w:t>
      </w:r>
      <w:r>
        <w:t xml:space="preserve">. SEA represents a breach of the fundamental rights </w:t>
      </w:r>
      <w:r w:rsidR="00A01A92">
        <w:t>of those</w:t>
      </w:r>
      <w:r>
        <w:t xml:space="preserve"> for whom support, services and protection are provided. SEA brings harm to </w:t>
      </w:r>
      <w:r w:rsidR="00365656">
        <w:t xml:space="preserve">the </w:t>
      </w:r>
      <w:r>
        <w:t>concerned populations</w:t>
      </w:r>
      <w:r>
        <w:rPr>
          <w:spacing w:val="-4"/>
        </w:rPr>
        <w:t xml:space="preserve"> </w:t>
      </w:r>
      <w:r>
        <w:t>whom</w:t>
      </w:r>
      <w:r>
        <w:rPr>
          <w:spacing w:val="-4"/>
        </w:rPr>
        <w:t xml:space="preserve"> </w:t>
      </w:r>
      <w:r w:rsidR="00365656">
        <w:t>humanitarian</w:t>
      </w:r>
      <w:r w:rsidR="00365656">
        <w:rPr>
          <w:spacing w:val="-4"/>
        </w:rPr>
        <w:t>, development</w:t>
      </w:r>
      <w:r w:rsidR="00890D9B">
        <w:rPr>
          <w:spacing w:val="-4"/>
        </w:rPr>
        <w:t xml:space="preserve"> and peace building </w:t>
      </w:r>
      <w:r>
        <w:t>service</w:t>
      </w:r>
      <w:r>
        <w:rPr>
          <w:spacing w:val="-5"/>
        </w:rPr>
        <w:t xml:space="preserve"> </w:t>
      </w:r>
      <w:r>
        <w:t>providers</w:t>
      </w:r>
      <w:r>
        <w:rPr>
          <w:spacing w:val="-4"/>
        </w:rPr>
        <w:t xml:space="preserve"> </w:t>
      </w:r>
      <w:r>
        <w:t>are</w:t>
      </w:r>
      <w:r>
        <w:rPr>
          <w:spacing w:val="-5"/>
        </w:rPr>
        <w:t xml:space="preserve"> </w:t>
      </w:r>
      <w:r>
        <w:t>responsible</w:t>
      </w:r>
      <w:r>
        <w:rPr>
          <w:spacing w:val="-5"/>
        </w:rPr>
        <w:t xml:space="preserve"> </w:t>
      </w:r>
      <w:r>
        <w:t>to</w:t>
      </w:r>
      <w:r>
        <w:rPr>
          <w:spacing w:val="-4"/>
        </w:rPr>
        <w:t xml:space="preserve"> </w:t>
      </w:r>
      <w:r>
        <w:t>protect</w:t>
      </w:r>
      <w:r>
        <w:rPr>
          <w:spacing w:val="-4"/>
        </w:rPr>
        <w:t xml:space="preserve"> </w:t>
      </w:r>
      <w:r>
        <w:t>and</w:t>
      </w:r>
      <w:r>
        <w:rPr>
          <w:spacing w:val="-4"/>
        </w:rPr>
        <w:t xml:space="preserve"> </w:t>
      </w:r>
      <w:r>
        <w:t>damages the credibility of any agency that provides services to them; it also jeopardizes the reputation of all service providers and their ability to provide support and protection.</w:t>
      </w:r>
    </w:p>
    <w:p w14:paraId="6A3E8B31" w14:textId="77777777" w:rsidR="00E32DAB" w:rsidRDefault="007B4710" w:rsidP="00A01A92">
      <w:pPr>
        <w:pStyle w:val="BodyText"/>
        <w:spacing w:before="2"/>
        <w:ind w:left="1340" w:right="1248"/>
        <w:jc w:val="both"/>
      </w:pPr>
      <w:r>
        <w:t>Humanitarian, development and peace-building actors operating in Myanmar are expected</w:t>
      </w:r>
      <w:r>
        <w:rPr>
          <w:spacing w:val="-4"/>
        </w:rPr>
        <w:t xml:space="preserve"> </w:t>
      </w:r>
      <w:r>
        <w:t>to</w:t>
      </w:r>
      <w:r>
        <w:rPr>
          <w:spacing w:val="-4"/>
        </w:rPr>
        <w:t xml:space="preserve"> </w:t>
      </w:r>
      <w:r>
        <w:t>maintain</w:t>
      </w:r>
      <w:r>
        <w:rPr>
          <w:spacing w:val="-4"/>
        </w:rPr>
        <w:t xml:space="preserve"> </w:t>
      </w:r>
      <w:r>
        <w:t>the</w:t>
      </w:r>
      <w:r>
        <w:rPr>
          <w:spacing w:val="-5"/>
        </w:rPr>
        <w:t xml:space="preserve"> </w:t>
      </w:r>
      <w:r>
        <w:t>highest</w:t>
      </w:r>
      <w:r>
        <w:rPr>
          <w:spacing w:val="-4"/>
        </w:rPr>
        <w:t xml:space="preserve"> </w:t>
      </w:r>
      <w:r>
        <w:t>international</w:t>
      </w:r>
      <w:r>
        <w:rPr>
          <w:spacing w:val="-4"/>
        </w:rPr>
        <w:t xml:space="preserve"> </w:t>
      </w:r>
      <w:r>
        <w:t>standards</w:t>
      </w:r>
      <w:r>
        <w:rPr>
          <w:spacing w:val="-4"/>
        </w:rPr>
        <w:t xml:space="preserve"> </w:t>
      </w:r>
      <w:r>
        <w:t>of</w:t>
      </w:r>
      <w:r>
        <w:rPr>
          <w:spacing w:val="-4"/>
        </w:rPr>
        <w:t xml:space="preserve"> </w:t>
      </w:r>
      <w:r>
        <w:t>personal</w:t>
      </w:r>
      <w:r>
        <w:rPr>
          <w:spacing w:val="-4"/>
        </w:rPr>
        <w:t xml:space="preserve"> </w:t>
      </w:r>
      <w:r>
        <w:t>and</w:t>
      </w:r>
      <w:r>
        <w:rPr>
          <w:spacing w:val="-4"/>
        </w:rPr>
        <w:t xml:space="preserve"> </w:t>
      </w:r>
      <w:r>
        <w:t>professional conduct at all times as required by an agency’s/service provider’s code of conduct.</w:t>
      </w:r>
    </w:p>
    <w:p w14:paraId="6A3E8B32" w14:textId="77777777" w:rsidR="00E32DAB" w:rsidRDefault="00E32DAB">
      <w:pPr>
        <w:pStyle w:val="BodyText"/>
      </w:pPr>
    </w:p>
    <w:p w14:paraId="6A3E8B33" w14:textId="65AFBEFC" w:rsidR="00E32DAB" w:rsidRDefault="007B4710" w:rsidP="00A01A92">
      <w:pPr>
        <w:pStyle w:val="BodyText"/>
        <w:ind w:left="1340" w:right="1209"/>
        <w:jc w:val="both"/>
      </w:pPr>
      <w:r>
        <w:t xml:space="preserve">This Standard Operating Procedure (SOP) is </w:t>
      </w:r>
      <w:bookmarkStart w:id="0" w:name="_Hlk149650243"/>
      <w:r>
        <w:t>intended</w:t>
      </w:r>
      <w:r>
        <w:rPr>
          <w:spacing w:val="-3"/>
        </w:rPr>
        <w:t xml:space="preserve"> </w:t>
      </w:r>
      <w:r>
        <w:t xml:space="preserve">to be a working document in order to clarify how complaints made to a central </w:t>
      </w:r>
      <w:r w:rsidR="00890D9B">
        <w:t xml:space="preserve">hotline and </w:t>
      </w:r>
      <w:r>
        <w:t>email address will be handled</w:t>
      </w:r>
      <w:bookmarkEnd w:id="0"/>
      <w:r>
        <w:t>.</w:t>
      </w:r>
      <w:r>
        <w:rPr>
          <w:spacing w:val="40"/>
        </w:rPr>
        <w:t xml:space="preserve"> </w:t>
      </w:r>
      <w:r w:rsidR="000969C5">
        <w:t>The SOP w</w:t>
      </w:r>
      <w:r w:rsidR="00BB554B">
        <w:t>ill</w:t>
      </w:r>
      <w:r w:rsidR="000969C5">
        <w:t xml:space="preserve"> be reviewed yearly </w:t>
      </w:r>
      <w:r w:rsidR="00A01A92">
        <w:t>and/</w:t>
      </w:r>
      <w:r w:rsidR="000969C5">
        <w:t>or when necessary.</w:t>
      </w:r>
    </w:p>
    <w:p w14:paraId="6A3E8B34" w14:textId="77777777" w:rsidR="00E32DAB" w:rsidRDefault="00E32DAB">
      <w:pPr>
        <w:pStyle w:val="BodyText"/>
      </w:pPr>
    </w:p>
    <w:p w14:paraId="6A3E8B35" w14:textId="77777777" w:rsidR="00E32DAB" w:rsidRDefault="007B4710">
      <w:pPr>
        <w:pStyle w:val="BodyText"/>
        <w:spacing w:before="1"/>
        <w:ind w:left="1340"/>
      </w:pPr>
      <w:r>
        <w:t>This</w:t>
      </w:r>
      <w:r>
        <w:rPr>
          <w:spacing w:val="-3"/>
        </w:rPr>
        <w:t xml:space="preserve"> </w:t>
      </w:r>
      <w:r>
        <w:t>Standard</w:t>
      </w:r>
      <w:r>
        <w:rPr>
          <w:spacing w:val="-1"/>
        </w:rPr>
        <w:t xml:space="preserve"> </w:t>
      </w:r>
      <w:r>
        <w:t>Operating</w:t>
      </w:r>
      <w:r>
        <w:rPr>
          <w:spacing w:val="-2"/>
        </w:rPr>
        <w:t xml:space="preserve"> </w:t>
      </w:r>
      <w:r>
        <w:t>Procedure</w:t>
      </w:r>
      <w:r>
        <w:rPr>
          <w:spacing w:val="-1"/>
        </w:rPr>
        <w:t xml:space="preserve"> </w:t>
      </w:r>
      <w:r>
        <w:t>is</w:t>
      </w:r>
      <w:r>
        <w:rPr>
          <w:spacing w:val="-1"/>
        </w:rPr>
        <w:t xml:space="preserve"> </w:t>
      </w:r>
      <w:r>
        <w:t>based</w:t>
      </w:r>
      <w:r>
        <w:rPr>
          <w:spacing w:val="-1"/>
        </w:rPr>
        <w:t xml:space="preserve"> </w:t>
      </w:r>
      <w:r>
        <w:t>on</w:t>
      </w:r>
      <w:r>
        <w:rPr>
          <w:spacing w:val="-1"/>
        </w:rPr>
        <w:t xml:space="preserve"> </w:t>
      </w:r>
      <w:r>
        <w:t>the</w:t>
      </w:r>
      <w:r>
        <w:rPr>
          <w:spacing w:val="-2"/>
        </w:rPr>
        <w:t xml:space="preserve"> </w:t>
      </w:r>
      <w:r>
        <w:t>following</w:t>
      </w:r>
      <w:r>
        <w:rPr>
          <w:spacing w:val="-1"/>
        </w:rPr>
        <w:t xml:space="preserve"> </w:t>
      </w:r>
      <w:r>
        <w:rPr>
          <w:spacing w:val="-2"/>
        </w:rPr>
        <w:t>principles</w:t>
      </w:r>
    </w:p>
    <w:p w14:paraId="6A3E8B36" w14:textId="77777777" w:rsidR="00E32DAB" w:rsidRDefault="00E32DAB">
      <w:pPr>
        <w:pStyle w:val="BodyText"/>
        <w:spacing w:before="4"/>
      </w:pPr>
    </w:p>
    <w:p w14:paraId="6A3E8B37" w14:textId="77777777" w:rsidR="00E32DAB" w:rsidRDefault="007B4710">
      <w:pPr>
        <w:pStyle w:val="ListParagraph"/>
        <w:numPr>
          <w:ilvl w:val="0"/>
          <w:numId w:val="2"/>
        </w:numPr>
        <w:tabs>
          <w:tab w:val="left" w:pos="1700"/>
        </w:tabs>
        <w:spacing w:line="275" w:lineRule="exact"/>
        <w:rPr>
          <w:sz w:val="24"/>
        </w:rPr>
      </w:pPr>
      <w:r>
        <w:rPr>
          <w:spacing w:val="-2"/>
          <w:sz w:val="24"/>
        </w:rPr>
        <w:t>Cooperation</w:t>
      </w:r>
    </w:p>
    <w:p w14:paraId="6A3E8B38" w14:textId="77777777" w:rsidR="00E32DAB" w:rsidRDefault="007B4710">
      <w:pPr>
        <w:pStyle w:val="ListParagraph"/>
        <w:numPr>
          <w:ilvl w:val="0"/>
          <w:numId w:val="2"/>
        </w:numPr>
        <w:tabs>
          <w:tab w:val="left" w:pos="1700"/>
        </w:tabs>
        <w:spacing w:line="275" w:lineRule="exact"/>
        <w:rPr>
          <w:sz w:val="24"/>
        </w:rPr>
      </w:pPr>
      <w:r>
        <w:rPr>
          <w:spacing w:val="-2"/>
          <w:sz w:val="24"/>
        </w:rPr>
        <w:t>Participation</w:t>
      </w:r>
    </w:p>
    <w:p w14:paraId="6A3E8B39" w14:textId="77777777" w:rsidR="00E32DAB" w:rsidRDefault="007B4710">
      <w:pPr>
        <w:pStyle w:val="ListParagraph"/>
        <w:numPr>
          <w:ilvl w:val="0"/>
          <w:numId w:val="2"/>
        </w:numPr>
        <w:tabs>
          <w:tab w:val="left" w:pos="1700"/>
        </w:tabs>
        <w:spacing w:before="3" w:line="275" w:lineRule="exact"/>
        <w:rPr>
          <w:sz w:val="24"/>
        </w:rPr>
      </w:pPr>
      <w:r>
        <w:rPr>
          <w:sz w:val="24"/>
        </w:rPr>
        <w:t>Survivor-centered</w:t>
      </w:r>
      <w:r>
        <w:rPr>
          <w:spacing w:val="-5"/>
          <w:sz w:val="24"/>
        </w:rPr>
        <w:t xml:space="preserve"> </w:t>
      </w:r>
      <w:r>
        <w:rPr>
          <w:spacing w:val="-2"/>
          <w:sz w:val="24"/>
        </w:rPr>
        <w:t>approach</w:t>
      </w:r>
    </w:p>
    <w:p w14:paraId="6A3E8B3A" w14:textId="77777777" w:rsidR="00E32DAB" w:rsidRDefault="007B4710">
      <w:pPr>
        <w:pStyle w:val="ListParagraph"/>
        <w:numPr>
          <w:ilvl w:val="0"/>
          <w:numId w:val="2"/>
        </w:numPr>
        <w:tabs>
          <w:tab w:val="left" w:pos="1700"/>
        </w:tabs>
        <w:spacing w:line="275" w:lineRule="exact"/>
        <w:rPr>
          <w:sz w:val="24"/>
        </w:rPr>
      </w:pPr>
      <w:r>
        <w:rPr>
          <w:sz w:val="24"/>
        </w:rPr>
        <w:t>Non-</w:t>
      </w:r>
      <w:r>
        <w:rPr>
          <w:spacing w:val="-2"/>
          <w:sz w:val="24"/>
        </w:rPr>
        <w:t>discrimination</w:t>
      </w:r>
    </w:p>
    <w:p w14:paraId="6A3E8B3B" w14:textId="1054D4C0" w:rsidR="00E32DAB" w:rsidRDefault="007B4710">
      <w:pPr>
        <w:pStyle w:val="ListParagraph"/>
        <w:numPr>
          <w:ilvl w:val="0"/>
          <w:numId w:val="2"/>
        </w:numPr>
        <w:tabs>
          <w:tab w:val="left" w:pos="1700"/>
        </w:tabs>
        <w:spacing w:before="2" w:line="275" w:lineRule="exact"/>
        <w:rPr>
          <w:sz w:val="24"/>
        </w:rPr>
      </w:pPr>
      <w:r>
        <w:rPr>
          <w:sz w:val="24"/>
        </w:rPr>
        <w:t>Security</w:t>
      </w:r>
      <w:r w:rsidR="00587A94">
        <w:rPr>
          <w:sz w:val="24"/>
        </w:rPr>
        <w:t>, trust</w:t>
      </w:r>
      <w:r>
        <w:rPr>
          <w:spacing w:val="-2"/>
          <w:sz w:val="24"/>
        </w:rPr>
        <w:t xml:space="preserve"> </w:t>
      </w:r>
      <w:r>
        <w:rPr>
          <w:sz w:val="24"/>
        </w:rPr>
        <w:t>and</w:t>
      </w:r>
      <w:r>
        <w:rPr>
          <w:spacing w:val="-1"/>
          <w:sz w:val="24"/>
        </w:rPr>
        <w:t xml:space="preserve"> </w:t>
      </w:r>
      <w:r>
        <w:rPr>
          <w:spacing w:val="-2"/>
          <w:sz w:val="24"/>
        </w:rPr>
        <w:t>Wellbeing</w:t>
      </w:r>
    </w:p>
    <w:p w14:paraId="6A3E8B3C" w14:textId="77777777" w:rsidR="00E32DAB" w:rsidRDefault="007B4710">
      <w:pPr>
        <w:pStyle w:val="ListParagraph"/>
        <w:numPr>
          <w:ilvl w:val="0"/>
          <w:numId w:val="2"/>
        </w:numPr>
        <w:tabs>
          <w:tab w:val="left" w:pos="1700"/>
        </w:tabs>
        <w:spacing w:line="275" w:lineRule="exact"/>
        <w:rPr>
          <w:sz w:val="24"/>
        </w:rPr>
      </w:pPr>
      <w:r>
        <w:rPr>
          <w:sz w:val="24"/>
        </w:rPr>
        <w:t>Child’s</w:t>
      </w:r>
      <w:r>
        <w:rPr>
          <w:spacing w:val="-1"/>
          <w:sz w:val="24"/>
        </w:rPr>
        <w:t xml:space="preserve"> </w:t>
      </w:r>
      <w:r>
        <w:rPr>
          <w:sz w:val="24"/>
        </w:rPr>
        <w:t>best</w:t>
      </w:r>
      <w:r>
        <w:rPr>
          <w:spacing w:val="-1"/>
          <w:sz w:val="24"/>
        </w:rPr>
        <w:t xml:space="preserve"> </w:t>
      </w:r>
      <w:r>
        <w:rPr>
          <w:spacing w:val="-2"/>
          <w:sz w:val="24"/>
        </w:rPr>
        <w:t>interest</w:t>
      </w:r>
    </w:p>
    <w:p w14:paraId="6A3E8B3D" w14:textId="77777777" w:rsidR="00E32DAB" w:rsidRDefault="007B4710">
      <w:pPr>
        <w:pStyle w:val="ListParagraph"/>
        <w:numPr>
          <w:ilvl w:val="0"/>
          <w:numId w:val="2"/>
        </w:numPr>
        <w:tabs>
          <w:tab w:val="left" w:pos="1700"/>
        </w:tabs>
        <w:spacing w:before="3" w:line="275" w:lineRule="exact"/>
        <w:rPr>
          <w:sz w:val="24"/>
        </w:rPr>
      </w:pPr>
      <w:r>
        <w:rPr>
          <w:sz w:val="24"/>
        </w:rPr>
        <w:t>Age,</w:t>
      </w:r>
      <w:r>
        <w:rPr>
          <w:spacing w:val="-2"/>
          <w:sz w:val="24"/>
        </w:rPr>
        <w:t xml:space="preserve"> </w:t>
      </w:r>
      <w:r>
        <w:rPr>
          <w:sz w:val="24"/>
        </w:rPr>
        <w:t>Gender</w:t>
      </w:r>
      <w:r>
        <w:rPr>
          <w:spacing w:val="-1"/>
          <w:sz w:val="24"/>
        </w:rPr>
        <w:t xml:space="preserve"> </w:t>
      </w:r>
      <w:r>
        <w:rPr>
          <w:sz w:val="24"/>
        </w:rPr>
        <w:t>and</w:t>
      </w:r>
      <w:r>
        <w:rPr>
          <w:spacing w:val="-2"/>
          <w:sz w:val="24"/>
        </w:rPr>
        <w:t xml:space="preserve"> </w:t>
      </w:r>
      <w:r>
        <w:rPr>
          <w:sz w:val="24"/>
        </w:rPr>
        <w:t>Diversity</w:t>
      </w:r>
      <w:r>
        <w:rPr>
          <w:spacing w:val="-1"/>
          <w:sz w:val="24"/>
        </w:rPr>
        <w:t xml:space="preserve"> </w:t>
      </w:r>
      <w:r>
        <w:rPr>
          <w:spacing w:val="-2"/>
          <w:sz w:val="24"/>
        </w:rPr>
        <w:t>approach</w:t>
      </w:r>
    </w:p>
    <w:p w14:paraId="6A3E8B3E" w14:textId="77777777" w:rsidR="00E32DAB" w:rsidRDefault="007B4710">
      <w:pPr>
        <w:pStyle w:val="ListParagraph"/>
        <w:numPr>
          <w:ilvl w:val="0"/>
          <w:numId w:val="2"/>
        </w:numPr>
        <w:tabs>
          <w:tab w:val="left" w:pos="1700"/>
        </w:tabs>
        <w:spacing w:line="275" w:lineRule="exact"/>
        <w:rPr>
          <w:sz w:val="24"/>
        </w:rPr>
      </w:pPr>
      <w:r>
        <w:rPr>
          <w:spacing w:val="-2"/>
          <w:sz w:val="24"/>
        </w:rPr>
        <w:t>Confidentiality</w:t>
      </w:r>
    </w:p>
    <w:p w14:paraId="6A3E8B3F" w14:textId="77777777" w:rsidR="00E32DAB" w:rsidRDefault="007B4710">
      <w:pPr>
        <w:pStyle w:val="ListParagraph"/>
        <w:numPr>
          <w:ilvl w:val="0"/>
          <w:numId w:val="2"/>
        </w:numPr>
        <w:tabs>
          <w:tab w:val="left" w:pos="1700"/>
        </w:tabs>
        <w:spacing w:before="2" w:line="275" w:lineRule="exact"/>
        <w:rPr>
          <w:sz w:val="24"/>
        </w:rPr>
      </w:pPr>
      <w:r>
        <w:rPr>
          <w:spacing w:val="-2"/>
          <w:sz w:val="24"/>
        </w:rPr>
        <w:t>Transparency</w:t>
      </w:r>
    </w:p>
    <w:p w14:paraId="6A3E8B40" w14:textId="77777777" w:rsidR="00E32DAB" w:rsidRDefault="007B4710">
      <w:pPr>
        <w:pStyle w:val="ListParagraph"/>
        <w:numPr>
          <w:ilvl w:val="0"/>
          <w:numId w:val="2"/>
        </w:numPr>
        <w:tabs>
          <w:tab w:val="left" w:pos="1700"/>
        </w:tabs>
        <w:spacing w:line="275" w:lineRule="exact"/>
        <w:rPr>
          <w:sz w:val="24"/>
        </w:rPr>
      </w:pPr>
      <w:r>
        <w:rPr>
          <w:spacing w:val="-2"/>
          <w:sz w:val="24"/>
        </w:rPr>
        <w:t>Accessibility</w:t>
      </w:r>
    </w:p>
    <w:p w14:paraId="6A3E8B41" w14:textId="77777777" w:rsidR="00E32DAB" w:rsidRDefault="007B4710">
      <w:pPr>
        <w:pStyle w:val="ListParagraph"/>
        <w:numPr>
          <w:ilvl w:val="0"/>
          <w:numId w:val="2"/>
        </w:numPr>
        <w:tabs>
          <w:tab w:val="left" w:pos="1700"/>
        </w:tabs>
        <w:spacing w:before="3"/>
        <w:rPr>
          <w:sz w:val="24"/>
        </w:rPr>
      </w:pPr>
      <w:r>
        <w:rPr>
          <w:sz w:val="24"/>
        </w:rPr>
        <w:t>Mandatory</w:t>
      </w:r>
      <w:r>
        <w:rPr>
          <w:spacing w:val="-2"/>
          <w:sz w:val="24"/>
        </w:rPr>
        <w:t xml:space="preserve"> Reporting</w:t>
      </w:r>
    </w:p>
    <w:p w14:paraId="6A3E8B43" w14:textId="5736C759" w:rsidR="00E32DAB" w:rsidRPr="00592255" w:rsidRDefault="007B4710" w:rsidP="00592255">
      <w:pPr>
        <w:pStyle w:val="ListParagraph"/>
        <w:numPr>
          <w:ilvl w:val="0"/>
          <w:numId w:val="2"/>
        </w:numPr>
        <w:tabs>
          <w:tab w:val="left" w:pos="1700"/>
        </w:tabs>
        <w:spacing w:before="2"/>
        <w:rPr>
          <w:sz w:val="24"/>
        </w:rPr>
      </w:pPr>
      <w:r>
        <w:rPr>
          <w:sz w:val="24"/>
        </w:rPr>
        <w:t>Data</w:t>
      </w:r>
      <w:r>
        <w:rPr>
          <w:spacing w:val="-2"/>
          <w:sz w:val="24"/>
        </w:rPr>
        <w:t xml:space="preserve"> Protection</w:t>
      </w:r>
    </w:p>
    <w:p w14:paraId="6A3E8B44" w14:textId="77777777" w:rsidR="00E32DAB" w:rsidRDefault="00E32DAB">
      <w:pPr>
        <w:pStyle w:val="BodyText"/>
        <w:spacing w:before="9"/>
        <w:rPr>
          <w:sz w:val="21"/>
        </w:rPr>
      </w:pPr>
    </w:p>
    <w:p w14:paraId="661FCB96" w14:textId="77777777" w:rsidR="005E7C09" w:rsidRPr="005E7C09" w:rsidRDefault="005E7C09" w:rsidP="005E7C09">
      <w:pPr>
        <w:tabs>
          <w:tab w:val="left" w:pos="1700"/>
        </w:tabs>
        <w:ind w:left="1340" w:right="1179"/>
        <w:jc w:val="both"/>
        <w:rPr>
          <w:sz w:val="24"/>
        </w:rPr>
      </w:pPr>
    </w:p>
    <w:p w14:paraId="57C49A77" w14:textId="1370B21D" w:rsidR="00474441" w:rsidRDefault="00474441" w:rsidP="00592255">
      <w:pPr>
        <w:pStyle w:val="ListParagraph"/>
        <w:numPr>
          <w:ilvl w:val="0"/>
          <w:numId w:val="1"/>
        </w:numPr>
        <w:tabs>
          <w:tab w:val="left" w:pos="1700"/>
        </w:tabs>
        <w:ind w:right="1179"/>
        <w:jc w:val="both"/>
        <w:rPr>
          <w:sz w:val="24"/>
        </w:rPr>
      </w:pPr>
      <w:bookmarkStart w:id="1" w:name="_Hlk149656407"/>
      <w:r w:rsidRPr="00474441">
        <w:rPr>
          <w:sz w:val="24"/>
        </w:rPr>
        <w:t>In Myanmar, a dedicated confidential reporting channel exists through email</w:t>
      </w:r>
      <w:r w:rsidR="007F41ED">
        <w:rPr>
          <w:sz w:val="24"/>
        </w:rPr>
        <w:t xml:space="preserve"> (</w:t>
      </w:r>
      <w:r w:rsidR="007F41ED" w:rsidRPr="007F41ED">
        <w:rPr>
          <w:sz w:val="24"/>
        </w:rPr>
        <w:t>mmrpsea@unfpa.org</w:t>
      </w:r>
      <w:r w:rsidR="007F41ED">
        <w:rPr>
          <w:sz w:val="24"/>
        </w:rPr>
        <w:t>)</w:t>
      </w:r>
      <w:r w:rsidR="007F41ED" w:rsidRPr="007F41ED">
        <w:rPr>
          <w:sz w:val="24"/>
        </w:rPr>
        <w:t xml:space="preserve"> </w:t>
      </w:r>
      <w:r w:rsidRPr="00474441">
        <w:rPr>
          <w:sz w:val="24"/>
        </w:rPr>
        <w:t>and hotline</w:t>
      </w:r>
      <w:r w:rsidR="007F41ED">
        <w:rPr>
          <w:sz w:val="24"/>
        </w:rPr>
        <w:t xml:space="preserve"> (</w:t>
      </w:r>
      <w:r w:rsidR="007F41ED" w:rsidRPr="007F41ED">
        <w:rPr>
          <w:sz w:val="24"/>
        </w:rPr>
        <w:t>09405149616</w:t>
      </w:r>
      <w:r w:rsidR="007F41ED">
        <w:rPr>
          <w:sz w:val="24"/>
        </w:rPr>
        <w:t>)</w:t>
      </w:r>
      <w:r w:rsidRPr="00474441">
        <w:rPr>
          <w:sz w:val="24"/>
        </w:rPr>
        <w:t xml:space="preserve"> that receives incident reports on SEA. It is managed according to the PSEA Network Complaint Handling Protocol. Other </w:t>
      </w:r>
      <w:r w:rsidR="00BB554B">
        <w:rPr>
          <w:sz w:val="24"/>
        </w:rPr>
        <w:t xml:space="preserve">means of reporting SEA incidents to PSEA Network members include confidential </w:t>
      </w:r>
      <w:r w:rsidRPr="00474441">
        <w:rPr>
          <w:sz w:val="24"/>
        </w:rPr>
        <w:t>reporting channels like mobile applications (Viber, Signal or Telegram)</w:t>
      </w:r>
      <w:r w:rsidR="00BB554B">
        <w:rPr>
          <w:sz w:val="24"/>
        </w:rPr>
        <w:t>,</w:t>
      </w:r>
      <w:r w:rsidRPr="00474441">
        <w:rPr>
          <w:sz w:val="24"/>
        </w:rPr>
        <w:t xml:space="preserve"> call</w:t>
      </w:r>
      <w:r w:rsidR="00BB554B">
        <w:rPr>
          <w:sz w:val="24"/>
        </w:rPr>
        <w:t>,</w:t>
      </w:r>
      <w:r w:rsidRPr="00474441">
        <w:rPr>
          <w:sz w:val="24"/>
        </w:rPr>
        <w:t xml:space="preserve"> SMS</w:t>
      </w:r>
      <w:r w:rsidR="00BB554B">
        <w:rPr>
          <w:sz w:val="24"/>
        </w:rPr>
        <w:t xml:space="preserve"> and in person, depending upon the PSEA Network member</w:t>
      </w:r>
      <w:r w:rsidRPr="00474441">
        <w:rPr>
          <w:sz w:val="24"/>
        </w:rPr>
        <w:t xml:space="preserve">.   </w:t>
      </w:r>
    </w:p>
    <w:bookmarkEnd w:id="1"/>
    <w:p w14:paraId="62B89C8C" w14:textId="77777777" w:rsidR="005E7C09" w:rsidRDefault="005E7C09" w:rsidP="00592255">
      <w:pPr>
        <w:tabs>
          <w:tab w:val="left" w:pos="1700"/>
        </w:tabs>
        <w:spacing w:before="80"/>
        <w:rPr>
          <w:sz w:val="24"/>
        </w:rPr>
      </w:pPr>
    </w:p>
    <w:p w14:paraId="6A3E8B47" w14:textId="317AA7B3" w:rsidR="00E32DAB" w:rsidRPr="00592255" w:rsidRDefault="005E7C09" w:rsidP="00592255">
      <w:pPr>
        <w:tabs>
          <w:tab w:val="left" w:pos="1700"/>
        </w:tabs>
        <w:spacing w:before="80"/>
        <w:rPr>
          <w:sz w:val="24"/>
        </w:rPr>
      </w:pPr>
      <w:r>
        <w:rPr>
          <w:sz w:val="24"/>
        </w:rPr>
        <w:tab/>
      </w:r>
      <w:r w:rsidR="00592255">
        <w:rPr>
          <w:sz w:val="24"/>
        </w:rPr>
        <w:t xml:space="preserve"> </w:t>
      </w:r>
      <w:r w:rsidR="007B4710" w:rsidRPr="00592255">
        <w:rPr>
          <w:sz w:val="24"/>
        </w:rPr>
        <w:t>Upon</w:t>
      </w:r>
      <w:r w:rsidR="007B4710" w:rsidRPr="00592255">
        <w:rPr>
          <w:spacing w:val="-3"/>
          <w:sz w:val="24"/>
        </w:rPr>
        <w:t xml:space="preserve"> </w:t>
      </w:r>
      <w:r w:rsidR="007B4710" w:rsidRPr="00592255">
        <w:rPr>
          <w:sz w:val="24"/>
        </w:rPr>
        <w:t>receipt</w:t>
      </w:r>
      <w:r w:rsidR="007B4710" w:rsidRPr="00592255">
        <w:rPr>
          <w:spacing w:val="-2"/>
          <w:sz w:val="24"/>
        </w:rPr>
        <w:t xml:space="preserve"> </w:t>
      </w:r>
      <w:r w:rsidR="007B4710" w:rsidRPr="00592255">
        <w:rPr>
          <w:sz w:val="24"/>
        </w:rPr>
        <w:t>of</w:t>
      </w:r>
      <w:r w:rsidR="007B4710" w:rsidRPr="00592255">
        <w:rPr>
          <w:spacing w:val="-1"/>
          <w:sz w:val="24"/>
        </w:rPr>
        <w:t xml:space="preserve"> </w:t>
      </w:r>
      <w:r w:rsidR="007B4710" w:rsidRPr="00592255">
        <w:rPr>
          <w:sz w:val="24"/>
        </w:rPr>
        <w:t>a</w:t>
      </w:r>
      <w:r w:rsidR="007B4710" w:rsidRPr="00592255">
        <w:rPr>
          <w:spacing w:val="-1"/>
          <w:sz w:val="24"/>
        </w:rPr>
        <w:t xml:space="preserve"> </w:t>
      </w:r>
      <w:r w:rsidR="007B4710" w:rsidRPr="00592255">
        <w:rPr>
          <w:sz w:val="24"/>
        </w:rPr>
        <w:t>complaint,</w:t>
      </w:r>
      <w:r w:rsidR="007B4710" w:rsidRPr="00592255">
        <w:rPr>
          <w:spacing w:val="-2"/>
          <w:sz w:val="24"/>
        </w:rPr>
        <w:t xml:space="preserve"> </w:t>
      </w:r>
      <w:r w:rsidR="007B4710" w:rsidRPr="00592255">
        <w:rPr>
          <w:sz w:val="24"/>
        </w:rPr>
        <w:t>the</w:t>
      </w:r>
      <w:r w:rsidR="007B4710" w:rsidRPr="00592255">
        <w:rPr>
          <w:spacing w:val="-2"/>
          <w:sz w:val="24"/>
        </w:rPr>
        <w:t xml:space="preserve"> </w:t>
      </w:r>
      <w:r w:rsidR="007B4710" w:rsidRPr="00592255">
        <w:rPr>
          <w:sz w:val="24"/>
        </w:rPr>
        <w:t>operator</w:t>
      </w:r>
      <w:r w:rsidR="007B4710" w:rsidRPr="00592255">
        <w:rPr>
          <w:spacing w:val="-1"/>
          <w:sz w:val="24"/>
        </w:rPr>
        <w:t xml:space="preserve"> </w:t>
      </w:r>
      <w:r w:rsidR="007B4710" w:rsidRPr="00592255">
        <w:rPr>
          <w:spacing w:val="-2"/>
          <w:sz w:val="24"/>
        </w:rPr>
        <w:t>shall:</w:t>
      </w:r>
    </w:p>
    <w:p w14:paraId="6A3E8B48" w14:textId="77777777" w:rsidR="00E32DAB" w:rsidRDefault="00E32DAB">
      <w:pPr>
        <w:pStyle w:val="BodyText"/>
        <w:spacing w:before="4"/>
      </w:pPr>
    </w:p>
    <w:p w14:paraId="6A3E8B49" w14:textId="77777777" w:rsidR="00E32DAB" w:rsidRDefault="007B4710">
      <w:pPr>
        <w:pStyle w:val="ListParagraph"/>
        <w:numPr>
          <w:ilvl w:val="1"/>
          <w:numId w:val="1"/>
        </w:numPr>
        <w:tabs>
          <w:tab w:val="left" w:pos="2058"/>
          <w:tab w:val="left" w:pos="2060"/>
        </w:tabs>
        <w:ind w:right="1199"/>
        <w:rPr>
          <w:sz w:val="24"/>
        </w:rPr>
      </w:pPr>
      <w:r>
        <w:rPr>
          <w:sz w:val="24"/>
        </w:rPr>
        <w:t xml:space="preserve">Inform survivors/ whistleblowers about the complaints process, including </w:t>
      </w:r>
      <w:r>
        <w:rPr>
          <w:sz w:val="24"/>
        </w:rPr>
        <w:lastRenderedPageBreak/>
        <w:t>information</w:t>
      </w:r>
      <w:r>
        <w:rPr>
          <w:spacing w:val="-4"/>
          <w:sz w:val="24"/>
        </w:rPr>
        <w:t xml:space="preserve"> </w:t>
      </w:r>
      <w:r>
        <w:rPr>
          <w:sz w:val="24"/>
        </w:rPr>
        <w:t>about</w:t>
      </w:r>
      <w:r>
        <w:rPr>
          <w:spacing w:val="-4"/>
          <w:sz w:val="24"/>
        </w:rPr>
        <w:t xml:space="preserve"> </w:t>
      </w:r>
      <w:r>
        <w:rPr>
          <w:sz w:val="24"/>
        </w:rPr>
        <w:t>the</w:t>
      </w:r>
      <w:r>
        <w:rPr>
          <w:spacing w:val="-5"/>
          <w:sz w:val="24"/>
        </w:rPr>
        <w:t xml:space="preserve"> </w:t>
      </w:r>
      <w:r>
        <w:rPr>
          <w:sz w:val="24"/>
        </w:rPr>
        <w:t>mandatory/obligation</w:t>
      </w:r>
      <w:r>
        <w:rPr>
          <w:spacing w:val="-4"/>
          <w:sz w:val="24"/>
        </w:rPr>
        <w:t xml:space="preserve"> </w:t>
      </w:r>
      <w:r>
        <w:rPr>
          <w:sz w:val="24"/>
        </w:rPr>
        <w:t>to</w:t>
      </w:r>
      <w:r>
        <w:rPr>
          <w:spacing w:val="-4"/>
          <w:sz w:val="24"/>
        </w:rPr>
        <w:t xml:space="preserve"> </w:t>
      </w:r>
      <w:r>
        <w:rPr>
          <w:sz w:val="24"/>
        </w:rPr>
        <w:t>report</w:t>
      </w:r>
      <w:r>
        <w:rPr>
          <w:spacing w:val="-5"/>
          <w:sz w:val="24"/>
        </w:rPr>
        <w:t xml:space="preserve"> </w:t>
      </w:r>
      <w:r>
        <w:rPr>
          <w:sz w:val="24"/>
        </w:rPr>
        <w:t>and</w:t>
      </w:r>
      <w:r>
        <w:rPr>
          <w:spacing w:val="-4"/>
          <w:sz w:val="24"/>
        </w:rPr>
        <w:t xml:space="preserve"> </w:t>
      </w:r>
      <w:r>
        <w:rPr>
          <w:sz w:val="24"/>
        </w:rPr>
        <w:t>confidentiality</w:t>
      </w:r>
      <w:r>
        <w:rPr>
          <w:spacing w:val="-4"/>
          <w:sz w:val="24"/>
        </w:rPr>
        <w:t xml:space="preserve"> </w:t>
      </w:r>
      <w:r>
        <w:rPr>
          <w:sz w:val="24"/>
        </w:rPr>
        <w:t>about</w:t>
      </w:r>
      <w:r>
        <w:rPr>
          <w:spacing w:val="-4"/>
          <w:sz w:val="24"/>
        </w:rPr>
        <w:t xml:space="preserve"> </w:t>
      </w:r>
      <w:r>
        <w:rPr>
          <w:sz w:val="24"/>
        </w:rPr>
        <w:t xml:space="preserve">the </w:t>
      </w:r>
      <w:r>
        <w:rPr>
          <w:spacing w:val="-2"/>
          <w:sz w:val="24"/>
        </w:rPr>
        <w:t>allegation;</w:t>
      </w:r>
    </w:p>
    <w:p w14:paraId="6A3E8B4A" w14:textId="77777777" w:rsidR="00E32DAB" w:rsidRDefault="007B4710">
      <w:pPr>
        <w:pStyle w:val="ListParagraph"/>
        <w:numPr>
          <w:ilvl w:val="1"/>
          <w:numId w:val="1"/>
        </w:numPr>
        <w:tabs>
          <w:tab w:val="left" w:pos="2060"/>
        </w:tabs>
        <w:spacing w:line="242" w:lineRule="auto"/>
        <w:ind w:right="1233"/>
        <w:rPr>
          <w:sz w:val="24"/>
        </w:rPr>
      </w:pPr>
      <w:r>
        <w:rPr>
          <w:sz w:val="24"/>
        </w:rPr>
        <w:t>Assess</w:t>
      </w:r>
      <w:r>
        <w:rPr>
          <w:spacing w:val="-4"/>
          <w:sz w:val="24"/>
        </w:rPr>
        <w:t xml:space="preserve"> </w:t>
      </w:r>
      <w:r>
        <w:rPr>
          <w:sz w:val="24"/>
        </w:rPr>
        <w:t>the</w:t>
      </w:r>
      <w:r>
        <w:rPr>
          <w:spacing w:val="-5"/>
          <w:sz w:val="24"/>
        </w:rPr>
        <w:t xml:space="preserve"> </w:t>
      </w:r>
      <w:r>
        <w:rPr>
          <w:sz w:val="24"/>
        </w:rPr>
        <w:t>support</w:t>
      </w:r>
      <w:r>
        <w:rPr>
          <w:spacing w:val="-4"/>
          <w:sz w:val="24"/>
        </w:rPr>
        <w:t xml:space="preserve"> </w:t>
      </w:r>
      <w:r>
        <w:rPr>
          <w:sz w:val="24"/>
        </w:rPr>
        <w:t>and</w:t>
      </w:r>
      <w:r>
        <w:rPr>
          <w:spacing w:val="-4"/>
          <w:sz w:val="24"/>
        </w:rPr>
        <w:t xml:space="preserve"> </w:t>
      </w:r>
      <w:r>
        <w:rPr>
          <w:sz w:val="24"/>
        </w:rPr>
        <w:t>protection</w:t>
      </w:r>
      <w:r>
        <w:rPr>
          <w:spacing w:val="-4"/>
          <w:sz w:val="24"/>
        </w:rPr>
        <w:t xml:space="preserve"> </w:t>
      </w:r>
      <w:r>
        <w:rPr>
          <w:sz w:val="24"/>
        </w:rPr>
        <w:t>needs</w:t>
      </w:r>
      <w:r>
        <w:rPr>
          <w:spacing w:val="-4"/>
          <w:sz w:val="24"/>
        </w:rPr>
        <w:t xml:space="preserve"> </w:t>
      </w:r>
      <w:r>
        <w:rPr>
          <w:sz w:val="24"/>
        </w:rPr>
        <w:t>of</w:t>
      </w:r>
      <w:r>
        <w:rPr>
          <w:spacing w:val="-4"/>
          <w:sz w:val="24"/>
        </w:rPr>
        <w:t xml:space="preserve"> </w:t>
      </w:r>
      <w:r>
        <w:rPr>
          <w:sz w:val="24"/>
        </w:rPr>
        <w:t>survivors</w:t>
      </w:r>
      <w:r>
        <w:rPr>
          <w:spacing w:val="-4"/>
          <w:sz w:val="24"/>
        </w:rPr>
        <w:t xml:space="preserve"> </w:t>
      </w:r>
      <w:r>
        <w:rPr>
          <w:sz w:val="24"/>
        </w:rPr>
        <w:t>whenever</w:t>
      </w:r>
      <w:r>
        <w:rPr>
          <w:spacing w:val="-4"/>
          <w:sz w:val="24"/>
        </w:rPr>
        <w:t xml:space="preserve"> </w:t>
      </w:r>
      <w:r>
        <w:rPr>
          <w:sz w:val="24"/>
        </w:rPr>
        <w:t>possible,</w:t>
      </w:r>
      <w:r>
        <w:rPr>
          <w:spacing w:val="-4"/>
          <w:sz w:val="24"/>
        </w:rPr>
        <w:t xml:space="preserve"> </w:t>
      </w:r>
      <w:r>
        <w:rPr>
          <w:sz w:val="24"/>
        </w:rPr>
        <w:t>and</w:t>
      </w:r>
      <w:r>
        <w:rPr>
          <w:spacing w:val="-5"/>
          <w:sz w:val="24"/>
        </w:rPr>
        <w:t xml:space="preserve"> </w:t>
      </w:r>
      <w:r>
        <w:rPr>
          <w:sz w:val="24"/>
        </w:rPr>
        <w:t>refer to relevant assistance when informed consent is available;</w:t>
      </w:r>
    </w:p>
    <w:p w14:paraId="6A3E8B4B" w14:textId="58FE5BEB" w:rsidR="00E32DAB" w:rsidRDefault="007B4710">
      <w:pPr>
        <w:pStyle w:val="ListParagraph"/>
        <w:numPr>
          <w:ilvl w:val="1"/>
          <w:numId w:val="1"/>
        </w:numPr>
        <w:tabs>
          <w:tab w:val="left" w:pos="2058"/>
        </w:tabs>
        <w:spacing w:line="271" w:lineRule="exact"/>
        <w:ind w:left="2058" w:hanging="358"/>
        <w:rPr>
          <w:sz w:val="24"/>
        </w:rPr>
      </w:pPr>
      <w:r>
        <w:rPr>
          <w:sz w:val="24"/>
        </w:rPr>
        <w:t>Fill</w:t>
      </w:r>
      <w:r>
        <w:rPr>
          <w:spacing w:val="-3"/>
          <w:sz w:val="24"/>
        </w:rPr>
        <w:t xml:space="preserve"> </w:t>
      </w:r>
      <w:r>
        <w:rPr>
          <w:sz w:val="24"/>
        </w:rPr>
        <w:t>out</w:t>
      </w:r>
      <w:r>
        <w:rPr>
          <w:spacing w:val="-1"/>
          <w:sz w:val="24"/>
        </w:rPr>
        <w:t xml:space="preserve"> </w:t>
      </w:r>
      <w:r>
        <w:rPr>
          <w:sz w:val="24"/>
        </w:rPr>
        <w:t>the</w:t>
      </w:r>
      <w:r>
        <w:rPr>
          <w:spacing w:val="-1"/>
          <w:sz w:val="24"/>
        </w:rPr>
        <w:t xml:space="preserve"> </w:t>
      </w:r>
      <w:r>
        <w:rPr>
          <w:sz w:val="24"/>
        </w:rPr>
        <w:t>intake</w:t>
      </w:r>
      <w:r>
        <w:rPr>
          <w:spacing w:val="-2"/>
          <w:sz w:val="24"/>
        </w:rPr>
        <w:t xml:space="preserve"> </w:t>
      </w:r>
      <w:r>
        <w:rPr>
          <w:sz w:val="24"/>
        </w:rPr>
        <w:t>form</w:t>
      </w:r>
      <w:r>
        <w:rPr>
          <w:spacing w:val="-1"/>
          <w:sz w:val="24"/>
        </w:rPr>
        <w:t xml:space="preserve"> </w:t>
      </w:r>
      <w:r>
        <w:rPr>
          <w:sz w:val="24"/>
        </w:rPr>
        <w:t>of the</w:t>
      </w:r>
      <w:r>
        <w:rPr>
          <w:spacing w:val="-2"/>
          <w:sz w:val="24"/>
        </w:rPr>
        <w:t xml:space="preserve"> </w:t>
      </w:r>
      <w:r>
        <w:rPr>
          <w:sz w:val="24"/>
        </w:rPr>
        <w:t>PSEA</w:t>
      </w:r>
      <w:r>
        <w:rPr>
          <w:spacing w:val="-1"/>
          <w:sz w:val="24"/>
        </w:rPr>
        <w:t xml:space="preserve"> </w:t>
      </w:r>
      <w:r>
        <w:rPr>
          <w:sz w:val="24"/>
        </w:rPr>
        <w:t>Myanmar Reporting</w:t>
      </w:r>
      <w:r>
        <w:rPr>
          <w:spacing w:val="-1"/>
          <w:sz w:val="24"/>
        </w:rPr>
        <w:t xml:space="preserve"> </w:t>
      </w:r>
      <w:r>
        <w:rPr>
          <w:sz w:val="24"/>
        </w:rPr>
        <w:t>Framework</w:t>
      </w:r>
      <w:r>
        <w:rPr>
          <w:spacing w:val="-1"/>
          <w:sz w:val="24"/>
        </w:rPr>
        <w:t xml:space="preserve"> </w:t>
      </w:r>
      <w:r>
        <w:rPr>
          <w:spacing w:val="-2"/>
          <w:sz w:val="24"/>
        </w:rPr>
        <w:t>Complaint</w:t>
      </w:r>
    </w:p>
    <w:p w14:paraId="6A3E8B4C" w14:textId="77777777" w:rsidR="00E32DAB" w:rsidRDefault="007B4710">
      <w:pPr>
        <w:pStyle w:val="Heading1"/>
        <w:ind w:left="2060"/>
        <w:rPr>
          <w:b w:val="0"/>
        </w:rPr>
      </w:pPr>
      <w:r>
        <w:t>in</w:t>
      </w:r>
      <w:r>
        <w:rPr>
          <w:spacing w:val="-1"/>
        </w:rPr>
        <w:t xml:space="preserve"> </w:t>
      </w:r>
      <w:r>
        <w:t>Kobo</w:t>
      </w:r>
      <w:r>
        <w:rPr>
          <w:spacing w:val="-1"/>
        </w:rPr>
        <w:t xml:space="preserve"> </w:t>
      </w:r>
      <w:r>
        <w:t xml:space="preserve">tool; </w:t>
      </w:r>
      <w:r>
        <w:rPr>
          <w:b w:val="0"/>
          <w:spacing w:val="-5"/>
        </w:rPr>
        <w:t>and</w:t>
      </w:r>
    </w:p>
    <w:p w14:paraId="6A3E8B4D" w14:textId="77777777" w:rsidR="00E32DAB" w:rsidRDefault="007B4710">
      <w:pPr>
        <w:pStyle w:val="ListParagraph"/>
        <w:numPr>
          <w:ilvl w:val="1"/>
          <w:numId w:val="1"/>
        </w:numPr>
        <w:tabs>
          <w:tab w:val="left" w:pos="2060"/>
        </w:tabs>
        <w:spacing w:before="3"/>
        <w:rPr>
          <w:sz w:val="24"/>
        </w:rPr>
      </w:pPr>
      <w:r>
        <w:rPr>
          <w:sz w:val="24"/>
        </w:rPr>
        <w:t>Inform the</w:t>
      </w:r>
      <w:r>
        <w:rPr>
          <w:spacing w:val="-1"/>
          <w:sz w:val="24"/>
        </w:rPr>
        <w:t xml:space="preserve"> </w:t>
      </w:r>
      <w:r>
        <w:rPr>
          <w:sz w:val="24"/>
        </w:rPr>
        <w:t xml:space="preserve">PSEA </w:t>
      </w:r>
      <w:r>
        <w:rPr>
          <w:spacing w:val="-2"/>
          <w:sz w:val="24"/>
        </w:rPr>
        <w:t>Coordinator.</w:t>
      </w:r>
    </w:p>
    <w:p w14:paraId="6A3E8B4E" w14:textId="77777777" w:rsidR="00E32DAB" w:rsidRDefault="00E32DAB">
      <w:pPr>
        <w:pStyle w:val="BodyText"/>
      </w:pPr>
    </w:p>
    <w:p w14:paraId="6A3E8B4F" w14:textId="45A7BF2A" w:rsidR="00E32DAB" w:rsidRDefault="007B4710" w:rsidP="00592255">
      <w:pPr>
        <w:pStyle w:val="BodyText"/>
        <w:spacing w:line="242" w:lineRule="auto"/>
        <w:ind w:left="1440" w:right="1209"/>
      </w:pPr>
      <w:r>
        <w:t>The</w:t>
      </w:r>
      <w:r>
        <w:rPr>
          <w:spacing w:val="-4"/>
        </w:rPr>
        <w:t xml:space="preserve"> </w:t>
      </w:r>
      <w:r>
        <w:t>PSEA</w:t>
      </w:r>
      <w:r>
        <w:rPr>
          <w:spacing w:val="-4"/>
        </w:rPr>
        <w:t xml:space="preserve"> </w:t>
      </w:r>
      <w:r>
        <w:t>Coordinator</w:t>
      </w:r>
      <w:r>
        <w:rPr>
          <w:spacing w:val="-3"/>
        </w:rPr>
        <w:t xml:space="preserve"> </w:t>
      </w:r>
      <w:r>
        <w:t>will</w:t>
      </w:r>
      <w:r>
        <w:rPr>
          <w:spacing w:val="-3"/>
        </w:rPr>
        <w:t xml:space="preserve"> </w:t>
      </w:r>
      <w:r>
        <w:t>refer</w:t>
      </w:r>
      <w:r>
        <w:rPr>
          <w:spacing w:val="-4"/>
        </w:rPr>
        <w:t xml:space="preserve"> </w:t>
      </w:r>
      <w:r>
        <w:t>the</w:t>
      </w:r>
      <w:r>
        <w:rPr>
          <w:spacing w:val="-4"/>
        </w:rPr>
        <w:t xml:space="preserve"> </w:t>
      </w:r>
      <w:r>
        <w:t>complaint</w:t>
      </w:r>
      <w:r>
        <w:rPr>
          <w:spacing w:val="-3"/>
        </w:rPr>
        <w:t xml:space="preserve"> </w:t>
      </w:r>
      <w:r>
        <w:t>to</w:t>
      </w:r>
      <w:r>
        <w:rPr>
          <w:spacing w:val="-3"/>
        </w:rPr>
        <w:t xml:space="preserve"> </w:t>
      </w:r>
      <w:r>
        <w:t>the</w:t>
      </w:r>
      <w:r>
        <w:rPr>
          <w:spacing w:val="-4"/>
        </w:rPr>
        <w:t xml:space="preserve"> </w:t>
      </w:r>
      <w:r>
        <w:t>relevant</w:t>
      </w:r>
      <w:r>
        <w:rPr>
          <w:spacing w:val="-3"/>
        </w:rPr>
        <w:t xml:space="preserve"> </w:t>
      </w:r>
      <w:r>
        <w:t>PSEA</w:t>
      </w:r>
      <w:r>
        <w:rPr>
          <w:spacing w:val="-3"/>
        </w:rPr>
        <w:t xml:space="preserve"> </w:t>
      </w:r>
      <w:r>
        <w:t>Focal</w:t>
      </w:r>
      <w:r>
        <w:rPr>
          <w:spacing w:val="-3"/>
        </w:rPr>
        <w:t xml:space="preserve"> </w:t>
      </w:r>
      <w:r>
        <w:t>P</w:t>
      </w:r>
      <w:r w:rsidR="000B14FF">
        <w:t>oint</w:t>
      </w:r>
      <w:r>
        <w:rPr>
          <w:spacing w:val="-4"/>
        </w:rPr>
        <w:t xml:space="preserve"> </w:t>
      </w:r>
      <w:r>
        <w:t xml:space="preserve">if </w:t>
      </w:r>
      <w:r w:rsidR="00592255">
        <w:t xml:space="preserve">  </w:t>
      </w:r>
      <w:r>
        <w:t>accused person’s affiliation is known</w:t>
      </w:r>
      <w:r w:rsidR="001C61F3">
        <w:t xml:space="preserve"> and will check if referrals are already being handled if the PSEA Focal Point is already handling the complaint</w:t>
      </w:r>
      <w:r>
        <w:t>.</w:t>
      </w:r>
    </w:p>
    <w:p w14:paraId="6A3E8B50" w14:textId="77777777" w:rsidR="00E32DAB" w:rsidRDefault="00E32DAB">
      <w:pPr>
        <w:pStyle w:val="BodyText"/>
        <w:spacing w:before="8"/>
        <w:rPr>
          <w:sz w:val="23"/>
        </w:rPr>
      </w:pPr>
    </w:p>
    <w:p w14:paraId="6A3E8B51" w14:textId="11B396CC" w:rsidR="00E32DAB" w:rsidRDefault="007B4710">
      <w:pPr>
        <w:pStyle w:val="ListParagraph"/>
        <w:numPr>
          <w:ilvl w:val="0"/>
          <w:numId w:val="1"/>
        </w:numPr>
        <w:tabs>
          <w:tab w:val="left" w:pos="1700"/>
        </w:tabs>
        <w:ind w:right="1193"/>
        <w:rPr>
          <w:sz w:val="24"/>
        </w:rPr>
      </w:pPr>
      <w:r>
        <w:rPr>
          <w:sz w:val="24"/>
        </w:rPr>
        <w:t>If</w:t>
      </w:r>
      <w:r>
        <w:rPr>
          <w:spacing w:val="-3"/>
          <w:sz w:val="24"/>
        </w:rPr>
        <w:t xml:space="preserve"> </w:t>
      </w:r>
      <w:r>
        <w:rPr>
          <w:sz w:val="24"/>
        </w:rPr>
        <w:t>the</w:t>
      </w:r>
      <w:r>
        <w:rPr>
          <w:spacing w:val="-4"/>
          <w:sz w:val="24"/>
        </w:rPr>
        <w:t xml:space="preserve"> </w:t>
      </w:r>
      <w:r>
        <w:rPr>
          <w:sz w:val="24"/>
        </w:rPr>
        <w:t>allegation</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related</w:t>
      </w:r>
      <w:r>
        <w:rPr>
          <w:spacing w:val="-3"/>
          <w:sz w:val="24"/>
        </w:rPr>
        <w:t xml:space="preserve"> </w:t>
      </w:r>
      <w:r>
        <w:rPr>
          <w:sz w:val="24"/>
        </w:rPr>
        <w:t>with</w:t>
      </w:r>
      <w:r>
        <w:rPr>
          <w:spacing w:val="-4"/>
          <w:sz w:val="24"/>
        </w:rPr>
        <w:t xml:space="preserve"> </w:t>
      </w:r>
      <w:r>
        <w:rPr>
          <w:sz w:val="24"/>
        </w:rPr>
        <w:t>UN</w:t>
      </w:r>
      <w:r>
        <w:rPr>
          <w:spacing w:val="-3"/>
          <w:sz w:val="24"/>
        </w:rPr>
        <w:t xml:space="preserve"> </w:t>
      </w:r>
      <w:r>
        <w:rPr>
          <w:sz w:val="24"/>
        </w:rPr>
        <w:t>staff</w:t>
      </w:r>
      <w:r>
        <w:rPr>
          <w:spacing w:val="-3"/>
          <w:sz w:val="24"/>
        </w:rPr>
        <w:t xml:space="preserve"> </w:t>
      </w:r>
      <w:r>
        <w:rPr>
          <w:sz w:val="24"/>
        </w:rPr>
        <w:t>nor</w:t>
      </w:r>
      <w:r>
        <w:rPr>
          <w:spacing w:val="-3"/>
          <w:sz w:val="24"/>
        </w:rPr>
        <w:t xml:space="preserve"> </w:t>
      </w:r>
      <w:r>
        <w:rPr>
          <w:sz w:val="24"/>
        </w:rPr>
        <w:t>any</w:t>
      </w:r>
      <w:r>
        <w:rPr>
          <w:spacing w:val="-3"/>
          <w:sz w:val="24"/>
        </w:rPr>
        <w:t xml:space="preserve"> </w:t>
      </w:r>
      <w:r>
        <w:rPr>
          <w:sz w:val="24"/>
        </w:rPr>
        <w:t>aid</w:t>
      </w:r>
      <w:r>
        <w:rPr>
          <w:spacing w:val="-3"/>
          <w:sz w:val="24"/>
        </w:rPr>
        <w:t xml:space="preserve"> </w:t>
      </w:r>
      <w:r>
        <w:rPr>
          <w:sz w:val="24"/>
        </w:rPr>
        <w:t>workers,</w:t>
      </w:r>
      <w:r>
        <w:rPr>
          <w:spacing w:val="-3"/>
          <w:sz w:val="24"/>
        </w:rPr>
        <w:t xml:space="preserve"> </w:t>
      </w:r>
      <w:r>
        <w:rPr>
          <w:sz w:val="24"/>
        </w:rPr>
        <w:t>the</w:t>
      </w:r>
      <w:r>
        <w:rPr>
          <w:spacing w:val="-4"/>
          <w:sz w:val="24"/>
        </w:rPr>
        <w:t xml:space="preserve"> </w:t>
      </w:r>
      <w:r>
        <w:rPr>
          <w:sz w:val="24"/>
        </w:rPr>
        <w:t>complainant</w:t>
      </w:r>
      <w:r>
        <w:rPr>
          <w:spacing w:val="-3"/>
          <w:sz w:val="24"/>
        </w:rPr>
        <w:t xml:space="preserve"> </w:t>
      </w:r>
      <w:r>
        <w:rPr>
          <w:sz w:val="24"/>
        </w:rPr>
        <w:t>will receive available information about public resources and services such as local or regional GBV helplines, the legal aid network, department of the social welfare services etc.</w:t>
      </w:r>
    </w:p>
    <w:p w14:paraId="6A3E8B52" w14:textId="77777777" w:rsidR="00E32DAB" w:rsidRDefault="00E32DAB">
      <w:pPr>
        <w:pStyle w:val="BodyText"/>
        <w:spacing w:before="3"/>
      </w:pPr>
    </w:p>
    <w:p w14:paraId="6A3E8B53" w14:textId="73256B90" w:rsidR="00E32DAB" w:rsidRDefault="007B4710" w:rsidP="00BD6F10">
      <w:pPr>
        <w:pStyle w:val="ListParagraph"/>
        <w:numPr>
          <w:ilvl w:val="0"/>
          <w:numId w:val="1"/>
        </w:numPr>
        <w:tabs>
          <w:tab w:val="left" w:pos="1700"/>
        </w:tabs>
        <w:ind w:right="1201"/>
        <w:jc w:val="both"/>
        <w:rPr>
          <w:sz w:val="24"/>
        </w:rPr>
      </w:pPr>
      <w:r>
        <w:rPr>
          <w:sz w:val="24"/>
        </w:rPr>
        <w:t xml:space="preserve">In order to ensure survivor assistance is provided, the PSEA Coordinator </w:t>
      </w:r>
      <w:r w:rsidR="001C61F3">
        <w:rPr>
          <w:sz w:val="24"/>
        </w:rPr>
        <w:t>will</w:t>
      </w:r>
      <w:r>
        <w:rPr>
          <w:sz w:val="24"/>
        </w:rPr>
        <w:t xml:space="preserve"> refer the complainant to the relevant GBV or child protection service providers as soon as possible, provided informed consent is given</w:t>
      </w:r>
      <w:r w:rsidR="001C61F3">
        <w:rPr>
          <w:sz w:val="24"/>
        </w:rPr>
        <w:t xml:space="preserve"> and so long </w:t>
      </w:r>
      <w:proofErr w:type="gramStart"/>
      <w:r w:rsidR="001C61F3">
        <w:rPr>
          <w:sz w:val="24"/>
        </w:rPr>
        <w:t xml:space="preserve">as </w:t>
      </w:r>
      <w:r>
        <w:rPr>
          <w:sz w:val="24"/>
        </w:rPr>
        <w:t xml:space="preserve"> the</w:t>
      </w:r>
      <w:proofErr w:type="gramEnd"/>
      <w:r>
        <w:rPr>
          <w:sz w:val="24"/>
        </w:rPr>
        <w:t xml:space="preserve"> relevant PSEA Focal Point is </w:t>
      </w:r>
      <w:r w:rsidR="001C61F3">
        <w:rPr>
          <w:sz w:val="24"/>
        </w:rPr>
        <w:t xml:space="preserve">not </w:t>
      </w:r>
      <w:r>
        <w:rPr>
          <w:sz w:val="24"/>
        </w:rPr>
        <w:t>already handling the referral to services.</w:t>
      </w:r>
      <w:r>
        <w:rPr>
          <w:spacing w:val="40"/>
          <w:sz w:val="24"/>
        </w:rPr>
        <w:t xml:space="preserve"> </w:t>
      </w:r>
      <w:r>
        <w:rPr>
          <w:sz w:val="24"/>
        </w:rPr>
        <w:t xml:space="preserve">If there is a need </w:t>
      </w:r>
      <w:r w:rsidR="00552847">
        <w:rPr>
          <w:sz w:val="24"/>
        </w:rPr>
        <w:t>for</w:t>
      </w:r>
      <w:r>
        <w:rPr>
          <w:sz w:val="24"/>
        </w:rPr>
        <w:t xml:space="preserve"> additional follow-up or information on services, the PSEA Coordinator will </w:t>
      </w:r>
      <w:r w:rsidR="000B14FF">
        <w:rPr>
          <w:sz w:val="24"/>
        </w:rPr>
        <w:t>contact the</w:t>
      </w:r>
      <w:r>
        <w:rPr>
          <w:sz w:val="24"/>
        </w:rPr>
        <w:t xml:space="preserve"> GBV Working Group and/or Child Protection Working Group focal points.</w:t>
      </w:r>
      <w:r>
        <w:rPr>
          <w:spacing w:val="40"/>
          <w:sz w:val="24"/>
        </w:rPr>
        <w:t xml:space="preserve"> </w:t>
      </w:r>
      <w:r>
        <w:rPr>
          <w:sz w:val="24"/>
        </w:rPr>
        <w:t xml:space="preserve">If there is no available CP or GBV working group focal points </w:t>
      </w:r>
      <w:r w:rsidR="000B14FF">
        <w:rPr>
          <w:sz w:val="24"/>
        </w:rPr>
        <w:t>to provide</w:t>
      </w:r>
      <w:r>
        <w:rPr>
          <w:sz w:val="24"/>
        </w:rPr>
        <w:t xml:space="preserve"> services, the provision of the services will fall under the concerned</w:t>
      </w:r>
      <w:r>
        <w:rPr>
          <w:spacing w:val="-4"/>
          <w:sz w:val="24"/>
        </w:rPr>
        <w:t xml:space="preserve"> </w:t>
      </w:r>
      <w:r>
        <w:rPr>
          <w:sz w:val="24"/>
        </w:rPr>
        <w:t>UN</w:t>
      </w:r>
      <w:r>
        <w:rPr>
          <w:spacing w:val="-4"/>
          <w:sz w:val="24"/>
        </w:rPr>
        <w:t xml:space="preserve"> </w:t>
      </w:r>
      <w:r>
        <w:rPr>
          <w:sz w:val="24"/>
        </w:rPr>
        <w:t>agency</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victim</w:t>
      </w:r>
      <w:r>
        <w:rPr>
          <w:spacing w:val="-4"/>
          <w:sz w:val="24"/>
        </w:rPr>
        <w:t xml:space="preserve"> </w:t>
      </w:r>
      <w:r>
        <w:rPr>
          <w:sz w:val="24"/>
        </w:rPr>
        <w:t>assistance</w:t>
      </w:r>
      <w:r>
        <w:rPr>
          <w:spacing w:val="-5"/>
          <w:sz w:val="24"/>
        </w:rPr>
        <w:t xml:space="preserve"> </w:t>
      </w:r>
      <w:r>
        <w:rPr>
          <w:sz w:val="24"/>
        </w:rPr>
        <w:t>and</w:t>
      </w:r>
      <w:r>
        <w:rPr>
          <w:spacing w:val="-4"/>
          <w:sz w:val="24"/>
        </w:rPr>
        <w:t xml:space="preserve"> </w:t>
      </w:r>
      <w:r>
        <w:rPr>
          <w:sz w:val="24"/>
        </w:rPr>
        <w:t>referral</w:t>
      </w:r>
      <w:r>
        <w:rPr>
          <w:spacing w:val="-5"/>
          <w:sz w:val="24"/>
        </w:rPr>
        <w:t xml:space="preserve"> </w:t>
      </w:r>
      <w:r>
        <w:rPr>
          <w:sz w:val="24"/>
        </w:rPr>
        <w:t>services</w:t>
      </w:r>
      <w:r>
        <w:rPr>
          <w:spacing w:val="-4"/>
          <w:sz w:val="24"/>
        </w:rPr>
        <w:t xml:space="preserve"> </w:t>
      </w:r>
      <w:r>
        <w:rPr>
          <w:sz w:val="24"/>
        </w:rPr>
        <w:t>in</w:t>
      </w:r>
      <w:r>
        <w:rPr>
          <w:spacing w:val="-4"/>
          <w:sz w:val="24"/>
        </w:rPr>
        <w:t xml:space="preserve"> </w:t>
      </w:r>
      <w:r>
        <w:rPr>
          <w:sz w:val="24"/>
        </w:rPr>
        <w:t xml:space="preserve">accordance with UN victim assistance protocol: </w:t>
      </w:r>
      <w:r>
        <w:rPr>
          <w:color w:val="0000FF"/>
          <w:sz w:val="24"/>
          <w:u w:val="single" w:color="0000FF"/>
        </w:rPr>
        <w:t>https://</w:t>
      </w:r>
      <w:hyperlink r:id="rId8">
        <w:r>
          <w:rPr>
            <w:color w:val="0000FF"/>
            <w:sz w:val="24"/>
            <w:u w:val="single" w:color="0000FF"/>
          </w:rPr>
          <w:t>www.un.org/en/pdfs/UN Victim</w:t>
        </w:r>
      </w:hyperlink>
      <w:r>
        <w:rPr>
          <w:color w:val="0000FF"/>
          <w:sz w:val="24"/>
        </w:rPr>
        <w:t xml:space="preserve"> </w:t>
      </w:r>
      <w:r>
        <w:rPr>
          <w:color w:val="0000FF"/>
          <w:sz w:val="24"/>
          <w:u w:val="single" w:color="0000FF"/>
        </w:rPr>
        <w:t>Assistance Protocol_English_Final.pdf</w:t>
      </w:r>
      <w:r>
        <w:rPr>
          <w:sz w:val="24"/>
        </w:rPr>
        <w:t>.</w:t>
      </w:r>
    </w:p>
    <w:p w14:paraId="6A3E8B54" w14:textId="77777777" w:rsidR="00E32DAB" w:rsidRDefault="00E32DAB">
      <w:pPr>
        <w:pStyle w:val="BodyText"/>
        <w:spacing w:before="2"/>
        <w:rPr>
          <w:sz w:val="16"/>
        </w:rPr>
      </w:pPr>
    </w:p>
    <w:p w14:paraId="6A3E8B55" w14:textId="12AD1ADA" w:rsidR="00E32DAB" w:rsidRDefault="007B4710">
      <w:pPr>
        <w:pStyle w:val="ListParagraph"/>
        <w:numPr>
          <w:ilvl w:val="0"/>
          <w:numId w:val="1"/>
        </w:numPr>
        <w:tabs>
          <w:tab w:val="left" w:pos="1700"/>
        </w:tabs>
        <w:spacing w:before="90"/>
        <w:ind w:right="1586"/>
        <w:rPr>
          <w:sz w:val="24"/>
        </w:rPr>
      </w:pPr>
      <w:r>
        <w:rPr>
          <w:sz w:val="24"/>
        </w:rPr>
        <w:t xml:space="preserve">Once a case is referred to the </w:t>
      </w:r>
      <w:r w:rsidR="00552847">
        <w:rPr>
          <w:sz w:val="24"/>
        </w:rPr>
        <w:t xml:space="preserve">relevant </w:t>
      </w:r>
      <w:r>
        <w:rPr>
          <w:sz w:val="24"/>
        </w:rPr>
        <w:t xml:space="preserve">organization through the most relevant PSEA </w:t>
      </w:r>
      <w:r w:rsidR="000B14FF">
        <w:rPr>
          <w:sz w:val="24"/>
        </w:rPr>
        <w:t>F</w:t>
      </w:r>
      <w:r>
        <w:rPr>
          <w:sz w:val="24"/>
        </w:rPr>
        <w:t xml:space="preserve">ocal </w:t>
      </w:r>
      <w:r w:rsidR="000B14FF">
        <w:rPr>
          <w:sz w:val="24"/>
        </w:rPr>
        <w:t>P</w:t>
      </w:r>
      <w:r>
        <w:rPr>
          <w:sz w:val="24"/>
        </w:rPr>
        <w:t>oint in the contact list (initially sharing un-identifiable information), the PSEA coordinator will follow up with the</w:t>
      </w:r>
      <w:r>
        <w:rPr>
          <w:spacing w:val="-1"/>
          <w:sz w:val="24"/>
        </w:rPr>
        <w:t xml:space="preserve"> </w:t>
      </w:r>
      <w:r>
        <w:rPr>
          <w:sz w:val="24"/>
        </w:rPr>
        <w:t xml:space="preserve">PSEA </w:t>
      </w:r>
      <w:r w:rsidR="000B14FF">
        <w:rPr>
          <w:sz w:val="24"/>
        </w:rPr>
        <w:t>F</w:t>
      </w:r>
      <w:r>
        <w:rPr>
          <w:sz w:val="24"/>
        </w:rPr>
        <w:t xml:space="preserve">ocal </w:t>
      </w:r>
      <w:r w:rsidR="000B14FF">
        <w:rPr>
          <w:sz w:val="24"/>
        </w:rPr>
        <w:t>Point</w:t>
      </w:r>
      <w:r>
        <w:rPr>
          <w:spacing w:val="-1"/>
          <w:sz w:val="24"/>
        </w:rPr>
        <w:t xml:space="preserve"> </w:t>
      </w:r>
      <w:r>
        <w:rPr>
          <w:sz w:val="24"/>
        </w:rPr>
        <w:t>within the</w:t>
      </w:r>
      <w:r>
        <w:rPr>
          <w:spacing w:val="-1"/>
          <w:sz w:val="24"/>
        </w:rPr>
        <w:t xml:space="preserve"> </w:t>
      </w:r>
      <w:r>
        <w:rPr>
          <w:sz w:val="24"/>
        </w:rPr>
        <w:t>agreed timeline about</w:t>
      </w:r>
      <w:r>
        <w:rPr>
          <w:spacing w:val="-4"/>
          <w:sz w:val="24"/>
        </w:rPr>
        <w:t xml:space="preserve"> </w:t>
      </w:r>
      <w:r>
        <w:rPr>
          <w:sz w:val="24"/>
        </w:rPr>
        <w:t>the</w:t>
      </w:r>
      <w:r>
        <w:rPr>
          <w:spacing w:val="-5"/>
          <w:sz w:val="24"/>
        </w:rPr>
        <w:t xml:space="preserve"> </w:t>
      </w:r>
      <w:r>
        <w:rPr>
          <w:sz w:val="24"/>
        </w:rPr>
        <w:t>investigation</w:t>
      </w:r>
      <w:r>
        <w:rPr>
          <w:spacing w:val="-4"/>
          <w:sz w:val="24"/>
        </w:rPr>
        <w:t xml:space="preserve"> </w:t>
      </w:r>
      <w:r>
        <w:rPr>
          <w:sz w:val="24"/>
        </w:rPr>
        <w:t>process</w:t>
      </w:r>
      <w:r>
        <w:rPr>
          <w:spacing w:val="-4"/>
          <w:sz w:val="24"/>
        </w:rPr>
        <w:t xml:space="preserve"> </w:t>
      </w:r>
      <w:r>
        <w:rPr>
          <w:sz w:val="24"/>
        </w:rPr>
        <w:t>and</w:t>
      </w:r>
      <w:r>
        <w:rPr>
          <w:spacing w:val="-4"/>
          <w:sz w:val="24"/>
        </w:rPr>
        <w:t xml:space="preserve"> </w:t>
      </w:r>
      <w:r>
        <w:rPr>
          <w:sz w:val="24"/>
        </w:rPr>
        <w:t>protection</w:t>
      </w:r>
      <w:r>
        <w:rPr>
          <w:spacing w:val="-4"/>
          <w:sz w:val="24"/>
        </w:rPr>
        <w:t xml:space="preserve"> </w:t>
      </w:r>
      <w:r>
        <w:rPr>
          <w:sz w:val="24"/>
        </w:rPr>
        <w:t>steps</w:t>
      </w:r>
      <w:r>
        <w:rPr>
          <w:spacing w:val="-4"/>
          <w:sz w:val="24"/>
        </w:rPr>
        <w:t xml:space="preserve"> </w:t>
      </w:r>
      <w:r>
        <w:rPr>
          <w:sz w:val="24"/>
        </w:rPr>
        <w:t>taken</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organization.</w:t>
      </w:r>
    </w:p>
    <w:p w14:paraId="6A3E8B56" w14:textId="77777777" w:rsidR="00E32DAB" w:rsidRDefault="00E32DAB">
      <w:pPr>
        <w:pStyle w:val="BodyText"/>
        <w:spacing w:before="9"/>
        <w:rPr>
          <w:sz w:val="23"/>
        </w:rPr>
      </w:pPr>
    </w:p>
    <w:p w14:paraId="1CF59D89" w14:textId="77777777" w:rsidR="00BD05EE" w:rsidRDefault="007B4710" w:rsidP="00BD05EE">
      <w:pPr>
        <w:pStyle w:val="ListParagraph"/>
        <w:numPr>
          <w:ilvl w:val="0"/>
          <w:numId w:val="1"/>
        </w:numPr>
        <w:tabs>
          <w:tab w:val="left" w:pos="1700"/>
        </w:tabs>
        <w:ind w:right="1240"/>
        <w:jc w:val="both"/>
        <w:rPr>
          <w:sz w:val="24"/>
        </w:rPr>
      </w:pPr>
      <w:r>
        <w:rPr>
          <w:sz w:val="24"/>
        </w:rPr>
        <w:t xml:space="preserve">In the event </w:t>
      </w:r>
      <w:r w:rsidR="000B14FF">
        <w:rPr>
          <w:sz w:val="24"/>
        </w:rPr>
        <w:t>that</w:t>
      </w:r>
      <w:r>
        <w:rPr>
          <w:sz w:val="24"/>
        </w:rPr>
        <w:t xml:space="preserve"> no substantial details are </w:t>
      </w:r>
      <w:r w:rsidR="000B14FF">
        <w:rPr>
          <w:sz w:val="24"/>
        </w:rPr>
        <w:t>available</w:t>
      </w:r>
      <w:r>
        <w:rPr>
          <w:sz w:val="24"/>
        </w:rPr>
        <w:t xml:space="preserve"> about the nature of an incident, complainant and/or accused person, such complaints do not warrant a referral or full investigation</w:t>
      </w:r>
      <w:r w:rsidR="000B14FF">
        <w:rPr>
          <w:sz w:val="24"/>
        </w:rPr>
        <w:t xml:space="preserve"> and</w:t>
      </w:r>
      <w:r>
        <w:rPr>
          <w:sz w:val="24"/>
        </w:rPr>
        <w:t xml:space="preserve"> will be considered low priority. The PSEA technical group may decide on steps to address concerns in other ways (for example, addressing</w:t>
      </w:r>
      <w:r>
        <w:rPr>
          <w:spacing w:val="-3"/>
          <w:sz w:val="24"/>
        </w:rPr>
        <w:t xml:space="preserve"> </w:t>
      </w:r>
      <w:r>
        <w:rPr>
          <w:sz w:val="24"/>
        </w:rPr>
        <w:t>matters</w:t>
      </w:r>
      <w:r>
        <w:rPr>
          <w:spacing w:val="-3"/>
          <w:sz w:val="24"/>
        </w:rPr>
        <w:t xml:space="preserve"> </w:t>
      </w:r>
      <w:r>
        <w:rPr>
          <w:sz w:val="24"/>
        </w:rPr>
        <w:t>of</w:t>
      </w:r>
      <w:r>
        <w:rPr>
          <w:spacing w:val="-3"/>
          <w:sz w:val="24"/>
        </w:rPr>
        <w:t xml:space="preserve"> </w:t>
      </w:r>
      <w:r>
        <w:rPr>
          <w:sz w:val="24"/>
        </w:rPr>
        <w:t>poor</w:t>
      </w:r>
      <w:r>
        <w:rPr>
          <w:spacing w:val="-3"/>
          <w:sz w:val="24"/>
        </w:rPr>
        <w:t xml:space="preserve"> </w:t>
      </w:r>
      <w:r>
        <w:rPr>
          <w:sz w:val="24"/>
        </w:rPr>
        <w:t>practice</w:t>
      </w:r>
      <w:r>
        <w:rPr>
          <w:spacing w:val="-4"/>
          <w:sz w:val="24"/>
        </w:rPr>
        <w:t xml:space="preserve"> </w:t>
      </w:r>
      <w:r>
        <w:rPr>
          <w:sz w:val="24"/>
        </w:rPr>
        <w:t>via</w:t>
      </w:r>
      <w:r>
        <w:rPr>
          <w:spacing w:val="-4"/>
          <w:sz w:val="24"/>
        </w:rPr>
        <w:t xml:space="preserve"> </w:t>
      </w:r>
      <w:r>
        <w:rPr>
          <w:sz w:val="24"/>
        </w:rPr>
        <w:t>training,</w:t>
      </w:r>
      <w:r>
        <w:rPr>
          <w:spacing w:val="-3"/>
          <w:sz w:val="24"/>
        </w:rPr>
        <w:t xml:space="preserve"> </w:t>
      </w:r>
      <w:r>
        <w:rPr>
          <w:sz w:val="24"/>
        </w:rPr>
        <w:t>a</w:t>
      </w:r>
      <w:r>
        <w:rPr>
          <w:spacing w:val="-4"/>
          <w:sz w:val="24"/>
        </w:rPr>
        <w:t xml:space="preserve"> </w:t>
      </w:r>
      <w:r>
        <w:rPr>
          <w:sz w:val="24"/>
        </w:rPr>
        <w:t>change</w:t>
      </w:r>
      <w:r>
        <w:rPr>
          <w:spacing w:val="-4"/>
          <w:sz w:val="24"/>
        </w:rPr>
        <w:t xml:space="preserve"> </w:t>
      </w:r>
      <w:r>
        <w:rPr>
          <w:sz w:val="24"/>
        </w:rPr>
        <w:t>in</w:t>
      </w:r>
      <w:r>
        <w:rPr>
          <w:spacing w:val="-3"/>
          <w:sz w:val="24"/>
        </w:rPr>
        <w:t xml:space="preserve"> </w:t>
      </w:r>
      <w:r>
        <w:rPr>
          <w:sz w:val="24"/>
        </w:rPr>
        <w:t>working</w:t>
      </w:r>
      <w:r>
        <w:rPr>
          <w:spacing w:val="-3"/>
          <w:sz w:val="24"/>
        </w:rPr>
        <w:t xml:space="preserve"> </w:t>
      </w:r>
      <w:r>
        <w:rPr>
          <w:sz w:val="24"/>
        </w:rPr>
        <w:t>arrangements</w:t>
      </w:r>
      <w:r>
        <w:rPr>
          <w:spacing w:val="-3"/>
          <w:sz w:val="24"/>
        </w:rPr>
        <w:t xml:space="preserve"> </w:t>
      </w:r>
      <w:r>
        <w:rPr>
          <w:sz w:val="24"/>
        </w:rPr>
        <w:t>or a change in procedures).</w:t>
      </w:r>
    </w:p>
    <w:p w14:paraId="15A963DE" w14:textId="77777777" w:rsidR="00BD05EE" w:rsidRDefault="00BD05EE" w:rsidP="00BD05EE">
      <w:pPr>
        <w:pStyle w:val="ListParagraph"/>
      </w:pPr>
    </w:p>
    <w:p w14:paraId="55C9B319" w14:textId="0F80D8A3" w:rsidR="00BD05EE" w:rsidRPr="00BD05EE" w:rsidRDefault="00BD05EE" w:rsidP="00BD05EE">
      <w:pPr>
        <w:pStyle w:val="ListParagraph"/>
        <w:numPr>
          <w:ilvl w:val="0"/>
          <w:numId w:val="1"/>
        </w:numPr>
        <w:tabs>
          <w:tab w:val="left" w:pos="1700"/>
        </w:tabs>
        <w:ind w:right="1240"/>
        <w:jc w:val="both"/>
        <w:rPr>
          <w:sz w:val="24"/>
          <w:szCs w:val="24"/>
        </w:rPr>
      </w:pPr>
      <w:r w:rsidRPr="00BD05EE">
        <w:rPr>
          <w:sz w:val="24"/>
          <w:szCs w:val="24"/>
        </w:rPr>
        <w:t>If the complaint involves staff of other government or military personnel or non-staff personnel, these will be referred accordingly to proper authorities or platforms as maybe needed</w:t>
      </w:r>
      <w:r w:rsidR="00082286">
        <w:rPr>
          <w:sz w:val="24"/>
          <w:szCs w:val="24"/>
        </w:rPr>
        <w:t>,</w:t>
      </w:r>
      <w:r w:rsidRPr="00BD05EE">
        <w:rPr>
          <w:sz w:val="24"/>
          <w:szCs w:val="24"/>
        </w:rPr>
        <w:t xml:space="preserve"> </w:t>
      </w:r>
      <w:r w:rsidR="00082286" w:rsidRPr="00082286">
        <w:rPr>
          <w:sz w:val="24"/>
          <w:szCs w:val="24"/>
        </w:rPr>
        <w:t>and on the basis of consent,</w:t>
      </w:r>
      <w:r w:rsidR="00082286">
        <w:rPr>
          <w:sz w:val="24"/>
          <w:szCs w:val="24"/>
        </w:rPr>
        <w:t xml:space="preserve"> </w:t>
      </w:r>
      <w:r w:rsidRPr="00BD05EE">
        <w:rPr>
          <w:sz w:val="24"/>
          <w:szCs w:val="24"/>
        </w:rPr>
        <w:t>including provision of services for survivors.”</w:t>
      </w:r>
      <w:r>
        <w:rPr>
          <w:sz w:val="24"/>
          <w:szCs w:val="24"/>
        </w:rPr>
        <w:t xml:space="preserve"> Accountability options would be pursued, </w:t>
      </w:r>
      <w:r w:rsidRPr="00BD05EE">
        <w:rPr>
          <w:sz w:val="24"/>
          <w:szCs w:val="24"/>
        </w:rPr>
        <w:t>if the survivor consents.</w:t>
      </w:r>
    </w:p>
    <w:p w14:paraId="6A3E8B5C" w14:textId="77777777" w:rsidR="00E32DAB" w:rsidRPr="00592255" w:rsidRDefault="00E32DAB">
      <w:pPr>
        <w:pStyle w:val="BodyText"/>
        <w:spacing w:before="1"/>
      </w:pPr>
    </w:p>
    <w:p w14:paraId="6A3E8B5D" w14:textId="1B84497E" w:rsidR="00E32DAB" w:rsidRPr="00592255" w:rsidRDefault="007B4710" w:rsidP="00BD6F10">
      <w:pPr>
        <w:pStyle w:val="ListParagraph"/>
        <w:numPr>
          <w:ilvl w:val="0"/>
          <w:numId w:val="1"/>
        </w:numPr>
        <w:tabs>
          <w:tab w:val="left" w:pos="1700"/>
        </w:tabs>
        <w:ind w:right="1399"/>
        <w:jc w:val="both"/>
        <w:rPr>
          <w:sz w:val="24"/>
        </w:rPr>
      </w:pPr>
      <w:r w:rsidRPr="00592255">
        <w:rPr>
          <w:sz w:val="24"/>
        </w:rPr>
        <w:t xml:space="preserve">If the </w:t>
      </w:r>
      <w:r w:rsidR="00592255" w:rsidRPr="00592255">
        <w:rPr>
          <w:sz w:val="24"/>
        </w:rPr>
        <w:t>report is</w:t>
      </w:r>
      <w:r w:rsidRPr="00592255">
        <w:rPr>
          <w:sz w:val="24"/>
        </w:rPr>
        <w:t xml:space="preserve"> not, on the facts, an SEA </w:t>
      </w:r>
      <w:r w:rsidR="000735B8" w:rsidRPr="00592255">
        <w:rPr>
          <w:sz w:val="24"/>
        </w:rPr>
        <w:t>allegation</w:t>
      </w:r>
      <w:r w:rsidRPr="00592255">
        <w:rPr>
          <w:sz w:val="24"/>
        </w:rPr>
        <w:t xml:space="preserve">, the </w:t>
      </w:r>
      <w:r w:rsidR="000735B8" w:rsidRPr="00592255">
        <w:rPr>
          <w:sz w:val="24"/>
        </w:rPr>
        <w:t>allegation</w:t>
      </w:r>
      <w:r w:rsidRPr="00592255">
        <w:rPr>
          <w:sz w:val="24"/>
        </w:rPr>
        <w:t xml:space="preserve"> will either be </w:t>
      </w:r>
      <w:r w:rsidRPr="00592255">
        <w:rPr>
          <w:sz w:val="24"/>
        </w:rPr>
        <w:lastRenderedPageBreak/>
        <w:t>referred to the relevant organization of the alleged perpetrator, or if it has occurred in a humanitarian context, to the Protection Sector lead, GBV Working Group or Child Protection</w:t>
      </w:r>
      <w:r w:rsidRPr="00592255">
        <w:rPr>
          <w:spacing w:val="-3"/>
          <w:sz w:val="24"/>
        </w:rPr>
        <w:t xml:space="preserve"> </w:t>
      </w:r>
      <w:r w:rsidRPr="00592255">
        <w:rPr>
          <w:sz w:val="24"/>
        </w:rPr>
        <w:t>Working</w:t>
      </w:r>
      <w:r w:rsidRPr="00592255">
        <w:rPr>
          <w:spacing w:val="-3"/>
          <w:sz w:val="24"/>
        </w:rPr>
        <w:t xml:space="preserve"> </w:t>
      </w:r>
      <w:r w:rsidRPr="00592255">
        <w:rPr>
          <w:sz w:val="24"/>
        </w:rPr>
        <w:t>Group</w:t>
      </w:r>
      <w:r w:rsidRPr="00592255">
        <w:rPr>
          <w:spacing w:val="-3"/>
          <w:sz w:val="24"/>
        </w:rPr>
        <w:t xml:space="preserve"> </w:t>
      </w:r>
      <w:r w:rsidRPr="00592255">
        <w:rPr>
          <w:sz w:val="24"/>
        </w:rPr>
        <w:t>leads</w:t>
      </w:r>
      <w:r w:rsidRPr="00592255">
        <w:rPr>
          <w:spacing w:val="-3"/>
          <w:sz w:val="24"/>
        </w:rPr>
        <w:t xml:space="preserve"> </w:t>
      </w:r>
      <w:r w:rsidRPr="00592255">
        <w:rPr>
          <w:sz w:val="24"/>
        </w:rPr>
        <w:t>for</w:t>
      </w:r>
      <w:r w:rsidRPr="00592255">
        <w:rPr>
          <w:spacing w:val="-3"/>
          <w:sz w:val="24"/>
        </w:rPr>
        <w:t xml:space="preserve"> </w:t>
      </w:r>
      <w:r w:rsidRPr="00592255">
        <w:rPr>
          <w:sz w:val="24"/>
        </w:rPr>
        <w:t>follow-up</w:t>
      </w:r>
      <w:r w:rsidR="000B14FF">
        <w:rPr>
          <w:sz w:val="24"/>
        </w:rPr>
        <w:t xml:space="preserve"> </w:t>
      </w:r>
      <w:r w:rsidR="00552847">
        <w:rPr>
          <w:sz w:val="24"/>
        </w:rPr>
        <w:t>if</w:t>
      </w:r>
      <w:r w:rsidR="000B14FF">
        <w:rPr>
          <w:sz w:val="24"/>
        </w:rPr>
        <w:t xml:space="preserve"> consent</w:t>
      </w:r>
      <w:r w:rsidR="00552847">
        <w:rPr>
          <w:sz w:val="24"/>
        </w:rPr>
        <w:t xml:space="preserve"> is provided</w:t>
      </w:r>
      <w:r w:rsidRPr="00592255">
        <w:rPr>
          <w:sz w:val="24"/>
        </w:rPr>
        <w:t>.</w:t>
      </w:r>
      <w:r w:rsidRPr="00592255">
        <w:rPr>
          <w:spacing w:val="40"/>
          <w:sz w:val="24"/>
        </w:rPr>
        <w:t xml:space="preserve"> </w:t>
      </w:r>
      <w:r w:rsidRPr="00592255">
        <w:rPr>
          <w:sz w:val="24"/>
        </w:rPr>
        <w:t>If</w:t>
      </w:r>
      <w:r w:rsidRPr="00592255">
        <w:rPr>
          <w:spacing w:val="-3"/>
          <w:sz w:val="24"/>
        </w:rPr>
        <w:t xml:space="preserve"> </w:t>
      </w:r>
      <w:r w:rsidRPr="00592255">
        <w:rPr>
          <w:sz w:val="24"/>
        </w:rPr>
        <w:t>the</w:t>
      </w:r>
      <w:r w:rsidRPr="00592255">
        <w:rPr>
          <w:spacing w:val="-4"/>
          <w:sz w:val="24"/>
        </w:rPr>
        <w:t xml:space="preserve"> </w:t>
      </w:r>
      <w:r w:rsidRPr="00592255">
        <w:rPr>
          <w:sz w:val="24"/>
        </w:rPr>
        <w:t>complaint</w:t>
      </w:r>
      <w:r w:rsidRPr="00592255">
        <w:rPr>
          <w:spacing w:val="-3"/>
          <w:sz w:val="24"/>
        </w:rPr>
        <w:t xml:space="preserve"> </w:t>
      </w:r>
      <w:r w:rsidRPr="00592255">
        <w:rPr>
          <w:sz w:val="24"/>
        </w:rPr>
        <w:t>is</w:t>
      </w:r>
      <w:r w:rsidRPr="00592255">
        <w:rPr>
          <w:spacing w:val="-3"/>
          <w:sz w:val="24"/>
        </w:rPr>
        <w:t xml:space="preserve"> </w:t>
      </w:r>
      <w:r w:rsidRPr="00592255">
        <w:rPr>
          <w:sz w:val="24"/>
        </w:rPr>
        <w:t>not,</w:t>
      </w:r>
      <w:r w:rsidRPr="00592255">
        <w:rPr>
          <w:spacing w:val="-3"/>
          <w:sz w:val="24"/>
        </w:rPr>
        <w:t xml:space="preserve"> </w:t>
      </w:r>
      <w:r w:rsidRPr="00592255">
        <w:rPr>
          <w:sz w:val="24"/>
        </w:rPr>
        <w:t>on</w:t>
      </w:r>
      <w:r w:rsidRPr="00592255">
        <w:rPr>
          <w:spacing w:val="-3"/>
          <w:sz w:val="24"/>
        </w:rPr>
        <w:t xml:space="preserve"> </w:t>
      </w:r>
      <w:r w:rsidRPr="00592255">
        <w:rPr>
          <w:sz w:val="24"/>
        </w:rPr>
        <w:t>the</w:t>
      </w:r>
      <w:r w:rsidRPr="00592255">
        <w:rPr>
          <w:spacing w:val="-4"/>
          <w:sz w:val="24"/>
        </w:rPr>
        <w:t xml:space="preserve"> </w:t>
      </w:r>
      <w:r w:rsidRPr="00592255">
        <w:rPr>
          <w:sz w:val="24"/>
        </w:rPr>
        <w:t>facts, an SEA case, and it has occurred in a non-humanitarian context, the case will be referred to the most relevant service provider (government or NGO)</w:t>
      </w:r>
      <w:r w:rsidR="000B14FF">
        <w:rPr>
          <w:sz w:val="24"/>
        </w:rPr>
        <w:t xml:space="preserve"> if consent is provided</w:t>
      </w:r>
      <w:r w:rsidRPr="00592255">
        <w:rPr>
          <w:sz w:val="24"/>
        </w:rPr>
        <w:t>.</w:t>
      </w:r>
    </w:p>
    <w:p w14:paraId="6A3E8B5E" w14:textId="77777777" w:rsidR="00E32DAB" w:rsidRPr="00592255" w:rsidRDefault="00E32DAB">
      <w:pPr>
        <w:pStyle w:val="BodyText"/>
        <w:spacing w:before="4"/>
      </w:pPr>
    </w:p>
    <w:p w14:paraId="6A3E8B5F" w14:textId="77777777" w:rsidR="00E32DAB" w:rsidRPr="00592255" w:rsidRDefault="007B4710">
      <w:pPr>
        <w:pStyle w:val="ListParagraph"/>
        <w:numPr>
          <w:ilvl w:val="0"/>
          <w:numId w:val="1"/>
        </w:numPr>
        <w:tabs>
          <w:tab w:val="left" w:pos="1700"/>
        </w:tabs>
        <w:spacing w:line="237" w:lineRule="auto"/>
        <w:ind w:right="1427"/>
        <w:rPr>
          <w:sz w:val="24"/>
        </w:rPr>
      </w:pPr>
      <w:r w:rsidRPr="00592255">
        <w:rPr>
          <w:sz w:val="24"/>
        </w:rPr>
        <w:t>The</w:t>
      </w:r>
      <w:r w:rsidRPr="00592255">
        <w:rPr>
          <w:spacing w:val="-4"/>
          <w:sz w:val="24"/>
        </w:rPr>
        <w:t xml:space="preserve"> </w:t>
      </w:r>
      <w:r w:rsidRPr="00592255">
        <w:rPr>
          <w:sz w:val="24"/>
        </w:rPr>
        <w:t>decision</w:t>
      </w:r>
      <w:r w:rsidRPr="00592255">
        <w:rPr>
          <w:spacing w:val="-3"/>
          <w:sz w:val="24"/>
        </w:rPr>
        <w:t xml:space="preserve"> </w:t>
      </w:r>
      <w:r w:rsidRPr="00592255">
        <w:rPr>
          <w:sz w:val="24"/>
        </w:rPr>
        <w:t>to</w:t>
      </w:r>
      <w:r w:rsidRPr="00592255">
        <w:rPr>
          <w:spacing w:val="-3"/>
          <w:sz w:val="24"/>
        </w:rPr>
        <w:t xml:space="preserve"> </w:t>
      </w:r>
      <w:r w:rsidRPr="00592255">
        <w:rPr>
          <w:sz w:val="24"/>
        </w:rPr>
        <w:t>refer</w:t>
      </w:r>
      <w:r w:rsidRPr="00592255">
        <w:rPr>
          <w:spacing w:val="-4"/>
          <w:sz w:val="24"/>
        </w:rPr>
        <w:t xml:space="preserve"> </w:t>
      </w:r>
      <w:r w:rsidRPr="00592255">
        <w:rPr>
          <w:sz w:val="24"/>
        </w:rPr>
        <w:t>SEA</w:t>
      </w:r>
      <w:r w:rsidRPr="00592255">
        <w:rPr>
          <w:spacing w:val="-4"/>
          <w:sz w:val="24"/>
        </w:rPr>
        <w:t xml:space="preserve"> </w:t>
      </w:r>
      <w:r w:rsidRPr="00592255">
        <w:rPr>
          <w:sz w:val="24"/>
        </w:rPr>
        <w:t>cases</w:t>
      </w:r>
      <w:r w:rsidRPr="00592255">
        <w:rPr>
          <w:spacing w:val="-3"/>
          <w:sz w:val="24"/>
        </w:rPr>
        <w:t xml:space="preserve"> </w:t>
      </w:r>
      <w:r w:rsidRPr="00592255">
        <w:rPr>
          <w:sz w:val="24"/>
        </w:rPr>
        <w:t>to</w:t>
      </w:r>
      <w:r w:rsidRPr="00592255">
        <w:rPr>
          <w:spacing w:val="-3"/>
          <w:sz w:val="24"/>
        </w:rPr>
        <w:t xml:space="preserve"> </w:t>
      </w:r>
      <w:r w:rsidRPr="00592255">
        <w:rPr>
          <w:sz w:val="24"/>
        </w:rPr>
        <w:t>national</w:t>
      </w:r>
      <w:r w:rsidRPr="00592255">
        <w:rPr>
          <w:spacing w:val="-3"/>
          <w:sz w:val="24"/>
        </w:rPr>
        <w:t xml:space="preserve"> </w:t>
      </w:r>
      <w:r w:rsidRPr="00592255">
        <w:rPr>
          <w:sz w:val="24"/>
        </w:rPr>
        <w:t>authorities</w:t>
      </w:r>
      <w:r w:rsidRPr="00592255">
        <w:rPr>
          <w:spacing w:val="-3"/>
          <w:sz w:val="24"/>
        </w:rPr>
        <w:t xml:space="preserve"> </w:t>
      </w:r>
      <w:r w:rsidRPr="00592255">
        <w:rPr>
          <w:sz w:val="24"/>
        </w:rPr>
        <w:t>for</w:t>
      </w:r>
      <w:r w:rsidRPr="00592255">
        <w:rPr>
          <w:spacing w:val="-3"/>
          <w:sz w:val="24"/>
        </w:rPr>
        <w:t xml:space="preserve"> </w:t>
      </w:r>
      <w:r w:rsidRPr="00592255">
        <w:rPr>
          <w:sz w:val="24"/>
        </w:rPr>
        <w:t>legal</w:t>
      </w:r>
      <w:r w:rsidRPr="00592255">
        <w:rPr>
          <w:spacing w:val="-3"/>
          <w:sz w:val="24"/>
        </w:rPr>
        <w:t xml:space="preserve"> </w:t>
      </w:r>
      <w:r w:rsidRPr="00592255">
        <w:rPr>
          <w:sz w:val="24"/>
        </w:rPr>
        <w:t>proceedings</w:t>
      </w:r>
      <w:r w:rsidRPr="00592255">
        <w:rPr>
          <w:spacing w:val="-3"/>
          <w:sz w:val="24"/>
        </w:rPr>
        <w:t xml:space="preserve"> </w:t>
      </w:r>
      <w:r w:rsidRPr="00592255">
        <w:rPr>
          <w:sz w:val="24"/>
        </w:rPr>
        <w:t>will</w:t>
      </w:r>
      <w:r w:rsidRPr="00592255">
        <w:rPr>
          <w:spacing w:val="-3"/>
          <w:sz w:val="24"/>
        </w:rPr>
        <w:t xml:space="preserve"> </w:t>
      </w:r>
      <w:r w:rsidRPr="00592255">
        <w:rPr>
          <w:sz w:val="24"/>
        </w:rPr>
        <w:t>be assessed and decided by Senior Management of the concerned organization.</w:t>
      </w:r>
    </w:p>
    <w:p w14:paraId="6A3E8B60" w14:textId="77777777" w:rsidR="00E32DAB" w:rsidRPr="00592255" w:rsidRDefault="00E32DAB">
      <w:pPr>
        <w:pStyle w:val="BodyText"/>
        <w:spacing w:before="1"/>
      </w:pPr>
    </w:p>
    <w:p w14:paraId="6A3E8B61" w14:textId="77777777" w:rsidR="00E32DAB" w:rsidRPr="00592255" w:rsidRDefault="007B4710" w:rsidP="00BD6F10">
      <w:pPr>
        <w:pStyle w:val="ListParagraph"/>
        <w:numPr>
          <w:ilvl w:val="0"/>
          <w:numId w:val="1"/>
        </w:numPr>
        <w:tabs>
          <w:tab w:val="left" w:pos="1700"/>
        </w:tabs>
        <w:ind w:right="1353"/>
        <w:jc w:val="both"/>
        <w:rPr>
          <w:sz w:val="24"/>
        </w:rPr>
      </w:pPr>
      <w:r w:rsidRPr="00592255">
        <w:rPr>
          <w:sz w:val="24"/>
        </w:rPr>
        <w:t>Any</w:t>
      </w:r>
      <w:r w:rsidRPr="00592255">
        <w:rPr>
          <w:spacing w:val="-3"/>
          <w:sz w:val="24"/>
        </w:rPr>
        <w:t xml:space="preserve"> </w:t>
      </w:r>
      <w:r w:rsidRPr="00592255">
        <w:rPr>
          <w:sz w:val="24"/>
        </w:rPr>
        <w:t>person</w:t>
      </w:r>
      <w:r w:rsidRPr="00592255">
        <w:rPr>
          <w:spacing w:val="-3"/>
          <w:sz w:val="24"/>
        </w:rPr>
        <w:t xml:space="preserve"> </w:t>
      </w:r>
      <w:r w:rsidRPr="00592255">
        <w:rPr>
          <w:sz w:val="24"/>
        </w:rPr>
        <w:t>who</w:t>
      </w:r>
      <w:r w:rsidRPr="00592255">
        <w:rPr>
          <w:spacing w:val="-3"/>
          <w:sz w:val="24"/>
        </w:rPr>
        <w:t xml:space="preserve"> </w:t>
      </w:r>
      <w:r w:rsidRPr="00592255">
        <w:rPr>
          <w:sz w:val="24"/>
        </w:rPr>
        <w:t>has</w:t>
      </w:r>
      <w:r w:rsidRPr="00592255">
        <w:rPr>
          <w:spacing w:val="-3"/>
          <w:sz w:val="24"/>
        </w:rPr>
        <w:t xml:space="preserve"> </w:t>
      </w:r>
      <w:r w:rsidRPr="00592255">
        <w:rPr>
          <w:sz w:val="24"/>
        </w:rPr>
        <w:t>a</w:t>
      </w:r>
      <w:r w:rsidRPr="00592255">
        <w:rPr>
          <w:spacing w:val="-4"/>
          <w:sz w:val="24"/>
        </w:rPr>
        <w:t xml:space="preserve"> </w:t>
      </w:r>
      <w:r w:rsidRPr="00592255">
        <w:rPr>
          <w:sz w:val="24"/>
        </w:rPr>
        <w:t>direct</w:t>
      </w:r>
      <w:r w:rsidRPr="00592255">
        <w:rPr>
          <w:spacing w:val="-3"/>
          <w:sz w:val="24"/>
        </w:rPr>
        <w:t xml:space="preserve"> </w:t>
      </w:r>
      <w:r w:rsidRPr="00592255">
        <w:rPr>
          <w:sz w:val="24"/>
        </w:rPr>
        <w:t>contractual</w:t>
      </w:r>
      <w:r w:rsidRPr="00592255">
        <w:rPr>
          <w:spacing w:val="-3"/>
          <w:sz w:val="24"/>
        </w:rPr>
        <w:t xml:space="preserve"> </w:t>
      </w:r>
      <w:r w:rsidRPr="00592255">
        <w:rPr>
          <w:sz w:val="24"/>
        </w:rPr>
        <w:t>link</w:t>
      </w:r>
      <w:r w:rsidRPr="00592255">
        <w:rPr>
          <w:spacing w:val="-3"/>
          <w:sz w:val="24"/>
        </w:rPr>
        <w:t xml:space="preserve"> </w:t>
      </w:r>
      <w:r w:rsidRPr="00592255">
        <w:rPr>
          <w:sz w:val="24"/>
        </w:rPr>
        <w:t>with</w:t>
      </w:r>
      <w:r w:rsidRPr="00592255">
        <w:rPr>
          <w:spacing w:val="-3"/>
          <w:sz w:val="24"/>
        </w:rPr>
        <w:t xml:space="preserve"> </w:t>
      </w:r>
      <w:r w:rsidRPr="00592255">
        <w:rPr>
          <w:sz w:val="24"/>
        </w:rPr>
        <w:t>UN</w:t>
      </w:r>
      <w:r w:rsidRPr="00592255">
        <w:rPr>
          <w:spacing w:val="-3"/>
          <w:sz w:val="24"/>
        </w:rPr>
        <w:t xml:space="preserve"> </w:t>
      </w:r>
      <w:r w:rsidRPr="00592255">
        <w:rPr>
          <w:sz w:val="24"/>
        </w:rPr>
        <w:t>and</w:t>
      </w:r>
      <w:r w:rsidRPr="00592255">
        <w:rPr>
          <w:spacing w:val="-3"/>
          <w:sz w:val="24"/>
        </w:rPr>
        <w:t xml:space="preserve"> </w:t>
      </w:r>
      <w:r w:rsidRPr="00592255">
        <w:rPr>
          <w:sz w:val="24"/>
        </w:rPr>
        <w:t>Aid</w:t>
      </w:r>
      <w:r w:rsidRPr="00592255">
        <w:rPr>
          <w:spacing w:val="-3"/>
          <w:sz w:val="24"/>
        </w:rPr>
        <w:t xml:space="preserve"> </w:t>
      </w:r>
      <w:r w:rsidRPr="00592255">
        <w:rPr>
          <w:sz w:val="24"/>
        </w:rPr>
        <w:t>agencies</w:t>
      </w:r>
      <w:r w:rsidRPr="00592255">
        <w:rPr>
          <w:spacing w:val="-3"/>
          <w:sz w:val="24"/>
        </w:rPr>
        <w:t xml:space="preserve"> </w:t>
      </w:r>
      <w:r w:rsidRPr="00592255">
        <w:rPr>
          <w:sz w:val="24"/>
        </w:rPr>
        <w:t>who</w:t>
      </w:r>
      <w:r w:rsidRPr="00592255">
        <w:rPr>
          <w:spacing w:val="-3"/>
          <w:sz w:val="24"/>
        </w:rPr>
        <w:t xml:space="preserve"> </w:t>
      </w:r>
      <w:r w:rsidRPr="00592255">
        <w:rPr>
          <w:sz w:val="24"/>
        </w:rPr>
        <w:t>reports misconduct, provides information in good faith about alleged irregularities, cooperates or participates in an investigation, has the right to be protected by the relevant offices.</w:t>
      </w:r>
    </w:p>
    <w:p w14:paraId="6A3E8B62" w14:textId="77777777" w:rsidR="00E32DAB" w:rsidRDefault="00E32DAB">
      <w:pPr>
        <w:pStyle w:val="BodyText"/>
        <w:spacing w:before="3"/>
      </w:pPr>
    </w:p>
    <w:p w14:paraId="6A3E8B63" w14:textId="21490D9E" w:rsidR="00E32DAB" w:rsidRDefault="007B4710" w:rsidP="00BD6F10">
      <w:pPr>
        <w:pStyle w:val="ListParagraph"/>
        <w:numPr>
          <w:ilvl w:val="0"/>
          <w:numId w:val="1"/>
        </w:numPr>
        <w:tabs>
          <w:tab w:val="left" w:pos="1700"/>
        </w:tabs>
        <w:ind w:right="1226"/>
        <w:jc w:val="both"/>
        <w:rPr>
          <w:sz w:val="24"/>
        </w:rPr>
      </w:pPr>
      <w:r>
        <w:rPr>
          <w:sz w:val="24"/>
        </w:rPr>
        <w:t>Data Protection - Information about PSEA/S</w:t>
      </w:r>
      <w:r w:rsidR="007F41ED">
        <w:rPr>
          <w:sz w:val="24"/>
        </w:rPr>
        <w:t xml:space="preserve">exual </w:t>
      </w:r>
      <w:r w:rsidR="00157BD5">
        <w:rPr>
          <w:sz w:val="24"/>
        </w:rPr>
        <w:t>Harassment</w:t>
      </w:r>
      <w:r>
        <w:rPr>
          <w:sz w:val="24"/>
        </w:rPr>
        <w:t xml:space="preserve"> incidents should not be handled in physical files and all information will be recorded using the KOBO tool. Incident information will be transmitted via an internal reporting form, using password protected</w:t>
      </w:r>
      <w:r>
        <w:rPr>
          <w:spacing w:val="-3"/>
          <w:sz w:val="24"/>
        </w:rPr>
        <w:t xml:space="preserve"> </w:t>
      </w:r>
      <w:r>
        <w:rPr>
          <w:sz w:val="24"/>
        </w:rPr>
        <w:t>shared</w:t>
      </w:r>
      <w:r>
        <w:rPr>
          <w:spacing w:val="-3"/>
          <w:sz w:val="24"/>
        </w:rPr>
        <w:t xml:space="preserve"> </w:t>
      </w:r>
      <w:r>
        <w:rPr>
          <w:sz w:val="24"/>
        </w:rPr>
        <w:t>documents</w:t>
      </w:r>
      <w:r>
        <w:rPr>
          <w:spacing w:val="-3"/>
          <w:sz w:val="24"/>
        </w:rPr>
        <w:t xml:space="preserve"> </w:t>
      </w:r>
      <w:r>
        <w:rPr>
          <w:sz w:val="24"/>
        </w:rPr>
        <w:t>while</w:t>
      </w:r>
      <w:r>
        <w:rPr>
          <w:spacing w:val="-4"/>
          <w:sz w:val="24"/>
        </w:rPr>
        <w:t xml:space="preserve"> </w:t>
      </w:r>
      <w:r>
        <w:rPr>
          <w:sz w:val="24"/>
        </w:rPr>
        <w:t>the</w:t>
      </w:r>
      <w:r>
        <w:rPr>
          <w:spacing w:val="-4"/>
          <w:sz w:val="24"/>
        </w:rPr>
        <w:t xml:space="preserve"> </w:t>
      </w:r>
      <w:r>
        <w:rPr>
          <w:sz w:val="24"/>
        </w:rPr>
        <w:t>number</w:t>
      </w:r>
      <w:r>
        <w:rPr>
          <w:spacing w:val="-3"/>
          <w:sz w:val="24"/>
        </w:rPr>
        <w:t xml:space="preserve"> </w:t>
      </w:r>
      <w:r>
        <w:rPr>
          <w:sz w:val="24"/>
        </w:rPr>
        <w:t>of</w:t>
      </w:r>
      <w:r>
        <w:rPr>
          <w:spacing w:val="-3"/>
          <w:sz w:val="24"/>
        </w:rPr>
        <w:t xml:space="preserve"> </w:t>
      </w:r>
      <w:r>
        <w:rPr>
          <w:sz w:val="24"/>
        </w:rPr>
        <w:t>people</w:t>
      </w:r>
      <w:r>
        <w:rPr>
          <w:spacing w:val="-4"/>
          <w:sz w:val="24"/>
        </w:rPr>
        <w:t xml:space="preserve"> </w:t>
      </w:r>
      <w:r>
        <w:rPr>
          <w:sz w:val="24"/>
        </w:rPr>
        <w:t>copied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limited</w:t>
      </w:r>
      <w:r>
        <w:rPr>
          <w:spacing w:val="-3"/>
          <w:sz w:val="24"/>
        </w:rPr>
        <w:t xml:space="preserve"> </w:t>
      </w:r>
      <w:r>
        <w:rPr>
          <w:sz w:val="24"/>
        </w:rPr>
        <w:t>to</w:t>
      </w:r>
      <w:r>
        <w:rPr>
          <w:spacing w:val="-3"/>
          <w:sz w:val="24"/>
        </w:rPr>
        <w:t xml:space="preserve"> </w:t>
      </w:r>
      <w:r>
        <w:rPr>
          <w:sz w:val="24"/>
        </w:rPr>
        <w:t>the people working directly on the case. Identifiable incident information with biodata should never be included in emails.</w:t>
      </w:r>
    </w:p>
    <w:p w14:paraId="6A3E8B64" w14:textId="77777777" w:rsidR="00E32DAB" w:rsidRDefault="00E32DAB">
      <w:pPr>
        <w:pStyle w:val="BodyText"/>
        <w:spacing w:before="7"/>
      </w:pPr>
    </w:p>
    <w:p w14:paraId="6A3E8B65" w14:textId="77777777" w:rsidR="00E32DAB" w:rsidRDefault="007B4710">
      <w:pPr>
        <w:pStyle w:val="Heading1"/>
        <w:spacing w:line="275" w:lineRule="exact"/>
      </w:pPr>
      <w:r>
        <w:rPr>
          <w:spacing w:val="-2"/>
        </w:rPr>
        <w:t>Definitions</w:t>
      </w:r>
    </w:p>
    <w:p w14:paraId="6A3E8B66" w14:textId="77777777" w:rsidR="00E32DAB" w:rsidRDefault="007B4710" w:rsidP="00BD6F10">
      <w:pPr>
        <w:pStyle w:val="BodyText"/>
        <w:spacing w:line="242" w:lineRule="auto"/>
        <w:ind w:left="1340" w:right="1209"/>
        <w:jc w:val="both"/>
      </w:pPr>
      <w:r>
        <w:rPr>
          <w:b/>
        </w:rPr>
        <w:t>Sexual</w:t>
      </w:r>
      <w:r>
        <w:rPr>
          <w:b/>
          <w:spacing w:val="-3"/>
        </w:rPr>
        <w:t xml:space="preserve"> </w:t>
      </w:r>
      <w:r>
        <w:rPr>
          <w:b/>
        </w:rPr>
        <w:t>abuse</w:t>
      </w:r>
      <w:r>
        <w:rPr>
          <w:b/>
          <w:spacing w:val="-3"/>
        </w:rPr>
        <w:t xml:space="preserve"> </w:t>
      </w:r>
      <w:r>
        <w:t>is</w:t>
      </w:r>
      <w:r>
        <w:rPr>
          <w:spacing w:val="-3"/>
        </w:rPr>
        <w:t xml:space="preserve"> </w:t>
      </w:r>
      <w:r>
        <w:t>the</w:t>
      </w:r>
      <w:r>
        <w:rPr>
          <w:spacing w:val="-4"/>
        </w:rPr>
        <w:t xml:space="preserve"> </w:t>
      </w:r>
      <w:r>
        <w:t>actual</w:t>
      </w:r>
      <w:r>
        <w:rPr>
          <w:spacing w:val="-3"/>
        </w:rPr>
        <w:t xml:space="preserve"> </w:t>
      </w:r>
      <w:r>
        <w:t>or</w:t>
      </w:r>
      <w:r>
        <w:rPr>
          <w:spacing w:val="-3"/>
        </w:rPr>
        <w:t xml:space="preserve"> </w:t>
      </w:r>
      <w:r>
        <w:t>threatened</w:t>
      </w:r>
      <w:r>
        <w:rPr>
          <w:spacing w:val="-3"/>
        </w:rPr>
        <w:t xml:space="preserve"> </w:t>
      </w:r>
      <w:r>
        <w:t>physical</w:t>
      </w:r>
      <w:r>
        <w:rPr>
          <w:spacing w:val="-3"/>
        </w:rPr>
        <w:t xml:space="preserve"> </w:t>
      </w:r>
      <w:r>
        <w:t>intrusion</w:t>
      </w:r>
      <w:r>
        <w:rPr>
          <w:spacing w:val="-3"/>
        </w:rPr>
        <w:t xml:space="preserve"> </w:t>
      </w:r>
      <w:r>
        <w:t>of</w:t>
      </w:r>
      <w:r>
        <w:rPr>
          <w:spacing w:val="-3"/>
        </w:rPr>
        <w:t xml:space="preserve"> </w:t>
      </w:r>
      <w:r>
        <w:t>a</w:t>
      </w:r>
      <w:r>
        <w:rPr>
          <w:spacing w:val="-4"/>
        </w:rPr>
        <w:t xml:space="preserve"> </w:t>
      </w:r>
      <w:r>
        <w:t>sexual</w:t>
      </w:r>
      <w:r>
        <w:rPr>
          <w:spacing w:val="-3"/>
        </w:rPr>
        <w:t xml:space="preserve"> </w:t>
      </w:r>
      <w:r>
        <w:t>nature,</w:t>
      </w:r>
      <w:r>
        <w:rPr>
          <w:spacing w:val="-3"/>
        </w:rPr>
        <w:t xml:space="preserve"> </w:t>
      </w:r>
      <w:r>
        <w:t>whether</w:t>
      </w:r>
      <w:r>
        <w:rPr>
          <w:spacing w:val="-3"/>
        </w:rPr>
        <w:t xml:space="preserve"> </w:t>
      </w:r>
      <w:r>
        <w:t>by force or under unequal or coercive conditions.</w:t>
      </w:r>
    </w:p>
    <w:p w14:paraId="6A3E8B67" w14:textId="77777777" w:rsidR="00E32DAB" w:rsidRDefault="00E32DAB" w:rsidP="00BD6F10">
      <w:pPr>
        <w:pStyle w:val="BodyText"/>
        <w:spacing w:before="7"/>
        <w:jc w:val="both"/>
        <w:rPr>
          <w:sz w:val="23"/>
        </w:rPr>
      </w:pPr>
    </w:p>
    <w:p w14:paraId="6A3E8B68" w14:textId="77777777" w:rsidR="00E32DAB" w:rsidRDefault="007B4710" w:rsidP="00BD6F10">
      <w:pPr>
        <w:pStyle w:val="BodyText"/>
        <w:spacing w:before="1" w:line="242" w:lineRule="auto"/>
        <w:ind w:left="1340" w:right="1209"/>
        <w:jc w:val="both"/>
      </w:pPr>
      <w:r>
        <w:rPr>
          <w:b/>
        </w:rPr>
        <w:t xml:space="preserve">Sexual exploitation </w:t>
      </w:r>
      <w:r>
        <w:t>is the actual or attempted abuse of a position of vulnerability, differential</w:t>
      </w:r>
      <w:r>
        <w:rPr>
          <w:spacing w:val="-4"/>
        </w:rPr>
        <w:t xml:space="preserve"> </w:t>
      </w:r>
      <w:r>
        <w:t>power</w:t>
      </w:r>
      <w:r>
        <w:rPr>
          <w:spacing w:val="-4"/>
        </w:rPr>
        <w:t xml:space="preserve"> </w:t>
      </w:r>
      <w:r>
        <w:t>or</w:t>
      </w:r>
      <w:r>
        <w:rPr>
          <w:spacing w:val="-4"/>
        </w:rPr>
        <w:t xml:space="preserve"> </w:t>
      </w:r>
      <w:r>
        <w:t>trust</w:t>
      </w:r>
      <w:r>
        <w:rPr>
          <w:spacing w:val="-4"/>
        </w:rPr>
        <w:t xml:space="preserve"> </w:t>
      </w:r>
      <w:r>
        <w:t>for</w:t>
      </w:r>
      <w:r>
        <w:rPr>
          <w:spacing w:val="-4"/>
        </w:rPr>
        <w:t xml:space="preserve"> </w:t>
      </w:r>
      <w:r>
        <w:t>sexual</w:t>
      </w:r>
      <w:r>
        <w:rPr>
          <w:spacing w:val="-4"/>
        </w:rPr>
        <w:t xml:space="preserve"> </w:t>
      </w:r>
      <w:r>
        <w:t>purposes,</w:t>
      </w:r>
      <w:r>
        <w:rPr>
          <w:spacing w:val="-4"/>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profiting monetarily, socially or politically from the sexual exploitation of another.</w:t>
      </w:r>
    </w:p>
    <w:p w14:paraId="6A3E8B69" w14:textId="77777777" w:rsidR="00E32DAB" w:rsidRDefault="00E32DAB">
      <w:pPr>
        <w:pStyle w:val="BodyText"/>
        <w:spacing w:before="1"/>
      </w:pPr>
    </w:p>
    <w:p w14:paraId="6A3E8B6A" w14:textId="77777777" w:rsidR="00E32DAB" w:rsidRDefault="007B4710">
      <w:pPr>
        <w:ind w:left="1340"/>
        <w:rPr>
          <w:sz w:val="24"/>
        </w:rPr>
      </w:pPr>
      <w:r>
        <w:rPr>
          <w:b/>
          <w:sz w:val="24"/>
        </w:rPr>
        <w:t>Victim/Survivor</w:t>
      </w:r>
      <w:r>
        <w:rPr>
          <w:b/>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person</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or</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sexually</w:t>
      </w:r>
      <w:r>
        <w:rPr>
          <w:spacing w:val="-1"/>
          <w:sz w:val="24"/>
        </w:rPr>
        <w:t xml:space="preserve"> </w:t>
      </w:r>
      <w:r>
        <w:rPr>
          <w:sz w:val="24"/>
        </w:rPr>
        <w:t>exploited</w:t>
      </w:r>
      <w:r>
        <w:rPr>
          <w:spacing w:val="-1"/>
          <w:sz w:val="24"/>
        </w:rPr>
        <w:t xml:space="preserve"> </w:t>
      </w:r>
      <w:r>
        <w:rPr>
          <w:sz w:val="24"/>
        </w:rPr>
        <w:t>or</w:t>
      </w:r>
      <w:r>
        <w:rPr>
          <w:spacing w:val="-1"/>
          <w:sz w:val="24"/>
        </w:rPr>
        <w:t xml:space="preserve"> </w:t>
      </w:r>
      <w:r>
        <w:rPr>
          <w:spacing w:val="-2"/>
          <w:sz w:val="24"/>
        </w:rPr>
        <w:t>abused.</w:t>
      </w:r>
    </w:p>
    <w:p w14:paraId="6A3E8B6B" w14:textId="77777777" w:rsidR="00E32DAB" w:rsidRDefault="00E32DAB">
      <w:pPr>
        <w:pStyle w:val="BodyText"/>
      </w:pPr>
    </w:p>
    <w:p w14:paraId="6A3E8B6C" w14:textId="77777777" w:rsidR="00E32DAB" w:rsidRDefault="007B4710">
      <w:pPr>
        <w:pStyle w:val="BodyText"/>
        <w:spacing w:line="242" w:lineRule="auto"/>
        <w:ind w:left="1340" w:right="1209"/>
      </w:pPr>
      <w:r>
        <w:rPr>
          <w:b/>
        </w:rPr>
        <w:t>Perpetrator</w:t>
      </w:r>
      <w:r>
        <w:rPr>
          <w:b/>
          <w:spacing w:val="-4"/>
        </w:rPr>
        <w:t xml:space="preserve"> </w:t>
      </w:r>
      <w:r>
        <w:t>is</w:t>
      </w:r>
      <w:r>
        <w:rPr>
          <w:spacing w:val="-3"/>
        </w:rPr>
        <w:t xml:space="preserve"> </w:t>
      </w:r>
      <w:r>
        <w:t>a</w:t>
      </w:r>
      <w:r>
        <w:rPr>
          <w:spacing w:val="-4"/>
        </w:rPr>
        <w:t xml:space="preserve"> </w:t>
      </w:r>
      <w:r>
        <w:t>person</w:t>
      </w:r>
      <w:r>
        <w:rPr>
          <w:spacing w:val="-3"/>
        </w:rPr>
        <w:t xml:space="preserve"> </w:t>
      </w:r>
      <w:r>
        <w:t>(or</w:t>
      </w:r>
      <w:r>
        <w:rPr>
          <w:spacing w:val="-3"/>
        </w:rPr>
        <w:t xml:space="preserve"> </w:t>
      </w:r>
      <w:r>
        <w:t>group</w:t>
      </w:r>
      <w:r>
        <w:rPr>
          <w:spacing w:val="-3"/>
        </w:rPr>
        <w:t xml:space="preserve"> </w:t>
      </w:r>
      <w:r>
        <w:t>of</w:t>
      </w:r>
      <w:r>
        <w:rPr>
          <w:spacing w:val="-3"/>
        </w:rPr>
        <w:t xml:space="preserve"> </w:t>
      </w:r>
      <w:r>
        <w:t>persons)</w:t>
      </w:r>
      <w:r>
        <w:rPr>
          <w:spacing w:val="-3"/>
        </w:rPr>
        <w:t xml:space="preserve"> </w:t>
      </w:r>
      <w:r>
        <w:t>who</w:t>
      </w:r>
      <w:r>
        <w:rPr>
          <w:spacing w:val="-3"/>
        </w:rPr>
        <w:t xml:space="preserve"> </w:t>
      </w:r>
      <w:r>
        <w:t>commits</w:t>
      </w:r>
      <w:r>
        <w:rPr>
          <w:spacing w:val="-3"/>
        </w:rPr>
        <w:t xml:space="preserve"> </w:t>
      </w:r>
      <w:r>
        <w:t>an</w:t>
      </w:r>
      <w:r>
        <w:rPr>
          <w:spacing w:val="-3"/>
        </w:rPr>
        <w:t xml:space="preserve"> </w:t>
      </w:r>
      <w:r>
        <w:t>act</w:t>
      </w:r>
      <w:r>
        <w:rPr>
          <w:spacing w:val="-3"/>
        </w:rPr>
        <w:t xml:space="preserve"> </w:t>
      </w:r>
      <w:r>
        <w:t>of</w:t>
      </w:r>
      <w:r>
        <w:rPr>
          <w:spacing w:val="-3"/>
        </w:rPr>
        <w:t xml:space="preserve"> </w:t>
      </w:r>
      <w:r>
        <w:t>sexual</w:t>
      </w:r>
      <w:r>
        <w:rPr>
          <w:spacing w:val="-3"/>
        </w:rPr>
        <w:t xml:space="preserve"> </w:t>
      </w:r>
      <w:r>
        <w:t>exploitation or abuse.</w:t>
      </w:r>
    </w:p>
    <w:p w14:paraId="6A3E8B6D" w14:textId="77777777" w:rsidR="00E32DAB" w:rsidRDefault="00E32DAB">
      <w:pPr>
        <w:pStyle w:val="BodyText"/>
        <w:spacing w:before="8"/>
        <w:rPr>
          <w:sz w:val="23"/>
        </w:rPr>
      </w:pPr>
    </w:p>
    <w:p w14:paraId="6A3E8B6E" w14:textId="77777777" w:rsidR="00E32DAB" w:rsidRDefault="007B4710">
      <w:pPr>
        <w:pStyle w:val="BodyText"/>
        <w:spacing w:before="1" w:line="242" w:lineRule="auto"/>
        <w:ind w:left="1340" w:right="1209"/>
      </w:pPr>
      <w:r>
        <w:rPr>
          <w:b/>
        </w:rPr>
        <w:t>Child</w:t>
      </w:r>
      <w:r>
        <w:rPr>
          <w:b/>
          <w:spacing w:val="-3"/>
        </w:rPr>
        <w:t xml:space="preserve"> </w:t>
      </w:r>
      <w:r>
        <w:t>is</w:t>
      </w:r>
      <w:r>
        <w:rPr>
          <w:spacing w:val="-2"/>
        </w:rPr>
        <w:t xml:space="preserve"> </w:t>
      </w:r>
      <w:r>
        <w:t>a</w:t>
      </w:r>
      <w:r>
        <w:rPr>
          <w:spacing w:val="-3"/>
        </w:rPr>
        <w:t xml:space="preserve"> </w:t>
      </w:r>
      <w:r>
        <w:t>person</w:t>
      </w:r>
      <w:r>
        <w:rPr>
          <w:spacing w:val="-2"/>
        </w:rPr>
        <w:t xml:space="preserve"> </w:t>
      </w:r>
      <w:r>
        <w:t>under</w:t>
      </w:r>
      <w:r>
        <w:rPr>
          <w:spacing w:val="-2"/>
        </w:rPr>
        <w:t xml:space="preserve"> </w:t>
      </w:r>
      <w:r>
        <w:t>the</w:t>
      </w:r>
      <w:r>
        <w:rPr>
          <w:spacing w:val="-3"/>
        </w:rPr>
        <w:t xml:space="preserve"> </w:t>
      </w:r>
      <w:r>
        <w:t>age</w:t>
      </w:r>
      <w:r>
        <w:rPr>
          <w:spacing w:val="-3"/>
        </w:rPr>
        <w:t xml:space="preserve"> </w:t>
      </w:r>
      <w:r>
        <w:t>of</w:t>
      </w:r>
      <w:r>
        <w:rPr>
          <w:spacing w:val="-2"/>
        </w:rPr>
        <w:t xml:space="preserve"> </w:t>
      </w:r>
      <w:r>
        <w:t>18,</w:t>
      </w:r>
      <w:r>
        <w:rPr>
          <w:spacing w:val="-2"/>
        </w:rPr>
        <w:t xml:space="preserve"> </w:t>
      </w:r>
      <w:r>
        <w:t>regardless</w:t>
      </w:r>
      <w:r>
        <w:rPr>
          <w:spacing w:val="-2"/>
        </w:rPr>
        <w:t xml:space="preserve"> </w:t>
      </w:r>
      <w:r>
        <w:t>of</w:t>
      </w:r>
      <w:r>
        <w:rPr>
          <w:spacing w:val="-2"/>
        </w:rPr>
        <w:t xml:space="preserve"> </w:t>
      </w:r>
      <w:r>
        <w:t>the</w:t>
      </w:r>
      <w:r>
        <w:rPr>
          <w:spacing w:val="-3"/>
        </w:rPr>
        <w:t xml:space="preserve"> </w:t>
      </w:r>
      <w:r>
        <w:t>age</w:t>
      </w:r>
      <w:r>
        <w:rPr>
          <w:spacing w:val="-3"/>
        </w:rPr>
        <w:t xml:space="preserve"> </w:t>
      </w:r>
      <w:r>
        <w:t>of</w:t>
      </w:r>
      <w:r>
        <w:rPr>
          <w:spacing w:val="-2"/>
        </w:rPr>
        <w:t xml:space="preserve"> </w:t>
      </w:r>
      <w:r>
        <w:t>majority</w:t>
      </w:r>
      <w:r>
        <w:rPr>
          <w:spacing w:val="-2"/>
        </w:rPr>
        <w:t xml:space="preserve"> </w:t>
      </w:r>
      <w:r>
        <w:t>or</w:t>
      </w:r>
      <w:r>
        <w:rPr>
          <w:spacing w:val="-2"/>
        </w:rPr>
        <w:t xml:space="preserve"> </w:t>
      </w:r>
      <w:r>
        <w:t>age</w:t>
      </w:r>
      <w:r>
        <w:rPr>
          <w:spacing w:val="-3"/>
        </w:rPr>
        <w:t xml:space="preserve"> </w:t>
      </w:r>
      <w:r>
        <w:t>of</w:t>
      </w:r>
      <w:r>
        <w:rPr>
          <w:spacing w:val="-2"/>
        </w:rPr>
        <w:t xml:space="preserve"> </w:t>
      </w:r>
      <w:r>
        <w:t>consent in national legal systems.</w:t>
      </w:r>
    </w:p>
    <w:p w14:paraId="6A3E8B6F" w14:textId="77777777" w:rsidR="00E32DAB" w:rsidRDefault="00E32DAB">
      <w:pPr>
        <w:pStyle w:val="BodyText"/>
        <w:spacing w:before="8"/>
        <w:rPr>
          <w:sz w:val="23"/>
        </w:rPr>
      </w:pPr>
    </w:p>
    <w:p w14:paraId="6A3E8B70" w14:textId="77777777" w:rsidR="00E32DAB" w:rsidRDefault="007B4710" w:rsidP="00BD6F10">
      <w:pPr>
        <w:pStyle w:val="BodyText"/>
        <w:spacing w:line="242" w:lineRule="auto"/>
        <w:ind w:left="1340" w:right="1248"/>
        <w:jc w:val="both"/>
      </w:pPr>
      <w:r>
        <w:rPr>
          <w:b/>
        </w:rPr>
        <w:t>Children</w:t>
      </w:r>
      <w:r>
        <w:rPr>
          <w:b/>
          <w:spacing w:val="-3"/>
        </w:rPr>
        <w:t xml:space="preserve"> </w:t>
      </w:r>
      <w:r>
        <w:rPr>
          <w:b/>
        </w:rPr>
        <w:t>born</w:t>
      </w:r>
      <w:r>
        <w:rPr>
          <w:b/>
          <w:spacing w:val="-3"/>
        </w:rPr>
        <w:t xml:space="preserve"> </w:t>
      </w:r>
      <w:r>
        <w:rPr>
          <w:b/>
        </w:rPr>
        <w:t>as</w:t>
      </w:r>
      <w:r>
        <w:rPr>
          <w:b/>
          <w:spacing w:val="-3"/>
        </w:rPr>
        <w:t xml:space="preserve"> </w:t>
      </w:r>
      <w:r>
        <w:rPr>
          <w:b/>
        </w:rPr>
        <w:t>a</w:t>
      </w:r>
      <w:r>
        <w:rPr>
          <w:b/>
          <w:spacing w:val="-3"/>
        </w:rPr>
        <w:t xml:space="preserve"> </w:t>
      </w:r>
      <w:r>
        <w:rPr>
          <w:b/>
        </w:rPr>
        <w:t>result</w:t>
      </w:r>
      <w:r>
        <w:rPr>
          <w:b/>
          <w:spacing w:val="-3"/>
        </w:rPr>
        <w:t xml:space="preserve"> </w:t>
      </w:r>
      <w:r>
        <w:rPr>
          <w:b/>
        </w:rPr>
        <w:t>of</w:t>
      </w:r>
      <w:r>
        <w:rPr>
          <w:b/>
          <w:spacing w:val="-3"/>
        </w:rPr>
        <w:t xml:space="preserve"> </w:t>
      </w:r>
      <w:r>
        <w:rPr>
          <w:b/>
        </w:rPr>
        <w:t>sexual</w:t>
      </w:r>
      <w:r>
        <w:rPr>
          <w:b/>
          <w:spacing w:val="-3"/>
        </w:rPr>
        <w:t xml:space="preserve"> </w:t>
      </w:r>
      <w:r>
        <w:rPr>
          <w:b/>
        </w:rPr>
        <w:t>exploitation</w:t>
      </w:r>
      <w:r>
        <w:rPr>
          <w:b/>
          <w:spacing w:val="-3"/>
        </w:rPr>
        <w:t xml:space="preserve"> </w:t>
      </w:r>
      <w:r>
        <w:rPr>
          <w:b/>
        </w:rPr>
        <w:t>and</w:t>
      </w:r>
      <w:r>
        <w:rPr>
          <w:b/>
          <w:spacing w:val="-3"/>
        </w:rPr>
        <w:t xml:space="preserve"> </w:t>
      </w:r>
      <w:r>
        <w:rPr>
          <w:b/>
        </w:rPr>
        <w:t>abuse</w:t>
      </w:r>
      <w:r>
        <w:rPr>
          <w:b/>
          <w:spacing w:val="-4"/>
        </w:rPr>
        <w:t xml:space="preserve"> </w:t>
      </w:r>
      <w:r>
        <w:t>are</w:t>
      </w:r>
      <w:r>
        <w:rPr>
          <w:spacing w:val="-4"/>
        </w:rPr>
        <w:t xml:space="preserve"> </w:t>
      </w:r>
      <w:r>
        <w:t>children</w:t>
      </w:r>
      <w:r>
        <w:rPr>
          <w:spacing w:val="-3"/>
        </w:rPr>
        <w:t xml:space="preserve"> </w:t>
      </w:r>
      <w:r>
        <w:t>who</w:t>
      </w:r>
      <w:r>
        <w:rPr>
          <w:spacing w:val="-3"/>
        </w:rPr>
        <w:t xml:space="preserve"> </w:t>
      </w:r>
      <w:r>
        <w:t>are</w:t>
      </w:r>
      <w:r>
        <w:rPr>
          <w:spacing w:val="-4"/>
        </w:rPr>
        <w:t xml:space="preserve"> </w:t>
      </w:r>
      <w:r>
        <w:t>found by a competent national authority to have been born as a result of acts of sexual exploitation and abuse by United Nations staff or related personnel or non-United Nations forces acting under a Security Council mandate.</w:t>
      </w:r>
    </w:p>
    <w:p w14:paraId="6A3E8B71" w14:textId="77777777" w:rsidR="00E32DAB" w:rsidRDefault="00E32DAB">
      <w:pPr>
        <w:spacing w:line="242" w:lineRule="auto"/>
        <w:sectPr w:rsidR="00E32DAB">
          <w:headerReference w:type="default" r:id="rId9"/>
          <w:footerReference w:type="default" r:id="rId10"/>
          <w:pgSz w:w="12240" w:h="15840"/>
          <w:pgMar w:top="1380" w:right="620" w:bottom="1260" w:left="460" w:header="454" w:footer="1065" w:gutter="0"/>
          <w:cols w:space="720"/>
        </w:sectPr>
      </w:pPr>
    </w:p>
    <w:p w14:paraId="6A3E8B72" w14:textId="77777777" w:rsidR="00E32DAB" w:rsidRDefault="007B4710">
      <w:pPr>
        <w:pStyle w:val="BodyText"/>
        <w:rPr>
          <w:sz w:val="20"/>
        </w:rPr>
      </w:pPr>
      <w:r>
        <w:rPr>
          <w:noProof/>
        </w:rPr>
        <w:lastRenderedPageBreak/>
        <mc:AlternateContent>
          <mc:Choice Requires="wpg">
            <w:drawing>
              <wp:anchor distT="0" distB="0" distL="0" distR="0" simplePos="0" relativeHeight="251659264" behindDoc="1" locked="0" layoutInCell="1" allowOverlap="1" wp14:anchorId="6A3E8B96" wp14:editId="6A3E8B97">
                <wp:simplePos x="0" y="0"/>
                <wp:positionH relativeFrom="page">
                  <wp:posOffset>1485263</wp:posOffset>
                </wp:positionH>
                <wp:positionV relativeFrom="page">
                  <wp:posOffset>2763056</wp:posOffset>
                </wp:positionV>
                <wp:extent cx="5472430" cy="32835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2430" cy="3283585"/>
                          <a:chOff x="0" y="0"/>
                          <a:chExt cx="5472430" cy="3283585"/>
                        </a:xfrm>
                      </wpg:grpSpPr>
                      <wps:wsp>
                        <wps:cNvPr id="10" name="Graphic 10"/>
                        <wps:cNvSpPr/>
                        <wps:spPr>
                          <a:xfrm>
                            <a:off x="4360547" y="3038156"/>
                            <a:ext cx="1270" cy="245110"/>
                          </a:xfrm>
                          <a:custGeom>
                            <a:avLst/>
                            <a:gdLst/>
                            <a:ahLst/>
                            <a:cxnLst/>
                            <a:rect l="l" t="t" r="r" b="b"/>
                            <a:pathLst>
                              <a:path h="245110">
                                <a:moveTo>
                                  <a:pt x="0" y="0"/>
                                </a:moveTo>
                                <a:lnTo>
                                  <a:pt x="0" y="245108"/>
                                </a:lnTo>
                              </a:path>
                            </a:pathLst>
                          </a:custGeom>
                          <a:ln w="31750">
                            <a:solidFill>
                              <a:srgbClr val="4F81BD"/>
                            </a:solidFill>
                            <a:prstDash val="solid"/>
                          </a:ln>
                        </wps:spPr>
                        <wps:bodyPr wrap="square" lIns="0" tIns="0" rIns="0" bIns="0" rtlCol="0">
                          <a:prstTxWarp prst="textNoShape">
                            <a:avLst/>
                          </a:prstTxWarp>
                          <a:noAutofit/>
                        </wps:bodyPr>
                      </wps:wsp>
                      <wps:wsp>
                        <wps:cNvPr id="11" name="Textbox 11"/>
                        <wps:cNvSpPr txBox="1"/>
                        <wps:spPr>
                          <a:xfrm>
                            <a:off x="3309622" y="2404426"/>
                            <a:ext cx="2157730" cy="633730"/>
                          </a:xfrm>
                          <a:prstGeom prst="rect">
                            <a:avLst/>
                          </a:prstGeom>
                          <a:solidFill>
                            <a:srgbClr val="75F6FF"/>
                          </a:solidFill>
                          <a:ln w="9525">
                            <a:solidFill>
                              <a:srgbClr val="008000"/>
                            </a:solidFill>
                            <a:prstDash val="solid"/>
                          </a:ln>
                        </wps:spPr>
                        <wps:txbx>
                          <w:txbxContent>
                            <w:p w14:paraId="6A3E8BAD" w14:textId="77777777" w:rsidR="00E32DAB" w:rsidRDefault="007B4710">
                              <w:pPr>
                                <w:spacing w:before="145"/>
                                <w:ind w:left="145" w:right="187"/>
                                <w:rPr>
                                  <w:color w:val="000000"/>
                                  <w:sz w:val="20"/>
                                </w:rPr>
                              </w:pPr>
                              <w:r>
                                <w:rPr>
                                  <w:color w:val="000000"/>
                                  <w:sz w:val="20"/>
                                </w:rPr>
                                <w:t>Referred to the concerned organization</w:t>
                              </w:r>
                              <w:r>
                                <w:rPr>
                                  <w:color w:val="000000"/>
                                  <w:spacing w:val="-13"/>
                                  <w:sz w:val="20"/>
                                </w:rPr>
                                <w:t xml:space="preserve"> </w:t>
                              </w:r>
                              <w:r>
                                <w:rPr>
                                  <w:color w:val="000000"/>
                                  <w:sz w:val="20"/>
                                </w:rPr>
                                <w:t>through</w:t>
                              </w:r>
                              <w:r>
                                <w:rPr>
                                  <w:color w:val="000000"/>
                                  <w:spacing w:val="-12"/>
                                  <w:sz w:val="20"/>
                                </w:rPr>
                                <w:t xml:space="preserve"> </w:t>
                              </w:r>
                              <w:r>
                                <w:rPr>
                                  <w:color w:val="000000"/>
                                  <w:sz w:val="20"/>
                                </w:rPr>
                                <w:t>PSEA</w:t>
                              </w:r>
                              <w:r>
                                <w:rPr>
                                  <w:color w:val="000000"/>
                                  <w:spacing w:val="-13"/>
                                  <w:sz w:val="20"/>
                                </w:rPr>
                                <w:t xml:space="preserve"> </w:t>
                              </w:r>
                              <w:r>
                                <w:rPr>
                                  <w:color w:val="000000"/>
                                  <w:sz w:val="20"/>
                                </w:rPr>
                                <w:t xml:space="preserve">Focal </w:t>
                              </w:r>
                              <w:r>
                                <w:rPr>
                                  <w:color w:val="000000"/>
                                  <w:spacing w:val="-2"/>
                                  <w:sz w:val="20"/>
                                </w:rPr>
                                <w:t>Person</w:t>
                              </w:r>
                            </w:p>
                          </w:txbxContent>
                        </wps:txbx>
                        <wps:bodyPr wrap="square" lIns="0" tIns="0" rIns="0" bIns="0" rtlCol="0">
                          <a:noAutofit/>
                        </wps:bodyPr>
                      </wps:wsp>
                      <wps:wsp>
                        <wps:cNvPr id="12" name="Graphic 12"/>
                        <wps:cNvSpPr/>
                        <wps:spPr>
                          <a:xfrm>
                            <a:off x="4344036" y="1580829"/>
                            <a:ext cx="15875" cy="827405"/>
                          </a:xfrm>
                          <a:custGeom>
                            <a:avLst/>
                            <a:gdLst/>
                            <a:ahLst/>
                            <a:cxnLst/>
                            <a:rect l="l" t="t" r="r" b="b"/>
                            <a:pathLst>
                              <a:path w="15875" h="827405">
                                <a:moveTo>
                                  <a:pt x="0" y="0"/>
                                </a:moveTo>
                                <a:lnTo>
                                  <a:pt x="15875" y="827405"/>
                                </a:lnTo>
                              </a:path>
                            </a:pathLst>
                          </a:custGeom>
                          <a:ln w="25400">
                            <a:solidFill>
                              <a:srgbClr val="4F81BD"/>
                            </a:solidFill>
                            <a:prstDash val="solid"/>
                          </a:ln>
                        </wps:spPr>
                        <wps:bodyPr wrap="square" lIns="0" tIns="0" rIns="0" bIns="0" rtlCol="0">
                          <a:prstTxWarp prst="textNoShape">
                            <a:avLst/>
                          </a:prstTxWarp>
                          <a:noAutofit/>
                        </wps:bodyPr>
                      </wps:wsp>
                      <wps:wsp>
                        <wps:cNvPr id="13" name="Textbox 13"/>
                        <wps:cNvSpPr txBox="1"/>
                        <wps:spPr>
                          <a:xfrm>
                            <a:off x="3728722" y="1077276"/>
                            <a:ext cx="1075055" cy="499109"/>
                          </a:xfrm>
                          <a:prstGeom prst="rect">
                            <a:avLst/>
                          </a:prstGeom>
                          <a:solidFill>
                            <a:srgbClr val="FF4CF1"/>
                          </a:solidFill>
                          <a:ln w="9525">
                            <a:solidFill>
                              <a:srgbClr val="008000"/>
                            </a:solidFill>
                            <a:prstDash val="solid"/>
                          </a:ln>
                        </wps:spPr>
                        <wps:txbx>
                          <w:txbxContent>
                            <w:p w14:paraId="6A3E8BAE" w14:textId="77777777" w:rsidR="00E32DAB" w:rsidRDefault="007B4710">
                              <w:pPr>
                                <w:spacing w:before="142"/>
                                <w:ind w:left="143" w:right="367"/>
                                <w:rPr>
                                  <w:color w:val="000000"/>
                                  <w:sz w:val="20"/>
                                </w:rPr>
                              </w:pPr>
                              <w:r>
                                <w:rPr>
                                  <w:color w:val="000000"/>
                                  <w:sz w:val="20"/>
                                </w:rPr>
                                <w:t>Known</w:t>
                              </w:r>
                              <w:r>
                                <w:rPr>
                                  <w:color w:val="000000"/>
                                  <w:spacing w:val="-13"/>
                                  <w:sz w:val="20"/>
                                </w:rPr>
                                <w:t xml:space="preserve"> </w:t>
                              </w:r>
                              <w:r>
                                <w:rPr>
                                  <w:color w:val="000000"/>
                                  <w:sz w:val="20"/>
                                </w:rPr>
                                <w:t xml:space="preserve">details </w:t>
                              </w:r>
                              <w:r>
                                <w:rPr>
                                  <w:color w:val="000000"/>
                                  <w:spacing w:val="-2"/>
                                  <w:sz w:val="20"/>
                                </w:rPr>
                                <w:t>complaint</w:t>
                              </w:r>
                            </w:p>
                          </w:txbxContent>
                        </wps:txbx>
                        <wps:bodyPr wrap="square" lIns="0" tIns="0" rIns="0" bIns="0" rtlCol="0">
                          <a:noAutofit/>
                        </wps:bodyPr>
                      </wps:wsp>
                      <wps:wsp>
                        <wps:cNvPr id="14" name="Graphic 14"/>
                        <wps:cNvSpPr/>
                        <wps:spPr>
                          <a:xfrm>
                            <a:off x="2336800" y="1334451"/>
                            <a:ext cx="1391285" cy="246379"/>
                          </a:xfrm>
                          <a:custGeom>
                            <a:avLst/>
                            <a:gdLst/>
                            <a:ahLst/>
                            <a:cxnLst/>
                            <a:rect l="l" t="t" r="r" b="b"/>
                            <a:pathLst>
                              <a:path w="1391285" h="246379">
                                <a:moveTo>
                                  <a:pt x="1391285" y="0"/>
                                </a:moveTo>
                                <a:lnTo>
                                  <a:pt x="0" y="246380"/>
                                </a:lnTo>
                              </a:path>
                            </a:pathLst>
                          </a:custGeom>
                          <a:ln w="25400">
                            <a:solidFill>
                              <a:srgbClr val="4F81BD"/>
                            </a:solidFill>
                            <a:prstDash val="solid"/>
                          </a:ln>
                        </wps:spPr>
                        <wps:bodyPr wrap="square" lIns="0" tIns="0" rIns="0" bIns="0" rtlCol="0">
                          <a:prstTxWarp prst="textNoShape">
                            <a:avLst/>
                          </a:prstTxWarp>
                          <a:noAutofit/>
                        </wps:bodyPr>
                      </wps:wsp>
                      <wps:wsp>
                        <wps:cNvPr id="15" name="Graphic 15"/>
                        <wps:cNvSpPr/>
                        <wps:spPr>
                          <a:xfrm>
                            <a:off x="2379347" y="244789"/>
                            <a:ext cx="1816100" cy="836294"/>
                          </a:xfrm>
                          <a:custGeom>
                            <a:avLst/>
                            <a:gdLst/>
                            <a:ahLst/>
                            <a:cxnLst/>
                            <a:rect l="l" t="t" r="r" b="b"/>
                            <a:pathLst>
                              <a:path w="1816100" h="836294">
                                <a:moveTo>
                                  <a:pt x="1816100" y="836295"/>
                                </a:moveTo>
                                <a:lnTo>
                                  <a:pt x="0" y="0"/>
                                </a:lnTo>
                              </a:path>
                            </a:pathLst>
                          </a:custGeom>
                          <a:ln w="25400">
                            <a:solidFill>
                              <a:srgbClr val="4F81BD"/>
                            </a:solidFill>
                            <a:prstDash val="solid"/>
                          </a:ln>
                        </wps:spPr>
                        <wps:bodyPr wrap="square" lIns="0" tIns="0" rIns="0" bIns="0" rtlCol="0">
                          <a:prstTxWarp prst="textNoShape">
                            <a:avLst/>
                          </a:prstTxWarp>
                          <a:noAutofit/>
                        </wps:bodyPr>
                      </wps:wsp>
                      <wps:wsp>
                        <wps:cNvPr id="16" name="Graphic 16"/>
                        <wps:cNvSpPr/>
                        <wps:spPr>
                          <a:xfrm>
                            <a:off x="12700" y="374329"/>
                            <a:ext cx="927100" cy="580390"/>
                          </a:xfrm>
                          <a:custGeom>
                            <a:avLst/>
                            <a:gdLst/>
                            <a:ahLst/>
                            <a:cxnLst/>
                            <a:rect l="l" t="t" r="r" b="b"/>
                            <a:pathLst>
                              <a:path w="927100" h="580390">
                                <a:moveTo>
                                  <a:pt x="927100" y="0"/>
                                </a:moveTo>
                                <a:lnTo>
                                  <a:pt x="0" y="580390"/>
                                </a:lnTo>
                              </a:path>
                            </a:pathLst>
                          </a:custGeom>
                          <a:ln w="25400">
                            <a:solidFill>
                              <a:srgbClr val="4F81BD"/>
                            </a:solidFill>
                            <a:prstDash val="solid"/>
                          </a:ln>
                        </wps:spPr>
                        <wps:bodyPr wrap="square" lIns="0" tIns="0" rIns="0" bIns="0" rtlCol="0">
                          <a:prstTxWarp prst="textNoShape">
                            <a:avLst/>
                          </a:prstTxWarp>
                          <a:noAutofit/>
                        </wps:bodyPr>
                      </wps:wsp>
                      <wps:wsp>
                        <wps:cNvPr id="17" name="Textbox 17"/>
                        <wps:cNvSpPr txBox="1"/>
                        <wps:spPr>
                          <a:xfrm>
                            <a:off x="948057" y="4762"/>
                            <a:ext cx="1405255" cy="524510"/>
                          </a:xfrm>
                          <a:prstGeom prst="rect">
                            <a:avLst/>
                          </a:prstGeom>
                          <a:solidFill>
                            <a:srgbClr val="DAEEF3"/>
                          </a:solidFill>
                          <a:ln w="9525">
                            <a:solidFill>
                              <a:srgbClr val="008000"/>
                            </a:solidFill>
                            <a:prstDash val="solid"/>
                          </a:ln>
                        </wps:spPr>
                        <wps:txbx>
                          <w:txbxContent>
                            <w:p w14:paraId="6A3E8BAF" w14:textId="77777777" w:rsidR="00E32DAB" w:rsidRDefault="007B4710">
                              <w:pPr>
                                <w:spacing w:before="141"/>
                                <w:ind w:left="144" w:right="46"/>
                                <w:rPr>
                                  <w:color w:val="000000"/>
                                  <w:sz w:val="20"/>
                                </w:rPr>
                              </w:pPr>
                              <w:r>
                                <w:rPr>
                                  <w:color w:val="000000"/>
                                  <w:sz w:val="20"/>
                                </w:rPr>
                                <w:t>PSEA coordinators assess</w:t>
                              </w:r>
                              <w:r>
                                <w:rPr>
                                  <w:color w:val="000000"/>
                                  <w:spacing w:val="-13"/>
                                  <w:sz w:val="20"/>
                                </w:rPr>
                                <w:t xml:space="preserve"> </w:t>
                              </w:r>
                              <w:r>
                                <w:rPr>
                                  <w:color w:val="000000"/>
                                  <w:sz w:val="20"/>
                                </w:rPr>
                                <w:t>the</w:t>
                              </w:r>
                              <w:r>
                                <w:rPr>
                                  <w:color w:val="000000"/>
                                  <w:spacing w:val="-12"/>
                                  <w:sz w:val="20"/>
                                </w:rPr>
                                <w:t xml:space="preserve"> </w:t>
                              </w:r>
                              <w:r>
                                <w:rPr>
                                  <w:color w:val="000000"/>
                                  <w:sz w:val="20"/>
                                </w:rPr>
                                <w:t>complaint</w:t>
                              </w:r>
                            </w:p>
                          </w:txbxContent>
                        </wps:txbx>
                        <wps:bodyPr wrap="square" lIns="0" tIns="0" rIns="0" bIns="0" rtlCol="0">
                          <a:noAutofit/>
                        </wps:bodyPr>
                      </wps:wsp>
                    </wpg:wgp>
                  </a:graphicData>
                </a:graphic>
              </wp:anchor>
            </w:drawing>
          </mc:Choice>
          <mc:Fallback xmlns:oel="http://schemas.microsoft.com/office/2019/extlst">
            <w:pict>
              <v:group w14:anchorId="6A3E8B96" id="Group 9" o:spid="_x0000_s1026" style="position:absolute;margin-left:116.95pt;margin-top:217.55pt;width:430.9pt;height:258.55pt;z-index:-251657216;mso-wrap-distance-left:0;mso-wrap-distance-right:0;mso-position-horizontal-relative:page;mso-position-vertical-relative:page" coordsize="5472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">
                <v:shape id="Graphic 10" o:spid="_x0000_s1027" style="position:absolute;left:43605;top:30381;width:13;height:2451;visibility:visible;mso-wrap-style:square;v-text-anchor:top" coordsize="1270,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" path="m,l,245108e" filled="f" strokecolor="#4f81bd" strokeweight="2.5pt">
                  <v:path arrowok="t"/>
                </v:shape>
                <v:shapetype id="_x0000_t202" coordsize="21600,21600" o:spt="202" path="m,l,21600r21600,l21600,xe">
                  <v:stroke joinstyle="miter"/>
                  <v:path gradientshapeok="t" o:connecttype="rect"/>
                </v:shapetype>
                <v:shape id="Textbox 11" o:spid="_x0000_s1028" type="#_x0000_t202" style="position:absolute;left:33096;top:24044;width:21577;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" fillcolor="#75f6ff" strokecolor="green">
                  <v:textbox inset="0,0,0,0">
                    <w:txbxContent>
                      <w:p w14:paraId="6A3E8BAD" w14:textId="77777777" w:rsidR="00E32DAB" w:rsidRDefault="007B4710">
                        <w:pPr>
                          <w:spacing w:before="145"/>
                          <w:ind w:left="145" w:right="187"/>
                          <w:rPr>
                            <w:color w:val="000000"/>
                            <w:sz w:val="20"/>
                          </w:rPr>
                        </w:pPr>
                        <w:r>
                          <w:rPr>
                            <w:color w:val="000000"/>
                            <w:sz w:val="20"/>
                          </w:rPr>
                          <w:t>Referred to the concerned organization</w:t>
                        </w:r>
                        <w:r>
                          <w:rPr>
                            <w:color w:val="000000"/>
                            <w:spacing w:val="-13"/>
                            <w:sz w:val="20"/>
                          </w:rPr>
                          <w:t xml:space="preserve"> </w:t>
                        </w:r>
                        <w:r>
                          <w:rPr>
                            <w:color w:val="000000"/>
                            <w:sz w:val="20"/>
                          </w:rPr>
                          <w:t>through</w:t>
                        </w:r>
                        <w:r>
                          <w:rPr>
                            <w:color w:val="000000"/>
                            <w:spacing w:val="-12"/>
                            <w:sz w:val="20"/>
                          </w:rPr>
                          <w:t xml:space="preserve"> </w:t>
                        </w:r>
                        <w:r>
                          <w:rPr>
                            <w:color w:val="000000"/>
                            <w:sz w:val="20"/>
                          </w:rPr>
                          <w:t>PSEA</w:t>
                        </w:r>
                        <w:r>
                          <w:rPr>
                            <w:color w:val="000000"/>
                            <w:spacing w:val="-13"/>
                            <w:sz w:val="20"/>
                          </w:rPr>
                          <w:t xml:space="preserve"> </w:t>
                        </w:r>
                        <w:r>
                          <w:rPr>
                            <w:color w:val="000000"/>
                            <w:sz w:val="20"/>
                          </w:rPr>
                          <w:t xml:space="preserve">Focal </w:t>
                        </w:r>
                        <w:r>
                          <w:rPr>
                            <w:color w:val="000000"/>
                            <w:spacing w:val="-2"/>
                            <w:sz w:val="20"/>
                          </w:rPr>
                          <w:t>Person</w:t>
                        </w:r>
                      </w:p>
                    </w:txbxContent>
                  </v:textbox>
                </v:shape>
                <v:shape id="Graphic 12" o:spid="_x0000_s1029" style="position:absolute;left:43440;top:15808;width:159;height:8274;visibility:visible;mso-wrap-style:square;v-text-anchor:top" coordsize="15875,82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" path="m,l15875,827405e" filled="f" strokecolor="#4f81bd" strokeweight="2pt">
                  <v:path arrowok="t"/>
                </v:shape>
                <v:shape id="Textbox 13" o:spid="_x0000_s1030" type="#_x0000_t202" style="position:absolute;left:37287;top:10772;width:10750;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" fillcolor="#ff4cf1" strokecolor="green">
                  <v:textbox inset="0,0,0,0">
                    <w:txbxContent>
                      <w:p w14:paraId="6A3E8BAE" w14:textId="77777777" w:rsidR="00E32DAB" w:rsidRDefault="007B4710">
                        <w:pPr>
                          <w:spacing w:before="142"/>
                          <w:ind w:left="143" w:right="367"/>
                          <w:rPr>
                            <w:color w:val="000000"/>
                            <w:sz w:val="20"/>
                          </w:rPr>
                        </w:pPr>
                        <w:r>
                          <w:rPr>
                            <w:color w:val="000000"/>
                            <w:sz w:val="20"/>
                          </w:rPr>
                          <w:t>Known</w:t>
                        </w:r>
                        <w:r>
                          <w:rPr>
                            <w:color w:val="000000"/>
                            <w:spacing w:val="-13"/>
                            <w:sz w:val="20"/>
                          </w:rPr>
                          <w:t xml:space="preserve"> </w:t>
                        </w:r>
                        <w:r>
                          <w:rPr>
                            <w:color w:val="000000"/>
                            <w:sz w:val="20"/>
                          </w:rPr>
                          <w:t xml:space="preserve">details </w:t>
                        </w:r>
                        <w:r>
                          <w:rPr>
                            <w:color w:val="000000"/>
                            <w:spacing w:val="-2"/>
                            <w:sz w:val="20"/>
                          </w:rPr>
                          <w:t>complaint</w:t>
                        </w:r>
                      </w:p>
                    </w:txbxContent>
                  </v:textbox>
                </v:shape>
                <v:shape id="Graphic 14" o:spid="_x0000_s1031" style="position:absolute;left:23368;top:13344;width:13912;height:2464;visibility:visible;mso-wrap-style:square;v-text-anchor:top" coordsize="1391285,2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" path="m1391285,l,246380e" filled="f" strokecolor="#4f81bd" strokeweight="2pt">
                  <v:path arrowok="t"/>
                </v:shape>
                <v:shape id="Graphic 15" o:spid="_x0000_s1032" style="position:absolute;left:23793;top:2447;width:18161;height:8363;visibility:visible;mso-wrap-style:square;v-text-anchor:top" coordsize="1816100,83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" path="m1816100,836295l,e" filled="f" strokecolor="#4f81bd" strokeweight="2pt">
                  <v:path arrowok="t"/>
                </v:shape>
                <v:shape id="Graphic 16" o:spid="_x0000_s1033" style="position:absolute;left:127;top:3743;width:9271;height:5804;visibility:visible;mso-wrap-style:square;v-text-anchor:top" coordsize="92710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" path="m927100,l,580390e" filled="f" strokecolor="#4f81bd" strokeweight="2pt">
                  <v:path arrowok="t"/>
                </v:shape>
                <v:shape id="Textbox 17" o:spid="_x0000_s1034" type="#_x0000_t202" style="position:absolute;left:9480;top:47;width:14053;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" fillcolor="#daeef3" strokecolor="green">
                  <v:textbox inset="0,0,0,0">
                    <w:txbxContent>
                      <w:p w14:paraId="6A3E8BAF" w14:textId="77777777" w:rsidR="00E32DAB" w:rsidRDefault="007B4710">
                        <w:pPr>
                          <w:spacing w:before="141"/>
                          <w:ind w:left="144" w:right="46"/>
                          <w:rPr>
                            <w:color w:val="000000"/>
                            <w:sz w:val="20"/>
                          </w:rPr>
                        </w:pPr>
                        <w:r>
                          <w:rPr>
                            <w:color w:val="000000"/>
                            <w:sz w:val="20"/>
                          </w:rPr>
                          <w:t>PSEA coordinators assess</w:t>
                        </w:r>
                        <w:r>
                          <w:rPr>
                            <w:color w:val="000000"/>
                            <w:spacing w:val="-13"/>
                            <w:sz w:val="20"/>
                          </w:rPr>
                          <w:t xml:space="preserve"> </w:t>
                        </w:r>
                        <w:r>
                          <w:rPr>
                            <w:color w:val="000000"/>
                            <w:sz w:val="20"/>
                          </w:rPr>
                          <w:t>the</w:t>
                        </w:r>
                        <w:r>
                          <w:rPr>
                            <w:color w:val="000000"/>
                            <w:spacing w:val="-12"/>
                            <w:sz w:val="20"/>
                          </w:rPr>
                          <w:t xml:space="preserve"> </w:t>
                        </w:r>
                        <w:r>
                          <w:rPr>
                            <w:color w:val="000000"/>
                            <w:sz w:val="20"/>
                          </w:rPr>
                          <w:t>complaint</w:t>
                        </w:r>
                      </w:p>
                    </w:txbxContent>
                  </v:textbox>
                </v:shape>
                <w10:wrap anchorx="page" anchory="page"/>
              </v:group>
            </w:pict>
          </mc:Fallback>
        </mc:AlternateContent>
      </w:r>
      <w:r>
        <w:rPr>
          <w:noProof/>
        </w:rPr>
        <mc:AlternateContent>
          <mc:Choice Requires="wpg">
            <w:drawing>
              <wp:anchor distT="0" distB="0" distL="0" distR="0" simplePos="0" relativeHeight="251660288" behindDoc="1" locked="0" layoutInCell="1" allowOverlap="1" wp14:anchorId="6A3E8B98" wp14:editId="6A3E8B99">
                <wp:simplePos x="0" y="0"/>
                <wp:positionH relativeFrom="page">
                  <wp:posOffset>5140641</wp:posOffset>
                </wp:positionH>
                <wp:positionV relativeFrom="page">
                  <wp:posOffset>4029561</wp:posOffset>
                </wp:positionV>
                <wp:extent cx="2167255" cy="451675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7255" cy="4516755"/>
                          <a:chOff x="0" y="0"/>
                          <a:chExt cx="2167255" cy="4516755"/>
                        </a:xfrm>
                      </wpg:grpSpPr>
                      <wps:wsp>
                        <wps:cNvPr id="19" name="Graphic 19"/>
                        <wps:cNvSpPr/>
                        <wps:spPr>
                          <a:xfrm>
                            <a:off x="2025333" y="12700"/>
                            <a:ext cx="54610" cy="3839845"/>
                          </a:xfrm>
                          <a:custGeom>
                            <a:avLst/>
                            <a:gdLst/>
                            <a:ahLst/>
                            <a:cxnLst/>
                            <a:rect l="l" t="t" r="r" b="b"/>
                            <a:pathLst>
                              <a:path w="54610" h="3839845">
                                <a:moveTo>
                                  <a:pt x="54610" y="3839845"/>
                                </a:moveTo>
                                <a:lnTo>
                                  <a:pt x="0" y="0"/>
                                </a:lnTo>
                              </a:path>
                            </a:pathLst>
                          </a:custGeom>
                          <a:ln w="25400">
                            <a:solidFill>
                              <a:srgbClr val="4F81BD"/>
                            </a:solidFill>
                            <a:prstDash val="solid"/>
                          </a:ln>
                        </wps:spPr>
                        <wps:bodyPr wrap="square" lIns="0" tIns="0" rIns="0" bIns="0" rtlCol="0">
                          <a:prstTxWarp prst="textNoShape">
                            <a:avLst/>
                          </a:prstTxWarp>
                          <a:noAutofit/>
                        </wps:bodyPr>
                      </wps:wsp>
                      <wps:wsp>
                        <wps:cNvPr id="20" name="Graphic 20"/>
                        <wps:cNvSpPr/>
                        <wps:spPr>
                          <a:xfrm>
                            <a:off x="1145858" y="12700"/>
                            <a:ext cx="882015" cy="1270"/>
                          </a:xfrm>
                          <a:custGeom>
                            <a:avLst/>
                            <a:gdLst/>
                            <a:ahLst/>
                            <a:cxnLst/>
                            <a:rect l="l" t="t" r="r" b="b"/>
                            <a:pathLst>
                              <a:path w="882015">
                                <a:moveTo>
                                  <a:pt x="0" y="0"/>
                                </a:moveTo>
                                <a:lnTo>
                                  <a:pt x="882015" y="1"/>
                                </a:lnTo>
                              </a:path>
                            </a:pathLst>
                          </a:custGeom>
                          <a:ln w="25400">
                            <a:solidFill>
                              <a:srgbClr val="4F81BD"/>
                            </a:solidFill>
                            <a:prstDash val="solid"/>
                          </a:ln>
                        </wps:spPr>
                        <wps:bodyPr wrap="square" lIns="0" tIns="0" rIns="0" bIns="0" rtlCol="0">
                          <a:prstTxWarp prst="textNoShape">
                            <a:avLst/>
                          </a:prstTxWarp>
                          <a:noAutofit/>
                        </wps:bodyPr>
                      </wps:wsp>
                      <wps:wsp>
                        <wps:cNvPr id="21" name="Textbox 21"/>
                        <wps:cNvSpPr txBox="1"/>
                        <wps:spPr>
                          <a:xfrm>
                            <a:off x="4762" y="3851910"/>
                            <a:ext cx="2157730" cy="659765"/>
                          </a:xfrm>
                          <a:prstGeom prst="rect">
                            <a:avLst/>
                          </a:prstGeom>
                          <a:solidFill>
                            <a:srgbClr val="75F6FF"/>
                          </a:solidFill>
                          <a:ln w="9525">
                            <a:solidFill>
                              <a:srgbClr val="008000"/>
                            </a:solidFill>
                            <a:prstDash val="solid"/>
                          </a:ln>
                        </wps:spPr>
                        <wps:txbx>
                          <w:txbxContent>
                            <w:p w14:paraId="6A3E8BB0" w14:textId="25547B3B" w:rsidR="00E32DAB" w:rsidRDefault="007B4710">
                              <w:pPr>
                                <w:spacing w:before="143"/>
                                <w:ind w:left="145" w:right="187"/>
                                <w:rPr>
                                  <w:color w:val="000000"/>
                                  <w:sz w:val="20"/>
                                </w:rPr>
                              </w:pPr>
                              <w:r>
                                <w:rPr>
                                  <w:color w:val="000000"/>
                                  <w:sz w:val="20"/>
                                </w:rPr>
                                <w:t>Government</w:t>
                              </w:r>
                              <w:r>
                                <w:rPr>
                                  <w:color w:val="000000"/>
                                  <w:spacing w:val="-7"/>
                                  <w:sz w:val="20"/>
                                </w:rPr>
                                <w:t xml:space="preserve"> </w:t>
                              </w:r>
                              <w:r>
                                <w:rPr>
                                  <w:color w:val="000000"/>
                                  <w:sz w:val="20"/>
                                </w:rPr>
                                <w:t>or</w:t>
                              </w:r>
                              <w:r>
                                <w:rPr>
                                  <w:color w:val="000000"/>
                                  <w:spacing w:val="-7"/>
                                  <w:sz w:val="20"/>
                                </w:rPr>
                                <w:t xml:space="preserve"> </w:t>
                              </w:r>
                              <w:r>
                                <w:rPr>
                                  <w:color w:val="000000"/>
                                  <w:sz w:val="20"/>
                                </w:rPr>
                                <w:t>non-UN</w:t>
                              </w:r>
                              <w:r>
                                <w:rPr>
                                  <w:color w:val="000000"/>
                                  <w:spacing w:val="-8"/>
                                  <w:sz w:val="20"/>
                                </w:rPr>
                                <w:t xml:space="preserve"> </w:t>
                              </w:r>
                              <w:r>
                                <w:rPr>
                                  <w:color w:val="000000"/>
                                  <w:sz w:val="20"/>
                                </w:rPr>
                                <w:t>or</w:t>
                              </w:r>
                              <w:r>
                                <w:rPr>
                                  <w:color w:val="000000"/>
                                  <w:spacing w:val="-7"/>
                                  <w:sz w:val="20"/>
                                </w:rPr>
                                <w:t xml:space="preserve"> </w:t>
                              </w:r>
                              <w:r w:rsidR="00587A94">
                                <w:rPr>
                                  <w:color w:val="000000"/>
                                  <w:spacing w:val="-7"/>
                                  <w:sz w:val="20"/>
                                </w:rPr>
                                <w:t>non-</w:t>
                              </w:r>
                              <w:r>
                                <w:rPr>
                                  <w:color w:val="000000"/>
                                  <w:sz w:val="20"/>
                                </w:rPr>
                                <w:t>NGO</w:t>
                              </w:r>
                              <w:r>
                                <w:rPr>
                                  <w:color w:val="000000"/>
                                  <w:spacing w:val="-8"/>
                                  <w:sz w:val="20"/>
                                </w:rPr>
                                <w:t xml:space="preserve"> </w:t>
                              </w:r>
                              <w:r>
                                <w:rPr>
                                  <w:color w:val="000000"/>
                                  <w:sz w:val="20"/>
                                </w:rPr>
                                <w:t>staff involved, refer to UNRC/HC, UNICEF CP, UNFPA GBV.</w:t>
                              </w:r>
                            </w:p>
                          </w:txbxContent>
                        </wps:txbx>
                        <wps:bodyPr wrap="square" lIns="0" tIns="0" rIns="0" bIns="0" rtlCol="0">
                          <a:noAutofit/>
                        </wps:bodyPr>
                      </wps:wsp>
                    </wpg:wgp>
                  </a:graphicData>
                </a:graphic>
              </wp:anchor>
            </w:drawing>
          </mc:Choice>
          <mc:Fallback xmlns:oel="http://schemas.microsoft.com/office/2019/extlst">
            <w:pict>
              <v:group w14:anchorId="6A3E8B98" id="Group 18" o:spid="_x0000_s1035" style="position:absolute;margin-left:404.75pt;margin-top:317.3pt;width:170.65pt;height:355.65pt;z-index:-251656192;mso-wrap-distance-left:0;mso-wrap-distance-right:0;mso-position-horizontal-relative:page;mso-position-vertical-relative:page" coordsize="21672,45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">
                <v:shape id="Graphic 19" o:spid="_x0000_s1036" style="position:absolute;left:20253;top:127;width:546;height:38398;visibility:visible;mso-wrap-style:square;v-text-anchor:top" coordsize="54610,383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" path="m54610,3839845l,e" filled="f" strokecolor="#4f81bd" strokeweight="2pt">
                  <v:path arrowok="t"/>
                </v:shape>
                <v:shape id="Graphic 20" o:spid="_x0000_s1037" style="position:absolute;left:11458;top:127;width:8820;height:12;visibility:visible;mso-wrap-style:square;v-text-anchor:top" coordsize="882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" path="m,l882015,1e" filled="f" strokecolor="#4f81bd" strokeweight="2pt">
                  <v:path arrowok="t"/>
                </v:shape>
                <v:shape id="Textbox 21" o:spid="_x0000_s1038" type="#_x0000_t202" style="position:absolute;left:47;top:38519;width:21577;height:6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" fillcolor="#75f6ff" strokecolor="green">
                  <v:textbox inset="0,0,0,0">
                    <w:txbxContent>
                      <w:p w14:paraId="6A3E8BB0" w14:textId="25547B3B" w:rsidR="00E32DAB" w:rsidRDefault="007B4710">
                        <w:pPr>
                          <w:spacing w:before="143"/>
                          <w:ind w:left="145" w:right="187"/>
                          <w:rPr>
                            <w:color w:val="000000"/>
                            <w:sz w:val="20"/>
                          </w:rPr>
                        </w:pPr>
                        <w:r>
                          <w:rPr>
                            <w:color w:val="000000"/>
                            <w:sz w:val="20"/>
                          </w:rPr>
                          <w:t>Government</w:t>
                        </w:r>
                        <w:r>
                          <w:rPr>
                            <w:color w:val="000000"/>
                            <w:spacing w:val="-7"/>
                            <w:sz w:val="20"/>
                          </w:rPr>
                          <w:t xml:space="preserve"> </w:t>
                        </w:r>
                        <w:r>
                          <w:rPr>
                            <w:color w:val="000000"/>
                            <w:sz w:val="20"/>
                          </w:rPr>
                          <w:t>or</w:t>
                        </w:r>
                        <w:r>
                          <w:rPr>
                            <w:color w:val="000000"/>
                            <w:spacing w:val="-7"/>
                            <w:sz w:val="20"/>
                          </w:rPr>
                          <w:t xml:space="preserve"> </w:t>
                        </w:r>
                        <w:r>
                          <w:rPr>
                            <w:color w:val="000000"/>
                            <w:sz w:val="20"/>
                          </w:rPr>
                          <w:t>non-UN</w:t>
                        </w:r>
                        <w:r>
                          <w:rPr>
                            <w:color w:val="000000"/>
                            <w:spacing w:val="-8"/>
                            <w:sz w:val="20"/>
                          </w:rPr>
                          <w:t xml:space="preserve"> </w:t>
                        </w:r>
                        <w:r>
                          <w:rPr>
                            <w:color w:val="000000"/>
                            <w:sz w:val="20"/>
                          </w:rPr>
                          <w:t>or</w:t>
                        </w:r>
                        <w:r>
                          <w:rPr>
                            <w:color w:val="000000"/>
                            <w:spacing w:val="-7"/>
                            <w:sz w:val="20"/>
                          </w:rPr>
                          <w:t xml:space="preserve"> </w:t>
                        </w:r>
                        <w:r w:rsidR="00587A94">
                          <w:rPr>
                            <w:color w:val="000000"/>
                            <w:spacing w:val="-7"/>
                            <w:sz w:val="20"/>
                          </w:rPr>
                          <w:t>non-</w:t>
                        </w:r>
                        <w:r>
                          <w:rPr>
                            <w:color w:val="000000"/>
                            <w:sz w:val="20"/>
                          </w:rPr>
                          <w:t>NGO</w:t>
                        </w:r>
                        <w:r>
                          <w:rPr>
                            <w:color w:val="000000"/>
                            <w:spacing w:val="-8"/>
                            <w:sz w:val="20"/>
                          </w:rPr>
                          <w:t xml:space="preserve"> </w:t>
                        </w:r>
                        <w:r>
                          <w:rPr>
                            <w:color w:val="000000"/>
                            <w:sz w:val="20"/>
                          </w:rPr>
                          <w:t>staff involved, refer to UNRC/HC, UNICEF CP, UNFPA GBV.</w:t>
                        </w:r>
                      </w:p>
                    </w:txbxContent>
                  </v:textbox>
                </v:shape>
                <w10:wrap anchorx="page" anchory="page"/>
              </v:group>
            </w:pict>
          </mc:Fallback>
        </mc:AlternateContent>
      </w:r>
    </w:p>
    <w:p w14:paraId="6A3E8B73" w14:textId="77777777" w:rsidR="00E32DAB" w:rsidRDefault="00E32DAB">
      <w:pPr>
        <w:pStyle w:val="BodyText"/>
        <w:rPr>
          <w:sz w:val="20"/>
        </w:rPr>
      </w:pPr>
    </w:p>
    <w:p w14:paraId="6A3E8B74" w14:textId="77777777" w:rsidR="00E32DAB" w:rsidRDefault="00E32DAB">
      <w:pPr>
        <w:pStyle w:val="BodyText"/>
        <w:rPr>
          <w:sz w:val="20"/>
        </w:rPr>
      </w:pPr>
    </w:p>
    <w:p w14:paraId="6A3E8B75" w14:textId="77777777" w:rsidR="00E32DAB" w:rsidRDefault="00E32DAB">
      <w:pPr>
        <w:pStyle w:val="BodyText"/>
        <w:rPr>
          <w:sz w:val="20"/>
        </w:rPr>
      </w:pPr>
    </w:p>
    <w:p w14:paraId="6A3E8B76" w14:textId="77777777" w:rsidR="00E32DAB" w:rsidRDefault="00E32DAB">
      <w:pPr>
        <w:pStyle w:val="BodyText"/>
        <w:spacing w:before="5" w:after="1"/>
        <w:rPr>
          <w:sz w:val="29"/>
        </w:rPr>
      </w:pPr>
    </w:p>
    <w:p w14:paraId="6A3E8B77" w14:textId="77777777" w:rsidR="00E32DAB" w:rsidRDefault="007B4710">
      <w:pPr>
        <w:pStyle w:val="BodyText"/>
        <w:ind w:left="2934"/>
        <w:rPr>
          <w:sz w:val="20"/>
        </w:rPr>
      </w:pPr>
      <w:r>
        <w:rPr>
          <w:noProof/>
          <w:sz w:val="20"/>
        </w:rPr>
        <mc:AlternateContent>
          <mc:Choice Requires="wps">
            <w:drawing>
              <wp:inline distT="0" distB="0" distL="0" distR="0" wp14:anchorId="6A3E8B9A" wp14:editId="6A3E8B9B">
                <wp:extent cx="2099310" cy="854075"/>
                <wp:effectExtent l="9525" t="0" r="0" b="1270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854075"/>
                        </a:xfrm>
                        <a:prstGeom prst="rect">
                          <a:avLst/>
                        </a:prstGeom>
                        <a:solidFill>
                          <a:srgbClr val="FDE9D9"/>
                        </a:solidFill>
                        <a:ln w="9525">
                          <a:solidFill>
                            <a:srgbClr val="008000"/>
                          </a:solidFill>
                          <a:prstDash val="solid"/>
                        </a:ln>
                      </wps:spPr>
                      <wps:txbx>
                        <w:txbxContent>
                          <w:p w14:paraId="6A3E8BB1" w14:textId="6E74275C" w:rsidR="00E32DAB" w:rsidRDefault="007B4710">
                            <w:pPr>
                              <w:spacing w:before="143"/>
                              <w:ind w:left="142"/>
                              <w:rPr>
                                <w:color w:val="000000"/>
                                <w:sz w:val="20"/>
                              </w:rPr>
                            </w:pPr>
                            <w:r>
                              <w:rPr>
                                <w:color w:val="000000"/>
                                <w:sz w:val="20"/>
                              </w:rPr>
                              <w:t>Complaint received</w:t>
                            </w:r>
                            <w:r w:rsidR="007F41ED">
                              <w:rPr>
                                <w:color w:val="000000"/>
                                <w:sz w:val="20"/>
                              </w:rPr>
                              <w:t xml:space="preserve"> is</w:t>
                            </w:r>
                            <w:r>
                              <w:rPr>
                                <w:color w:val="000000"/>
                                <w:sz w:val="20"/>
                              </w:rPr>
                              <w:t xml:space="preserve"> referred to PSEA </w:t>
                            </w:r>
                            <w:r>
                              <w:rPr>
                                <w:color w:val="000000"/>
                                <w:spacing w:val="-2"/>
                                <w:sz w:val="20"/>
                              </w:rPr>
                              <w:t>Coordinators</w:t>
                            </w:r>
                          </w:p>
                        </w:txbxContent>
                      </wps:txbx>
                      <wps:bodyPr wrap="square" lIns="0" tIns="0" rIns="0" bIns="0" rtlCol="0">
                        <a:noAutofit/>
                      </wps:bodyPr>
                    </wps:wsp>
                  </a:graphicData>
                </a:graphic>
              </wp:inline>
            </w:drawing>
          </mc:Choice>
          <mc:Fallback>
            <w:pict>
              <v:shapetype w14:anchorId="6A3E8B9A" id="_x0000_t202" coordsize="21600,21600" o:spt="202" path="m,l,21600r21600,l21600,xe">
                <v:stroke joinstyle="miter"/>
                <v:path gradientshapeok="t" o:connecttype="rect"/>
              </v:shapetype>
              <v:shape id="Textbox 22" o:spid="_x0000_s1039" type="#_x0000_t202" style="width:165.3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" fillcolor="#fde9d9" strokecolor="green">
                <v:path arrowok="t"/>
                <v:textbox inset="0,0,0,0">
                  <w:txbxContent>
                    <w:p w14:paraId="6A3E8BB1" w14:textId="6E74275C" w:rsidR="00E32DAB" w:rsidRDefault="007B4710">
                      <w:pPr>
                        <w:spacing w:before="143"/>
                        <w:ind w:left="142"/>
                        <w:rPr>
                          <w:color w:val="000000"/>
                          <w:sz w:val="20"/>
                        </w:rPr>
                      </w:pPr>
                      <w:r>
                        <w:rPr>
                          <w:color w:val="000000"/>
                          <w:sz w:val="20"/>
                        </w:rPr>
                        <w:t>Complaint received</w:t>
                      </w:r>
                      <w:r w:rsidR="007F41ED">
                        <w:rPr>
                          <w:color w:val="000000"/>
                          <w:sz w:val="20"/>
                        </w:rPr>
                        <w:t xml:space="preserve"> is</w:t>
                      </w:r>
                      <w:r>
                        <w:rPr>
                          <w:color w:val="000000"/>
                          <w:sz w:val="20"/>
                        </w:rPr>
                        <w:t xml:space="preserve"> referred to PSEA </w:t>
                      </w:r>
                      <w:r>
                        <w:rPr>
                          <w:color w:val="000000"/>
                          <w:spacing w:val="-2"/>
                          <w:sz w:val="20"/>
                        </w:rPr>
                        <w:t>Coordinators</w:t>
                      </w:r>
                    </w:p>
                  </w:txbxContent>
                </v:textbox>
                <w10:anchorlock/>
              </v:shape>
            </w:pict>
          </mc:Fallback>
        </mc:AlternateContent>
      </w:r>
    </w:p>
    <w:p w14:paraId="6A3E8B78" w14:textId="77777777" w:rsidR="00E32DAB" w:rsidRDefault="00E32DAB">
      <w:pPr>
        <w:pStyle w:val="BodyText"/>
        <w:rPr>
          <w:sz w:val="20"/>
        </w:rPr>
      </w:pPr>
    </w:p>
    <w:p w14:paraId="6A3E8B79" w14:textId="77777777" w:rsidR="00E32DAB" w:rsidRDefault="00E32DAB">
      <w:pPr>
        <w:pStyle w:val="BodyText"/>
        <w:rPr>
          <w:sz w:val="20"/>
        </w:rPr>
      </w:pPr>
    </w:p>
    <w:p w14:paraId="6A3E8B7A" w14:textId="77777777" w:rsidR="00E32DAB" w:rsidRDefault="00E32DAB">
      <w:pPr>
        <w:pStyle w:val="BodyText"/>
        <w:rPr>
          <w:sz w:val="20"/>
        </w:rPr>
      </w:pPr>
    </w:p>
    <w:p w14:paraId="6A3E8B7B" w14:textId="77777777" w:rsidR="00E32DAB" w:rsidRDefault="00E32DAB">
      <w:pPr>
        <w:pStyle w:val="BodyText"/>
        <w:rPr>
          <w:sz w:val="20"/>
        </w:rPr>
      </w:pPr>
    </w:p>
    <w:p w14:paraId="6A3E8B7C" w14:textId="77777777" w:rsidR="00E32DAB" w:rsidRDefault="00E32DAB">
      <w:pPr>
        <w:pStyle w:val="BodyText"/>
        <w:rPr>
          <w:sz w:val="20"/>
        </w:rPr>
      </w:pPr>
    </w:p>
    <w:p w14:paraId="6A3E8B7D" w14:textId="77777777" w:rsidR="00E32DAB" w:rsidRDefault="00E32DAB">
      <w:pPr>
        <w:pStyle w:val="BodyText"/>
        <w:rPr>
          <w:sz w:val="20"/>
        </w:rPr>
      </w:pPr>
    </w:p>
    <w:p w14:paraId="6A3E8B7E" w14:textId="77777777" w:rsidR="00E32DAB" w:rsidRDefault="00E32DAB">
      <w:pPr>
        <w:pStyle w:val="BodyText"/>
        <w:rPr>
          <w:sz w:val="20"/>
        </w:rPr>
      </w:pPr>
    </w:p>
    <w:p w14:paraId="6A3E8B7F" w14:textId="77777777" w:rsidR="00E32DAB" w:rsidRDefault="007B4710">
      <w:pPr>
        <w:pStyle w:val="BodyText"/>
        <w:rPr>
          <w:sz w:val="16"/>
        </w:rPr>
      </w:pPr>
      <w:r>
        <w:rPr>
          <w:noProof/>
        </w:rPr>
        <mc:AlternateContent>
          <mc:Choice Requires="wps">
            <w:drawing>
              <wp:anchor distT="0" distB="0" distL="0" distR="0" simplePos="0" relativeHeight="251661312" behindDoc="1" locked="0" layoutInCell="1" allowOverlap="1" wp14:anchorId="6A3E8B9C" wp14:editId="6A3E8B9D">
                <wp:simplePos x="0" y="0"/>
                <wp:positionH relativeFrom="page">
                  <wp:posOffset>355916</wp:posOffset>
                </wp:positionH>
                <wp:positionV relativeFrom="paragraph">
                  <wp:posOffset>132410</wp:posOffset>
                </wp:positionV>
                <wp:extent cx="2498725" cy="128079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725" cy="1280795"/>
                        </a:xfrm>
                        <a:prstGeom prst="rect">
                          <a:avLst/>
                        </a:prstGeom>
                      </wps:spPr>
                      <wps:txbx>
                        <w:txbxContent>
                          <w:tbl>
                            <w:tblPr>
                              <w:tblW w:w="0" w:type="auto"/>
                              <w:tblInd w:w="7"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0" w:type="dxa"/>
                                <w:right w:w="0" w:type="dxa"/>
                              </w:tblCellMar>
                              <w:tblLook w:val="01E0" w:firstRow="1" w:lastRow="1" w:firstColumn="1" w:lastColumn="1" w:noHBand="0" w:noVBand="0"/>
                            </w:tblPr>
                            <w:tblGrid>
                              <w:gridCol w:w="1120"/>
                              <w:gridCol w:w="783"/>
                              <w:gridCol w:w="937"/>
                              <w:gridCol w:w="1080"/>
                            </w:tblGrid>
                            <w:tr w:rsidR="00E32DAB" w14:paraId="6A3E8BB5" w14:textId="77777777">
                              <w:trPr>
                                <w:trHeight w:val="744"/>
                              </w:trPr>
                              <w:tc>
                                <w:tcPr>
                                  <w:tcW w:w="1120" w:type="dxa"/>
                                  <w:tcBorders>
                                    <w:top w:val="nil"/>
                                    <w:left w:val="nil"/>
                                    <w:bottom w:val="nil"/>
                                  </w:tcBorders>
                                </w:tcPr>
                                <w:p w14:paraId="6A3E8BB2" w14:textId="77777777" w:rsidR="00E32DAB" w:rsidRDefault="00E32DAB">
                                  <w:pPr>
                                    <w:pStyle w:val="TableParagraph"/>
                                    <w:rPr>
                                      <w:sz w:val="20"/>
                                    </w:rPr>
                                  </w:pPr>
                                </w:p>
                              </w:tc>
                              <w:tc>
                                <w:tcPr>
                                  <w:tcW w:w="1720" w:type="dxa"/>
                                  <w:gridSpan w:val="2"/>
                                  <w:shd w:val="clear" w:color="auto" w:fill="FF4CF1"/>
                                </w:tcPr>
                                <w:p w14:paraId="6A3E8BB3" w14:textId="77777777" w:rsidR="00E32DAB" w:rsidRDefault="007B4710">
                                  <w:pPr>
                                    <w:pStyle w:val="TableParagraph"/>
                                    <w:spacing w:before="142"/>
                                    <w:ind w:left="150"/>
                                    <w:rPr>
                                      <w:sz w:val="20"/>
                                    </w:rPr>
                                  </w:pPr>
                                  <w:r>
                                    <w:rPr>
                                      <w:sz w:val="20"/>
                                    </w:rPr>
                                    <w:t>No</w:t>
                                  </w:r>
                                  <w:r>
                                    <w:rPr>
                                      <w:spacing w:val="-13"/>
                                      <w:sz w:val="20"/>
                                    </w:rPr>
                                    <w:t xml:space="preserve"> </w:t>
                                  </w:r>
                                  <w:r>
                                    <w:rPr>
                                      <w:sz w:val="20"/>
                                    </w:rPr>
                                    <w:t>known</w:t>
                                  </w:r>
                                  <w:r>
                                    <w:rPr>
                                      <w:spacing w:val="-12"/>
                                      <w:sz w:val="20"/>
                                    </w:rPr>
                                    <w:t xml:space="preserve"> </w:t>
                                  </w:r>
                                  <w:r>
                                    <w:rPr>
                                      <w:sz w:val="20"/>
                                    </w:rPr>
                                    <w:t xml:space="preserve">details </w:t>
                                  </w:r>
                                  <w:r>
                                    <w:rPr>
                                      <w:spacing w:val="-2"/>
                                      <w:sz w:val="20"/>
                                    </w:rPr>
                                    <w:t>complaint</w:t>
                                  </w:r>
                                </w:p>
                              </w:tc>
                              <w:tc>
                                <w:tcPr>
                                  <w:tcW w:w="1080" w:type="dxa"/>
                                  <w:tcBorders>
                                    <w:top w:val="nil"/>
                                    <w:bottom w:val="nil"/>
                                    <w:right w:val="nil"/>
                                  </w:tcBorders>
                                </w:tcPr>
                                <w:p w14:paraId="6A3E8BB4" w14:textId="77777777" w:rsidR="00E32DAB" w:rsidRDefault="00E32DAB">
                                  <w:pPr>
                                    <w:pStyle w:val="TableParagraph"/>
                                    <w:rPr>
                                      <w:sz w:val="20"/>
                                    </w:rPr>
                                  </w:pPr>
                                </w:p>
                              </w:tc>
                            </w:tr>
                            <w:tr w:rsidR="00E32DAB" w14:paraId="6A3E8BB8" w14:textId="77777777">
                              <w:trPr>
                                <w:trHeight w:val="455"/>
                              </w:trPr>
                              <w:tc>
                                <w:tcPr>
                                  <w:tcW w:w="1903" w:type="dxa"/>
                                  <w:gridSpan w:val="2"/>
                                  <w:tcBorders>
                                    <w:top w:val="nil"/>
                                    <w:left w:val="nil"/>
                                    <w:right w:val="single" w:sz="18" w:space="0" w:color="4F81BD"/>
                                  </w:tcBorders>
                                </w:tcPr>
                                <w:p w14:paraId="6A3E8BB6" w14:textId="77777777" w:rsidR="00E32DAB" w:rsidRDefault="00E32DAB">
                                  <w:pPr>
                                    <w:pStyle w:val="TableParagraph"/>
                                    <w:rPr>
                                      <w:sz w:val="20"/>
                                    </w:rPr>
                                  </w:pPr>
                                </w:p>
                              </w:tc>
                              <w:tc>
                                <w:tcPr>
                                  <w:tcW w:w="2017" w:type="dxa"/>
                                  <w:gridSpan w:val="2"/>
                                  <w:tcBorders>
                                    <w:top w:val="nil"/>
                                    <w:left w:val="single" w:sz="18" w:space="0" w:color="4F81BD"/>
                                    <w:right w:val="nil"/>
                                  </w:tcBorders>
                                </w:tcPr>
                                <w:p w14:paraId="6A3E8BB7" w14:textId="77777777" w:rsidR="00E32DAB" w:rsidRDefault="00E32DAB">
                                  <w:pPr>
                                    <w:pStyle w:val="TableParagraph"/>
                                    <w:rPr>
                                      <w:sz w:val="20"/>
                                    </w:rPr>
                                  </w:pPr>
                                </w:p>
                              </w:tc>
                            </w:tr>
                            <w:tr w:rsidR="00E32DAB" w14:paraId="6A3E8BBA" w14:textId="77777777">
                              <w:trPr>
                                <w:trHeight w:val="757"/>
                              </w:trPr>
                              <w:tc>
                                <w:tcPr>
                                  <w:tcW w:w="3920" w:type="dxa"/>
                                  <w:gridSpan w:val="4"/>
                                  <w:shd w:val="clear" w:color="auto" w:fill="EAF1DD"/>
                                </w:tcPr>
                                <w:p w14:paraId="6A3E8BB9" w14:textId="77777777" w:rsidR="00E32DAB" w:rsidRDefault="007B4710">
                                  <w:pPr>
                                    <w:pStyle w:val="TableParagraph"/>
                                    <w:spacing w:before="145"/>
                                    <w:ind w:left="152"/>
                                    <w:rPr>
                                      <w:sz w:val="20"/>
                                    </w:rPr>
                                  </w:pPr>
                                  <w:r>
                                    <w:rPr>
                                      <w:sz w:val="20"/>
                                    </w:rPr>
                                    <w:t>Meeting</w:t>
                                  </w:r>
                                  <w:r>
                                    <w:rPr>
                                      <w:spacing w:val="-6"/>
                                      <w:sz w:val="20"/>
                                    </w:rPr>
                                    <w:t xml:space="preserve"> </w:t>
                                  </w:r>
                                  <w:r>
                                    <w:rPr>
                                      <w:sz w:val="20"/>
                                    </w:rPr>
                                    <w:t>convened</w:t>
                                  </w:r>
                                  <w:r>
                                    <w:rPr>
                                      <w:spacing w:val="-6"/>
                                      <w:sz w:val="20"/>
                                    </w:rPr>
                                    <w:t xml:space="preserve"> </w:t>
                                  </w:r>
                                  <w:r>
                                    <w:rPr>
                                      <w:sz w:val="20"/>
                                    </w:rPr>
                                    <w:t>to</w:t>
                                  </w:r>
                                  <w:r>
                                    <w:rPr>
                                      <w:spacing w:val="-6"/>
                                      <w:sz w:val="20"/>
                                    </w:rPr>
                                    <w:t xml:space="preserve"> </w:t>
                                  </w:r>
                                  <w:r>
                                    <w:rPr>
                                      <w:sz w:val="20"/>
                                    </w:rPr>
                                    <w:t>assess</w:t>
                                  </w:r>
                                  <w:r>
                                    <w:rPr>
                                      <w:spacing w:val="-6"/>
                                      <w:sz w:val="20"/>
                                    </w:rPr>
                                    <w:t xml:space="preserve"> </w:t>
                                  </w:r>
                                  <w:r>
                                    <w:rPr>
                                      <w:spacing w:val="-2"/>
                                      <w:sz w:val="20"/>
                                    </w:rPr>
                                    <w:t>situation</w:t>
                                  </w:r>
                                </w:p>
                              </w:tc>
                            </w:tr>
                          </w:tbl>
                          <w:p w14:paraId="6A3E8BBB" w14:textId="77777777" w:rsidR="00E32DAB" w:rsidRDefault="00E32DAB">
                            <w:pPr>
                              <w:pStyle w:val="BodyText"/>
                            </w:pPr>
                          </w:p>
                        </w:txbxContent>
                      </wps:txbx>
                      <wps:bodyPr wrap="square" lIns="0" tIns="0" rIns="0" bIns="0" rtlCol="0">
                        <a:noAutofit/>
                      </wps:bodyPr>
                    </wps:wsp>
                  </a:graphicData>
                </a:graphic>
              </wp:anchor>
            </w:drawing>
          </mc:Choice>
          <mc:Fallback>
            <w:pict>
              <v:shapetype w14:anchorId="6A3E8B9C" id="_x0000_t202" coordsize="21600,21600" o:spt="202" path="m,l,21600r21600,l21600,xe">
                <v:stroke joinstyle="miter"/>
                <v:path gradientshapeok="t" o:connecttype="rect"/>
              </v:shapetype>
              <v:shape id="Textbox 23" o:spid="_x0000_s1040" type="#_x0000_t202" style="position:absolute;margin-left:28pt;margin-top:10.45pt;width:196.75pt;height:100.8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" filled="f" stroked="f">
                <v:textbox inset="0,0,0,0">
                  <w:txbxContent>
                    <w:tbl>
                      <w:tblPr>
                        <w:tblW w:w="0" w:type="auto"/>
                        <w:tblInd w:w="7"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0" w:type="dxa"/>
                          <w:right w:w="0" w:type="dxa"/>
                        </w:tblCellMar>
                        <w:tblLook w:val="01E0" w:firstRow="1" w:lastRow="1" w:firstColumn="1" w:lastColumn="1" w:noHBand="0" w:noVBand="0"/>
                      </w:tblPr>
                      <w:tblGrid>
                        <w:gridCol w:w="1120"/>
                        <w:gridCol w:w="783"/>
                        <w:gridCol w:w="937"/>
                        <w:gridCol w:w="1080"/>
                      </w:tblGrid>
                      <w:tr w:rsidR="00E32DAB" w14:paraId="6A3E8BB5" w14:textId="77777777">
                        <w:trPr>
                          <w:trHeight w:val="744"/>
                        </w:trPr>
                        <w:tc>
                          <w:tcPr>
                            <w:tcW w:w="1120" w:type="dxa"/>
                            <w:tcBorders>
                              <w:top w:val="nil"/>
                              <w:left w:val="nil"/>
                              <w:bottom w:val="nil"/>
                            </w:tcBorders>
                          </w:tcPr>
                          <w:p w14:paraId="6A3E8BB2" w14:textId="77777777" w:rsidR="00E32DAB" w:rsidRDefault="00E32DAB">
                            <w:pPr>
                              <w:pStyle w:val="TableParagraph"/>
                              <w:rPr>
                                <w:sz w:val="20"/>
                              </w:rPr>
                            </w:pPr>
                          </w:p>
                        </w:tc>
                        <w:tc>
                          <w:tcPr>
                            <w:tcW w:w="1720" w:type="dxa"/>
                            <w:gridSpan w:val="2"/>
                            <w:shd w:val="clear" w:color="auto" w:fill="FF4CF1"/>
                          </w:tcPr>
                          <w:p w14:paraId="6A3E8BB3" w14:textId="77777777" w:rsidR="00E32DAB" w:rsidRDefault="007B4710">
                            <w:pPr>
                              <w:pStyle w:val="TableParagraph"/>
                              <w:spacing w:before="142"/>
                              <w:ind w:left="150"/>
                              <w:rPr>
                                <w:sz w:val="20"/>
                              </w:rPr>
                            </w:pPr>
                            <w:r>
                              <w:rPr>
                                <w:sz w:val="20"/>
                              </w:rPr>
                              <w:t>No</w:t>
                            </w:r>
                            <w:r>
                              <w:rPr>
                                <w:spacing w:val="-13"/>
                                <w:sz w:val="20"/>
                              </w:rPr>
                              <w:t xml:space="preserve"> </w:t>
                            </w:r>
                            <w:r>
                              <w:rPr>
                                <w:sz w:val="20"/>
                              </w:rPr>
                              <w:t>known</w:t>
                            </w:r>
                            <w:r>
                              <w:rPr>
                                <w:spacing w:val="-12"/>
                                <w:sz w:val="20"/>
                              </w:rPr>
                              <w:t xml:space="preserve"> </w:t>
                            </w:r>
                            <w:r>
                              <w:rPr>
                                <w:sz w:val="20"/>
                              </w:rPr>
                              <w:t xml:space="preserve">details </w:t>
                            </w:r>
                            <w:r>
                              <w:rPr>
                                <w:spacing w:val="-2"/>
                                <w:sz w:val="20"/>
                              </w:rPr>
                              <w:t>complaint</w:t>
                            </w:r>
                          </w:p>
                        </w:tc>
                        <w:tc>
                          <w:tcPr>
                            <w:tcW w:w="1080" w:type="dxa"/>
                            <w:tcBorders>
                              <w:top w:val="nil"/>
                              <w:bottom w:val="nil"/>
                              <w:right w:val="nil"/>
                            </w:tcBorders>
                          </w:tcPr>
                          <w:p w14:paraId="6A3E8BB4" w14:textId="77777777" w:rsidR="00E32DAB" w:rsidRDefault="00E32DAB">
                            <w:pPr>
                              <w:pStyle w:val="TableParagraph"/>
                              <w:rPr>
                                <w:sz w:val="20"/>
                              </w:rPr>
                            </w:pPr>
                          </w:p>
                        </w:tc>
                      </w:tr>
                      <w:tr w:rsidR="00E32DAB" w14:paraId="6A3E8BB8" w14:textId="77777777">
                        <w:trPr>
                          <w:trHeight w:val="455"/>
                        </w:trPr>
                        <w:tc>
                          <w:tcPr>
                            <w:tcW w:w="1903" w:type="dxa"/>
                            <w:gridSpan w:val="2"/>
                            <w:tcBorders>
                              <w:top w:val="nil"/>
                              <w:left w:val="nil"/>
                              <w:right w:val="single" w:sz="18" w:space="0" w:color="4F81BD"/>
                            </w:tcBorders>
                          </w:tcPr>
                          <w:p w14:paraId="6A3E8BB6" w14:textId="77777777" w:rsidR="00E32DAB" w:rsidRDefault="00E32DAB">
                            <w:pPr>
                              <w:pStyle w:val="TableParagraph"/>
                              <w:rPr>
                                <w:sz w:val="20"/>
                              </w:rPr>
                            </w:pPr>
                          </w:p>
                        </w:tc>
                        <w:tc>
                          <w:tcPr>
                            <w:tcW w:w="2017" w:type="dxa"/>
                            <w:gridSpan w:val="2"/>
                            <w:tcBorders>
                              <w:top w:val="nil"/>
                              <w:left w:val="single" w:sz="18" w:space="0" w:color="4F81BD"/>
                              <w:right w:val="nil"/>
                            </w:tcBorders>
                          </w:tcPr>
                          <w:p w14:paraId="6A3E8BB7" w14:textId="77777777" w:rsidR="00E32DAB" w:rsidRDefault="00E32DAB">
                            <w:pPr>
                              <w:pStyle w:val="TableParagraph"/>
                              <w:rPr>
                                <w:sz w:val="20"/>
                              </w:rPr>
                            </w:pPr>
                          </w:p>
                        </w:tc>
                      </w:tr>
                      <w:tr w:rsidR="00E32DAB" w14:paraId="6A3E8BBA" w14:textId="77777777">
                        <w:trPr>
                          <w:trHeight w:val="757"/>
                        </w:trPr>
                        <w:tc>
                          <w:tcPr>
                            <w:tcW w:w="3920" w:type="dxa"/>
                            <w:gridSpan w:val="4"/>
                            <w:shd w:val="clear" w:color="auto" w:fill="EAF1DD"/>
                          </w:tcPr>
                          <w:p w14:paraId="6A3E8BB9" w14:textId="77777777" w:rsidR="00E32DAB" w:rsidRDefault="007B4710">
                            <w:pPr>
                              <w:pStyle w:val="TableParagraph"/>
                              <w:spacing w:before="145"/>
                              <w:ind w:left="152"/>
                              <w:rPr>
                                <w:sz w:val="20"/>
                              </w:rPr>
                            </w:pPr>
                            <w:r>
                              <w:rPr>
                                <w:sz w:val="20"/>
                              </w:rPr>
                              <w:t>Meeting</w:t>
                            </w:r>
                            <w:r>
                              <w:rPr>
                                <w:spacing w:val="-6"/>
                                <w:sz w:val="20"/>
                              </w:rPr>
                              <w:t xml:space="preserve"> </w:t>
                            </w:r>
                            <w:r>
                              <w:rPr>
                                <w:sz w:val="20"/>
                              </w:rPr>
                              <w:t>convened</w:t>
                            </w:r>
                            <w:r>
                              <w:rPr>
                                <w:spacing w:val="-6"/>
                                <w:sz w:val="20"/>
                              </w:rPr>
                              <w:t xml:space="preserve"> </w:t>
                            </w:r>
                            <w:r>
                              <w:rPr>
                                <w:sz w:val="20"/>
                              </w:rPr>
                              <w:t>to</w:t>
                            </w:r>
                            <w:r>
                              <w:rPr>
                                <w:spacing w:val="-6"/>
                                <w:sz w:val="20"/>
                              </w:rPr>
                              <w:t xml:space="preserve"> </w:t>
                            </w:r>
                            <w:r>
                              <w:rPr>
                                <w:sz w:val="20"/>
                              </w:rPr>
                              <w:t>assess</w:t>
                            </w:r>
                            <w:r>
                              <w:rPr>
                                <w:spacing w:val="-6"/>
                                <w:sz w:val="20"/>
                              </w:rPr>
                              <w:t xml:space="preserve"> </w:t>
                            </w:r>
                            <w:r>
                              <w:rPr>
                                <w:spacing w:val="-2"/>
                                <w:sz w:val="20"/>
                              </w:rPr>
                              <w:t>situation</w:t>
                            </w:r>
                          </w:p>
                        </w:tc>
                      </w:tr>
                    </w:tbl>
                    <w:p w14:paraId="6A3E8BBB" w14:textId="77777777" w:rsidR="00E32DAB" w:rsidRDefault="00E32DAB">
                      <w:pPr>
                        <w:pStyle w:val="BodyText"/>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A3E8B9E" wp14:editId="6A3E8B9F">
                <wp:simplePos x="0" y="0"/>
                <wp:positionH relativeFrom="page">
                  <wp:posOffset>3133408</wp:posOffset>
                </wp:positionH>
                <wp:positionV relativeFrom="paragraph">
                  <wp:posOffset>754709</wp:posOffset>
                </wp:positionV>
                <wp:extent cx="1389380" cy="137160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1371600"/>
                        </a:xfrm>
                        <a:prstGeom prst="rect">
                          <a:avLst/>
                        </a:prstGeom>
                      </wps:spPr>
                      <wps:txbx>
                        <w:txbxContent>
                          <w:tbl>
                            <w:tblPr>
                              <w:tblW w:w="0" w:type="auto"/>
                              <w:tblInd w:w="7"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0" w:type="dxa"/>
                                <w:right w:w="0" w:type="dxa"/>
                              </w:tblCellMar>
                              <w:tblLook w:val="01E0" w:firstRow="1" w:lastRow="1" w:firstColumn="1" w:lastColumn="1" w:noHBand="0" w:noVBand="0"/>
                            </w:tblPr>
                            <w:tblGrid>
                              <w:gridCol w:w="985"/>
                              <w:gridCol w:w="1188"/>
                            </w:tblGrid>
                            <w:tr w:rsidR="00E32DAB" w14:paraId="6A3E8BBD" w14:textId="77777777">
                              <w:trPr>
                                <w:trHeight w:val="824"/>
                              </w:trPr>
                              <w:tc>
                                <w:tcPr>
                                  <w:tcW w:w="2173" w:type="dxa"/>
                                  <w:gridSpan w:val="2"/>
                                  <w:shd w:val="clear" w:color="auto" w:fill="FFFF00"/>
                                </w:tcPr>
                                <w:p w14:paraId="6A3E8BBC" w14:textId="77777777" w:rsidR="00E32DAB" w:rsidRDefault="007B4710">
                                  <w:pPr>
                                    <w:pStyle w:val="TableParagraph"/>
                                    <w:spacing w:before="146"/>
                                    <w:ind w:left="150" w:right="162"/>
                                    <w:rPr>
                                      <w:sz w:val="20"/>
                                    </w:rPr>
                                  </w:pPr>
                                  <w:r>
                                    <w:rPr>
                                      <w:sz w:val="20"/>
                                    </w:rPr>
                                    <w:t>Is</w:t>
                                  </w:r>
                                  <w:r>
                                    <w:rPr>
                                      <w:spacing w:val="-13"/>
                                      <w:sz w:val="20"/>
                                    </w:rPr>
                                    <w:t xml:space="preserve"> </w:t>
                                  </w:r>
                                  <w:r>
                                    <w:rPr>
                                      <w:sz w:val="20"/>
                                    </w:rPr>
                                    <w:t>survivor</w:t>
                                  </w:r>
                                  <w:r>
                                    <w:rPr>
                                      <w:spacing w:val="-12"/>
                                      <w:sz w:val="20"/>
                                    </w:rPr>
                                    <w:t xml:space="preserve"> </w:t>
                                  </w:r>
                                  <w:r>
                                    <w:rPr>
                                      <w:sz w:val="20"/>
                                    </w:rPr>
                                    <w:t xml:space="preserve">assistance </w:t>
                                  </w:r>
                                  <w:r>
                                    <w:rPr>
                                      <w:spacing w:val="-2"/>
                                      <w:sz w:val="20"/>
                                    </w:rPr>
                                    <w:t>required?</w:t>
                                  </w:r>
                                </w:p>
                              </w:tc>
                            </w:tr>
                            <w:tr w:rsidR="00E32DAB" w14:paraId="6A3E8BC0" w14:textId="77777777">
                              <w:trPr>
                                <w:trHeight w:val="452"/>
                              </w:trPr>
                              <w:tc>
                                <w:tcPr>
                                  <w:tcW w:w="985" w:type="dxa"/>
                                  <w:tcBorders>
                                    <w:left w:val="nil"/>
                                    <w:right w:val="single" w:sz="18" w:space="0" w:color="4F81BD"/>
                                  </w:tcBorders>
                                </w:tcPr>
                                <w:p w14:paraId="6A3E8BBE" w14:textId="77777777" w:rsidR="00E32DAB" w:rsidRDefault="00E32DAB">
                                  <w:pPr>
                                    <w:pStyle w:val="TableParagraph"/>
                                    <w:rPr>
                                      <w:sz w:val="20"/>
                                    </w:rPr>
                                  </w:pPr>
                                </w:p>
                              </w:tc>
                              <w:tc>
                                <w:tcPr>
                                  <w:tcW w:w="1188" w:type="dxa"/>
                                  <w:tcBorders>
                                    <w:left w:val="single" w:sz="18" w:space="0" w:color="4F81BD"/>
                                    <w:right w:val="nil"/>
                                  </w:tcBorders>
                                </w:tcPr>
                                <w:p w14:paraId="6A3E8BBF" w14:textId="77777777" w:rsidR="00E32DAB" w:rsidRDefault="00E32DAB">
                                  <w:pPr>
                                    <w:pStyle w:val="TableParagraph"/>
                                    <w:rPr>
                                      <w:sz w:val="20"/>
                                    </w:rPr>
                                  </w:pPr>
                                </w:p>
                              </w:tc>
                            </w:tr>
                            <w:tr w:rsidR="00E32DAB" w14:paraId="6A3E8BC2" w14:textId="77777777">
                              <w:trPr>
                                <w:trHeight w:val="824"/>
                              </w:trPr>
                              <w:tc>
                                <w:tcPr>
                                  <w:tcW w:w="2173" w:type="dxa"/>
                                  <w:gridSpan w:val="2"/>
                                  <w:shd w:val="clear" w:color="auto" w:fill="FFFF00"/>
                                </w:tcPr>
                                <w:p w14:paraId="6A3E8BC1" w14:textId="77777777" w:rsidR="00E32DAB" w:rsidRDefault="007B4710">
                                  <w:pPr>
                                    <w:pStyle w:val="TableParagraph"/>
                                    <w:spacing w:before="145"/>
                                    <w:ind w:left="150" w:right="162"/>
                                    <w:rPr>
                                      <w:sz w:val="20"/>
                                    </w:rPr>
                                  </w:pPr>
                                  <w:r>
                                    <w:rPr>
                                      <w:sz w:val="20"/>
                                    </w:rPr>
                                    <w:t>Referred to survivor assistance</w:t>
                                  </w:r>
                                  <w:r>
                                    <w:rPr>
                                      <w:spacing w:val="-13"/>
                                      <w:sz w:val="20"/>
                                    </w:rPr>
                                    <w:t xml:space="preserve"> </w:t>
                                  </w:r>
                                  <w:r>
                                    <w:rPr>
                                      <w:sz w:val="20"/>
                                    </w:rPr>
                                    <w:t>mechanisms</w:t>
                                  </w:r>
                                </w:p>
                              </w:tc>
                            </w:tr>
                          </w:tbl>
                          <w:p w14:paraId="6A3E8BC3" w14:textId="77777777" w:rsidR="00E32DAB" w:rsidRDefault="00E32DAB">
                            <w:pPr>
                              <w:pStyle w:val="BodyText"/>
                            </w:pPr>
                          </w:p>
                        </w:txbxContent>
                      </wps:txbx>
                      <wps:bodyPr wrap="square" lIns="0" tIns="0" rIns="0" bIns="0" rtlCol="0">
                        <a:noAutofit/>
                      </wps:bodyPr>
                    </wps:wsp>
                  </a:graphicData>
                </a:graphic>
              </wp:anchor>
            </w:drawing>
          </mc:Choice>
          <mc:Fallback>
            <w:pict>
              <v:shape w14:anchorId="6A3E8B9E" id="Textbox 24" o:spid="_x0000_s1041" type="#_x0000_t202" style="position:absolute;margin-left:246.75pt;margin-top:59.45pt;width:109.4pt;height:108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" filled="f" stroked="f">
                <v:textbox inset="0,0,0,0">
                  <w:txbxContent>
                    <w:tbl>
                      <w:tblPr>
                        <w:tblW w:w="0" w:type="auto"/>
                        <w:tblInd w:w="7"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0" w:type="dxa"/>
                          <w:right w:w="0" w:type="dxa"/>
                        </w:tblCellMar>
                        <w:tblLook w:val="01E0" w:firstRow="1" w:lastRow="1" w:firstColumn="1" w:lastColumn="1" w:noHBand="0" w:noVBand="0"/>
                      </w:tblPr>
                      <w:tblGrid>
                        <w:gridCol w:w="985"/>
                        <w:gridCol w:w="1188"/>
                      </w:tblGrid>
                      <w:tr w:rsidR="00E32DAB" w14:paraId="6A3E8BBD" w14:textId="77777777">
                        <w:trPr>
                          <w:trHeight w:val="824"/>
                        </w:trPr>
                        <w:tc>
                          <w:tcPr>
                            <w:tcW w:w="2173" w:type="dxa"/>
                            <w:gridSpan w:val="2"/>
                            <w:shd w:val="clear" w:color="auto" w:fill="FFFF00"/>
                          </w:tcPr>
                          <w:p w14:paraId="6A3E8BBC" w14:textId="77777777" w:rsidR="00E32DAB" w:rsidRDefault="007B4710">
                            <w:pPr>
                              <w:pStyle w:val="TableParagraph"/>
                              <w:spacing w:before="146"/>
                              <w:ind w:left="150" w:right="162"/>
                              <w:rPr>
                                <w:sz w:val="20"/>
                              </w:rPr>
                            </w:pPr>
                            <w:r>
                              <w:rPr>
                                <w:sz w:val="20"/>
                              </w:rPr>
                              <w:t>Is</w:t>
                            </w:r>
                            <w:r>
                              <w:rPr>
                                <w:spacing w:val="-13"/>
                                <w:sz w:val="20"/>
                              </w:rPr>
                              <w:t xml:space="preserve"> </w:t>
                            </w:r>
                            <w:r>
                              <w:rPr>
                                <w:sz w:val="20"/>
                              </w:rPr>
                              <w:t>survivor</w:t>
                            </w:r>
                            <w:r>
                              <w:rPr>
                                <w:spacing w:val="-12"/>
                                <w:sz w:val="20"/>
                              </w:rPr>
                              <w:t xml:space="preserve"> </w:t>
                            </w:r>
                            <w:r>
                              <w:rPr>
                                <w:sz w:val="20"/>
                              </w:rPr>
                              <w:t xml:space="preserve">assistance </w:t>
                            </w:r>
                            <w:r>
                              <w:rPr>
                                <w:spacing w:val="-2"/>
                                <w:sz w:val="20"/>
                              </w:rPr>
                              <w:t>required?</w:t>
                            </w:r>
                          </w:p>
                        </w:tc>
                      </w:tr>
                      <w:tr w:rsidR="00E32DAB" w14:paraId="6A3E8BC0" w14:textId="77777777">
                        <w:trPr>
                          <w:trHeight w:val="452"/>
                        </w:trPr>
                        <w:tc>
                          <w:tcPr>
                            <w:tcW w:w="985" w:type="dxa"/>
                            <w:tcBorders>
                              <w:left w:val="nil"/>
                              <w:right w:val="single" w:sz="18" w:space="0" w:color="4F81BD"/>
                            </w:tcBorders>
                          </w:tcPr>
                          <w:p w14:paraId="6A3E8BBE" w14:textId="77777777" w:rsidR="00E32DAB" w:rsidRDefault="00E32DAB">
                            <w:pPr>
                              <w:pStyle w:val="TableParagraph"/>
                              <w:rPr>
                                <w:sz w:val="20"/>
                              </w:rPr>
                            </w:pPr>
                          </w:p>
                        </w:tc>
                        <w:tc>
                          <w:tcPr>
                            <w:tcW w:w="1188" w:type="dxa"/>
                            <w:tcBorders>
                              <w:left w:val="single" w:sz="18" w:space="0" w:color="4F81BD"/>
                              <w:right w:val="nil"/>
                            </w:tcBorders>
                          </w:tcPr>
                          <w:p w14:paraId="6A3E8BBF" w14:textId="77777777" w:rsidR="00E32DAB" w:rsidRDefault="00E32DAB">
                            <w:pPr>
                              <w:pStyle w:val="TableParagraph"/>
                              <w:rPr>
                                <w:sz w:val="20"/>
                              </w:rPr>
                            </w:pPr>
                          </w:p>
                        </w:tc>
                      </w:tr>
                      <w:tr w:rsidR="00E32DAB" w14:paraId="6A3E8BC2" w14:textId="77777777">
                        <w:trPr>
                          <w:trHeight w:val="824"/>
                        </w:trPr>
                        <w:tc>
                          <w:tcPr>
                            <w:tcW w:w="2173" w:type="dxa"/>
                            <w:gridSpan w:val="2"/>
                            <w:shd w:val="clear" w:color="auto" w:fill="FFFF00"/>
                          </w:tcPr>
                          <w:p w14:paraId="6A3E8BC1" w14:textId="77777777" w:rsidR="00E32DAB" w:rsidRDefault="007B4710">
                            <w:pPr>
                              <w:pStyle w:val="TableParagraph"/>
                              <w:spacing w:before="145"/>
                              <w:ind w:left="150" w:right="162"/>
                              <w:rPr>
                                <w:sz w:val="20"/>
                              </w:rPr>
                            </w:pPr>
                            <w:r>
                              <w:rPr>
                                <w:sz w:val="20"/>
                              </w:rPr>
                              <w:t>Referred to survivor assistance</w:t>
                            </w:r>
                            <w:r>
                              <w:rPr>
                                <w:spacing w:val="-13"/>
                                <w:sz w:val="20"/>
                              </w:rPr>
                              <w:t xml:space="preserve"> </w:t>
                            </w:r>
                            <w:r>
                              <w:rPr>
                                <w:sz w:val="20"/>
                              </w:rPr>
                              <w:t>mechanisms</w:t>
                            </w:r>
                          </w:p>
                        </w:tc>
                      </w:tr>
                    </w:tbl>
                    <w:p w14:paraId="6A3E8BC3" w14:textId="77777777" w:rsidR="00E32DAB" w:rsidRDefault="00E32DAB">
                      <w:pPr>
                        <w:pStyle w:val="BodyText"/>
                      </w:pPr>
                    </w:p>
                  </w:txbxContent>
                </v:textbox>
                <w10:wrap type="topAndBottom" anchorx="page"/>
              </v:shape>
            </w:pict>
          </mc:Fallback>
        </mc:AlternateContent>
      </w:r>
    </w:p>
    <w:p w14:paraId="6A3E8B80" w14:textId="77777777" w:rsidR="00E32DAB" w:rsidRDefault="00E32DAB">
      <w:pPr>
        <w:pStyle w:val="BodyText"/>
        <w:rPr>
          <w:sz w:val="20"/>
        </w:rPr>
      </w:pPr>
    </w:p>
    <w:p w14:paraId="6A3E8B81" w14:textId="77777777" w:rsidR="00E32DAB" w:rsidRDefault="00E32DAB">
      <w:pPr>
        <w:pStyle w:val="BodyText"/>
        <w:rPr>
          <w:sz w:val="20"/>
        </w:rPr>
      </w:pPr>
    </w:p>
    <w:p w14:paraId="6A3E8B82" w14:textId="77777777" w:rsidR="00E32DAB" w:rsidRDefault="00E32DAB">
      <w:pPr>
        <w:pStyle w:val="BodyText"/>
        <w:spacing w:before="2"/>
        <w:rPr>
          <w:sz w:val="10"/>
        </w:rPr>
      </w:pPr>
    </w:p>
    <w:tbl>
      <w:tblPr>
        <w:tblW w:w="0" w:type="auto"/>
        <w:tblInd w:w="7081"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0" w:type="dxa"/>
          <w:right w:w="0" w:type="dxa"/>
        </w:tblCellMar>
        <w:tblLook w:val="01E0" w:firstRow="1" w:lastRow="1" w:firstColumn="1" w:lastColumn="1" w:noHBand="0" w:noVBand="0"/>
      </w:tblPr>
      <w:tblGrid>
        <w:gridCol w:w="1651"/>
        <w:gridCol w:w="1746"/>
      </w:tblGrid>
      <w:tr w:rsidR="00E32DAB" w14:paraId="6A3E8B84" w14:textId="77777777">
        <w:trPr>
          <w:trHeight w:val="890"/>
        </w:trPr>
        <w:tc>
          <w:tcPr>
            <w:tcW w:w="3397" w:type="dxa"/>
            <w:gridSpan w:val="2"/>
            <w:shd w:val="clear" w:color="auto" w:fill="75F6FF"/>
          </w:tcPr>
          <w:p w14:paraId="6A3E8B83" w14:textId="1CFFA692" w:rsidR="00E32DAB" w:rsidRDefault="007B4710">
            <w:pPr>
              <w:pStyle w:val="TableParagraph"/>
              <w:spacing w:before="145"/>
              <w:ind w:left="165"/>
              <w:rPr>
                <w:sz w:val="20"/>
              </w:rPr>
            </w:pPr>
            <w:r>
              <w:rPr>
                <w:sz w:val="20"/>
              </w:rPr>
              <w:t>Formal</w:t>
            </w:r>
            <w:r>
              <w:rPr>
                <w:spacing w:val="-10"/>
                <w:sz w:val="20"/>
              </w:rPr>
              <w:t xml:space="preserve"> </w:t>
            </w:r>
            <w:r>
              <w:rPr>
                <w:sz w:val="20"/>
              </w:rPr>
              <w:t>investigation</w:t>
            </w:r>
            <w:r>
              <w:rPr>
                <w:spacing w:val="-10"/>
                <w:sz w:val="20"/>
              </w:rPr>
              <w:t xml:space="preserve"> </w:t>
            </w:r>
            <w:r>
              <w:rPr>
                <w:sz w:val="20"/>
              </w:rPr>
              <w:t>in</w:t>
            </w:r>
            <w:r w:rsidR="001B5294">
              <w:rPr>
                <w:sz w:val="20"/>
              </w:rPr>
              <w:t>ve</w:t>
            </w:r>
            <w:r>
              <w:rPr>
                <w:sz w:val="20"/>
              </w:rPr>
              <w:t>stigated</w:t>
            </w:r>
            <w:r>
              <w:rPr>
                <w:spacing w:val="-10"/>
                <w:sz w:val="20"/>
              </w:rPr>
              <w:t xml:space="preserve"> </w:t>
            </w:r>
            <w:r>
              <w:rPr>
                <w:sz w:val="20"/>
              </w:rPr>
              <w:t>at</w:t>
            </w:r>
            <w:r>
              <w:rPr>
                <w:spacing w:val="-10"/>
                <w:sz w:val="20"/>
              </w:rPr>
              <w:t xml:space="preserve"> </w:t>
            </w:r>
            <w:r>
              <w:rPr>
                <w:sz w:val="20"/>
              </w:rPr>
              <w:t>the agency level.</w:t>
            </w:r>
          </w:p>
        </w:tc>
      </w:tr>
      <w:tr w:rsidR="00E32DAB" w14:paraId="6A3E8B87" w14:textId="77777777">
        <w:trPr>
          <w:trHeight w:val="351"/>
        </w:trPr>
        <w:tc>
          <w:tcPr>
            <w:tcW w:w="1651" w:type="dxa"/>
            <w:tcBorders>
              <w:left w:val="nil"/>
              <w:right w:val="single" w:sz="24" w:space="0" w:color="4F81BD"/>
            </w:tcBorders>
          </w:tcPr>
          <w:p w14:paraId="6A3E8B85" w14:textId="77777777" w:rsidR="00E32DAB" w:rsidRDefault="00E32DAB">
            <w:pPr>
              <w:pStyle w:val="TableParagraph"/>
              <w:rPr>
                <w:sz w:val="20"/>
              </w:rPr>
            </w:pPr>
          </w:p>
        </w:tc>
        <w:tc>
          <w:tcPr>
            <w:tcW w:w="1746" w:type="dxa"/>
            <w:tcBorders>
              <w:left w:val="single" w:sz="24" w:space="0" w:color="4F81BD"/>
              <w:right w:val="nil"/>
            </w:tcBorders>
          </w:tcPr>
          <w:p w14:paraId="6A3E8B86" w14:textId="77777777" w:rsidR="00E32DAB" w:rsidRDefault="00E32DAB">
            <w:pPr>
              <w:pStyle w:val="TableParagraph"/>
              <w:rPr>
                <w:sz w:val="20"/>
              </w:rPr>
            </w:pPr>
          </w:p>
        </w:tc>
      </w:tr>
      <w:tr w:rsidR="00E32DAB" w14:paraId="6A3E8B89" w14:textId="77777777">
        <w:trPr>
          <w:trHeight w:val="1024"/>
        </w:trPr>
        <w:tc>
          <w:tcPr>
            <w:tcW w:w="3397" w:type="dxa"/>
            <w:gridSpan w:val="2"/>
            <w:shd w:val="clear" w:color="auto" w:fill="75F6FF"/>
          </w:tcPr>
          <w:p w14:paraId="6A3E8B88" w14:textId="77777777" w:rsidR="00E32DAB" w:rsidRDefault="007B4710">
            <w:pPr>
              <w:pStyle w:val="TableParagraph"/>
              <w:spacing w:before="145"/>
              <w:ind w:left="150"/>
              <w:rPr>
                <w:sz w:val="20"/>
              </w:rPr>
            </w:pPr>
            <w:r>
              <w:rPr>
                <w:sz w:val="20"/>
              </w:rPr>
              <w:t>Investigation</w:t>
            </w:r>
            <w:r>
              <w:rPr>
                <w:spacing w:val="-9"/>
                <w:sz w:val="20"/>
              </w:rPr>
              <w:t xml:space="preserve"> </w:t>
            </w:r>
            <w:r>
              <w:rPr>
                <w:sz w:val="20"/>
              </w:rPr>
              <w:t>completed</w:t>
            </w:r>
            <w:r>
              <w:rPr>
                <w:spacing w:val="-9"/>
                <w:sz w:val="20"/>
              </w:rPr>
              <w:t xml:space="preserve"> </w:t>
            </w:r>
            <w:r>
              <w:rPr>
                <w:sz w:val="20"/>
              </w:rPr>
              <w:t>by</w:t>
            </w:r>
            <w:r>
              <w:rPr>
                <w:spacing w:val="-9"/>
                <w:sz w:val="20"/>
              </w:rPr>
              <w:t xml:space="preserve"> </w:t>
            </w:r>
            <w:r>
              <w:rPr>
                <w:sz w:val="20"/>
              </w:rPr>
              <w:t>the</w:t>
            </w:r>
            <w:r>
              <w:rPr>
                <w:spacing w:val="-9"/>
                <w:sz w:val="20"/>
              </w:rPr>
              <w:t xml:space="preserve"> </w:t>
            </w:r>
            <w:r>
              <w:rPr>
                <w:sz w:val="20"/>
              </w:rPr>
              <w:t xml:space="preserve">agency (and follow up by the PSEA </w:t>
            </w:r>
            <w:r>
              <w:rPr>
                <w:spacing w:val="-2"/>
                <w:sz w:val="20"/>
              </w:rPr>
              <w:t>coordinator).</w:t>
            </w:r>
          </w:p>
        </w:tc>
      </w:tr>
    </w:tbl>
    <w:p w14:paraId="6A3E8B8A" w14:textId="77777777" w:rsidR="007B4710" w:rsidRDefault="007B4710"/>
    <w:sectPr w:rsidR="007B4710">
      <w:pgSz w:w="12240" w:h="15840"/>
      <w:pgMar w:top="1380" w:right="620" w:bottom="1260" w:left="460" w:header="454"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56AD" w14:textId="77777777" w:rsidR="00B70F3E" w:rsidRDefault="00B70F3E">
      <w:r>
        <w:separator/>
      </w:r>
    </w:p>
  </w:endnote>
  <w:endnote w:type="continuationSeparator" w:id="0">
    <w:p w14:paraId="6536980B" w14:textId="77777777" w:rsidR="00B70F3E" w:rsidRDefault="00B7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8BA1" w14:textId="77777777" w:rsidR="00E32DAB" w:rsidRDefault="007B4710">
    <w:pPr>
      <w:pStyle w:val="BodyText"/>
      <w:spacing w:line="14" w:lineRule="auto"/>
      <w:rPr>
        <w:sz w:val="20"/>
      </w:rPr>
    </w:pPr>
    <w:r>
      <w:rPr>
        <w:noProof/>
      </w:rPr>
      <mc:AlternateContent>
        <mc:Choice Requires="wps">
          <w:drawing>
            <wp:anchor distT="0" distB="0" distL="0" distR="0" simplePos="0" relativeHeight="487468032" behindDoc="1" locked="0" layoutInCell="1" allowOverlap="1" wp14:anchorId="6A3E8BA4" wp14:editId="6A3E8BA5">
              <wp:simplePos x="0" y="0"/>
              <wp:positionH relativeFrom="page">
                <wp:posOffset>6515100</wp:posOffset>
              </wp:positionH>
              <wp:positionV relativeFrom="page">
                <wp:posOffset>9242382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A3E8BC4" w14:textId="77777777" w:rsidR="00E32DAB" w:rsidRDefault="007B4710">
                          <w:pPr>
                            <w:pStyle w:val="BodyText"/>
                            <w:spacing w:before="10"/>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xmlns:oel="http://schemas.microsoft.com/office/2019/extlst">
          <w:pict>
            <v:shapetype w14:anchorId="6A3E8BA4" id="_x0000_t202" coordsize="21600,21600" o:spt="202" path="m,l,21600r21600,l21600,xe">
              <v:stroke joinstyle="miter"/>
              <v:path gradientshapeok="t" o:connecttype="rect"/>
            </v:shapetype>
            <v:shape id="Textbox 2" o:spid="_x0000_s1042" type="#_x0000_t202" style="position:absolute;margin-left:513pt;margin-top:727.75pt;width:13pt;height:15.3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" filled="f" stroked="f">
              <v:textbox inset="0,0,0,0">
                <w:txbxContent>
                  <w:p w14:paraId="6A3E8BC4" w14:textId="77777777" w:rsidR="00E32DAB" w:rsidRDefault="007B471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6950" w14:textId="77777777" w:rsidR="00B70F3E" w:rsidRDefault="00B70F3E">
      <w:r>
        <w:separator/>
      </w:r>
    </w:p>
  </w:footnote>
  <w:footnote w:type="continuationSeparator" w:id="0">
    <w:p w14:paraId="5FEBF4E5" w14:textId="77777777" w:rsidR="00B70F3E" w:rsidRDefault="00B7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8BA0" w14:textId="77777777" w:rsidR="00E32DAB" w:rsidRDefault="007B4710">
    <w:pPr>
      <w:pStyle w:val="BodyText"/>
      <w:spacing w:line="14" w:lineRule="auto"/>
      <w:rPr>
        <w:sz w:val="20"/>
      </w:rPr>
    </w:pPr>
    <w:r>
      <w:rPr>
        <w:noProof/>
      </w:rPr>
      <w:drawing>
        <wp:anchor distT="0" distB="0" distL="0" distR="0" simplePos="0" relativeHeight="487467520" behindDoc="1" locked="0" layoutInCell="1" allowOverlap="1" wp14:anchorId="6A3E8BA2" wp14:editId="6A3E8BA3">
          <wp:simplePos x="0" y="0"/>
          <wp:positionH relativeFrom="page">
            <wp:posOffset>4595496</wp:posOffset>
          </wp:positionH>
          <wp:positionV relativeFrom="page">
            <wp:posOffset>288173</wp:posOffset>
          </wp:positionV>
          <wp:extent cx="1774320" cy="4363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74320" cy="436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4096"/>
    <w:multiLevelType w:val="hybridMultilevel"/>
    <w:tmpl w:val="DF4E3B60"/>
    <w:lvl w:ilvl="0" w:tplc="489025EA">
      <w:start w:val="1"/>
      <w:numFmt w:val="decimal"/>
      <w:lvlText w:val="%1."/>
      <w:lvlJc w:val="left"/>
      <w:pPr>
        <w:ind w:left="17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D3A2A12">
      <w:numFmt w:val="bullet"/>
      <w:lvlText w:val="•"/>
      <w:lvlJc w:val="left"/>
      <w:pPr>
        <w:ind w:left="2646" w:hanging="360"/>
      </w:pPr>
      <w:rPr>
        <w:rFonts w:hint="default"/>
        <w:lang w:val="en-US" w:eastAsia="en-US" w:bidi="ar-SA"/>
      </w:rPr>
    </w:lvl>
    <w:lvl w:ilvl="2" w:tplc="611AA41E">
      <w:numFmt w:val="bullet"/>
      <w:lvlText w:val="•"/>
      <w:lvlJc w:val="left"/>
      <w:pPr>
        <w:ind w:left="3592" w:hanging="360"/>
      </w:pPr>
      <w:rPr>
        <w:rFonts w:hint="default"/>
        <w:lang w:val="en-US" w:eastAsia="en-US" w:bidi="ar-SA"/>
      </w:rPr>
    </w:lvl>
    <w:lvl w:ilvl="3" w:tplc="BC06E2D6">
      <w:numFmt w:val="bullet"/>
      <w:lvlText w:val="•"/>
      <w:lvlJc w:val="left"/>
      <w:pPr>
        <w:ind w:left="4538" w:hanging="360"/>
      </w:pPr>
      <w:rPr>
        <w:rFonts w:hint="default"/>
        <w:lang w:val="en-US" w:eastAsia="en-US" w:bidi="ar-SA"/>
      </w:rPr>
    </w:lvl>
    <w:lvl w:ilvl="4" w:tplc="C3CACCEA">
      <w:numFmt w:val="bullet"/>
      <w:lvlText w:val="•"/>
      <w:lvlJc w:val="left"/>
      <w:pPr>
        <w:ind w:left="5484" w:hanging="360"/>
      </w:pPr>
      <w:rPr>
        <w:rFonts w:hint="default"/>
        <w:lang w:val="en-US" w:eastAsia="en-US" w:bidi="ar-SA"/>
      </w:rPr>
    </w:lvl>
    <w:lvl w:ilvl="5" w:tplc="B418904A">
      <w:numFmt w:val="bullet"/>
      <w:lvlText w:val="•"/>
      <w:lvlJc w:val="left"/>
      <w:pPr>
        <w:ind w:left="6430" w:hanging="360"/>
      </w:pPr>
      <w:rPr>
        <w:rFonts w:hint="default"/>
        <w:lang w:val="en-US" w:eastAsia="en-US" w:bidi="ar-SA"/>
      </w:rPr>
    </w:lvl>
    <w:lvl w:ilvl="6" w:tplc="E738EFAE">
      <w:numFmt w:val="bullet"/>
      <w:lvlText w:val="•"/>
      <w:lvlJc w:val="left"/>
      <w:pPr>
        <w:ind w:left="7376" w:hanging="360"/>
      </w:pPr>
      <w:rPr>
        <w:rFonts w:hint="default"/>
        <w:lang w:val="en-US" w:eastAsia="en-US" w:bidi="ar-SA"/>
      </w:rPr>
    </w:lvl>
    <w:lvl w:ilvl="7" w:tplc="9DFECB00">
      <w:numFmt w:val="bullet"/>
      <w:lvlText w:val="•"/>
      <w:lvlJc w:val="left"/>
      <w:pPr>
        <w:ind w:left="8322" w:hanging="360"/>
      </w:pPr>
      <w:rPr>
        <w:rFonts w:hint="default"/>
        <w:lang w:val="en-US" w:eastAsia="en-US" w:bidi="ar-SA"/>
      </w:rPr>
    </w:lvl>
    <w:lvl w:ilvl="8" w:tplc="6AEC542A">
      <w:numFmt w:val="bullet"/>
      <w:lvlText w:val="•"/>
      <w:lvlJc w:val="left"/>
      <w:pPr>
        <w:ind w:left="9268" w:hanging="360"/>
      </w:pPr>
      <w:rPr>
        <w:rFonts w:hint="default"/>
        <w:lang w:val="en-US" w:eastAsia="en-US" w:bidi="ar-SA"/>
      </w:rPr>
    </w:lvl>
  </w:abstractNum>
  <w:abstractNum w:abstractNumId="1" w15:restartNumberingAfterBreak="0">
    <w:nsid w:val="7C6D2D5B"/>
    <w:multiLevelType w:val="hybridMultilevel"/>
    <w:tmpl w:val="590E0AEC"/>
    <w:lvl w:ilvl="0" w:tplc="6930EBFC">
      <w:start w:val="1"/>
      <w:numFmt w:val="decimal"/>
      <w:lvlText w:val="%1."/>
      <w:lvlJc w:val="left"/>
      <w:pPr>
        <w:ind w:left="17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86CA4CA">
      <w:start w:val="1"/>
      <w:numFmt w:val="lowerLetter"/>
      <w:lvlText w:val="%2."/>
      <w:lvlJc w:val="left"/>
      <w:pPr>
        <w:ind w:left="20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D923D1C">
      <w:numFmt w:val="bullet"/>
      <w:lvlText w:val="•"/>
      <w:lvlJc w:val="left"/>
      <w:pPr>
        <w:ind w:left="3071" w:hanging="360"/>
      </w:pPr>
      <w:rPr>
        <w:rFonts w:hint="default"/>
        <w:lang w:val="en-US" w:eastAsia="en-US" w:bidi="ar-SA"/>
      </w:rPr>
    </w:lvl>
    <w:lvl w:ilvl="3" w:tplc="CA26AA20">
      <w:numFmt w:val="bullet"/>
      <w:lvlText w:val="•"/>
      <w:lvlJc w:val="left"/>
      <w:pPr>
        <w:ind w:left="4082" w:hanging="360"/>
      </w:pPr>
      <w:rPr>
        <w:rFonts w:hint="default"/>
        <w:lang w:val="en-US" w:eastAsia="en-US" w:bidi="ar-SA"/>
      </w:rPr>
    </w:lvl>
    <w:lvl w:ilvl="4" w:tplc="3CBC7D98">
      <w:numFmt w:val="bullet"/>
      <w:lvlText w:val="•"/>
      <w:lvlJc w:val="left"/>
      <w:pPr>
        <w:ind w:left="5093" w:hanging="360"/>
      </w:pPr>
      <w:rPr>
        <w:rFonts w:hint="default"/>
        <w:lang w:val="en-US" w:eastAsia="en-US" w:bidi="ar-SA"/>
      </w:rPr>
    </w:lvl>
    <w:lvl w:ilvl="5" w:tplc="B42A678E">
      <w:numFmt w:val="bullet"/>
      <w:lvlText w:val="•"/>
      <w:lvlJc w:val="left"/>
      <w:pPr>
        <w:ind w:left="6104" w:hanging="360"/>
      </w:pPr>
      <w:rPr>
        <w:rFonts w:hint="default"/>
        <w:lang w:val="en-US" w:eastAsia="en-US" w:bidi="ar-SA"/>
      </w:rPr>
    </w:lvl>
    <w:lvl w:ilvl="6" w:tplc="2196DD38">
      <w:numFmt w:val="bullet"/>
      <w:lvlText w:val="•"/>
      <w:lvlJc w:val="left"/>
      <w:pPr>
        <w:ind w:left="7115" w:hanging="360"/>
      </w:pPr>
      <w:rPr>
        <w:rFonts w:hint="default"/>
        <w:lang w:val="en-US" w:eastAsia="en-US" w:bidi="ar-SA"/>
      </w:rPr>
    </w:lvl>
    <w:lvl w:ilvl="7" w:tplc="69205B84">
      <w:numFmt w:val="bullet"/>
      <w:lvlText w:val="•"/>
      <w:lvlJc w:val="left"/>
      <w:pPr>
        <w:ind w:left="8126" w:hanging="360"/>
      </w:pPr>
      <w:rPr>
        <w:rFonts w:hint="default"/>
        <w:lang w:val="en-US" w:eastAsia="en-US" w:bidi="ar-SA"/>
      </w:rPr>
    </w:lvl>
    <w:lvl w:ilvl="8" w:tplc="705AC8BA">
      <w:numFmt w:val="bullet"/>
      <w:lvlText w:val="•"/>
      <w:lvlJc w:val="left"/>
      <w:pPr>
        <w:ind w:left="9137"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AB"/>
    <w:rsid w:val="0003154C"/>
    <w:rsid w:val="00050678"/>
    <w:rsid w:val="00051A37"/>
    <w:rsid w:val="000670B5"/>
    <w:rsid w:val="00071B41"/>
    <w:rsid w:val="000735B8"/>
    <w:rsid w:val="00082286"/>
    <w:rsid w:val="00082675"/>
    <w:rsid w:val="00092175"/>
    <w:rsid w:val="00093031"/>
    <w:rsid w:val="000969C5"/>
    <w:rsid w:val="000B14FF"/>
    <w:rsid w:val="000F5F2B"/>
    <w:rsid w:val="00157BD5"/>
    <w:rsid w:val="00167D8D"/>
    <w:rsid w:val="00171A02"/>
    <w:rsid w:val="001B20EC"/>
    <w:rsid w:val="001B5294"/>
    <w:rsid w:val="001C61F3"/>
    <w:rsid w:val="001E167D"/>
    <w:rsid w:val="001E205A"/>
    <w:rsid w:val="001E246F"/>
    <w:rsid w:val="00235ED3"/>
    <w:rsid w:val="00292526"/>
    <w:rsid w:val="00292A63"/>
    <w:rsid w:val="00365656"/>
    <w:rsid w:val="00377093"/>
    <w:rsid w:val="00401A6C"/>
    <w:rsid w:val="00411370"/>
    <w:rsid w:val="0042256F"/>
    <w:rsid w:val="004247DA"/>
    <w:rsid w:val="00424B7B"/>
    <w:rsid w:val="00424D51"/>
    <w:rsid w:val="004470C3"/>
    <w:rsid w:val="004473AC"/>
    <w:rsid w:val="00474441"/>
    <w:rsid w:val="004831B0"/>
    <w:rsid w:val="0048354C"/>
    <w:rsid w:val="004C1754"/>
    <w:rsid w:val="004C4FE4"/>
    <w:rsid w:val="004D5A2D"/>
    <w:rsid w:val="004E384D"/>
    <w:rsid w:val="00506D54"/>
    <w:rsid w:val="00521F8F"/>
    <w:rsid w:val="00525A27"/>
    <w:rsid w:val="00546403"/>
    <w:rsid w:val="00552847"/>
    <w:rsid w:val="005553B0"/>
    <w:rsid w:val="00587A94"/>
    <w:rsid w:val="0059056C"/>
    <w:rsid w:val="00592255"/>
    <w:rsid w:val="005A6524"/>
    <w:rsid w:val="005E22FE"/>
    <w:rsid w:val="005E7C09"/>
    <w:rsid w:val="00640B97"/>
    <w:rsid w:val="00667E2F"/>
    <w:rsid w:val="006A2109"/>
    <w:rsid w:val="006A5980"/>
    <w:rsid w:val="006B4329"/>
    <w:rsid w:val="006D7B6E"/>
    <w:rsid w:val="006F3E44"/>
    <w:rsid w:val="00716BFB"/>
    <w:rsid w:val="0073306D"/>
    <w:rsid w:val="007445D0"/>
    <w:rsid w:val="00787A3D"/>
    <w:rsid w:val="0079211F"/>
    <w:rsid w:val="007B4710"/>
    <w:rsid w:val="007F3818"/>
    <w:rsid w:val="007F41ED"/>
    <w:rsid w:val="00846BC2"/>
    <w:rsid w:val="0085190E"/>
    <w:rsid w:val="00890D9B"/>
    <w:rsid w:val="008F1F34"/>
    <w:rsid w:val="00922CF7"/>
    <w:rsid w:val="0092390F"/>
    <w:rsid w:val="00964543"/>
    <w:rsid w:val="00972A74"/>
    <w:rsid w:val="00985432"/>
    <w:rsid w:val="009862B1"/>
    <w:rsid w:val="009866C0"/>
    <w:rsid w:val="009939AA"/>
    <w:rsid w:val="009C39B7"/>
    <w:rsid w:val="009F69AE"/>
    <w:rsid w:val="009F7430"/>
    <w:rsid w:val="00A01A92"/>
    <w:rsid w:val="00AD1D0F"/>
    <w:rsid w:val="00AE167E"/>
    <w:rsid w:val="00B34CF0"/>
    <w:rsid w:val="00B351C9"/>
    <w:rsid w:val="00B41A92"/>
    <w:rsid w:val="00B60DB9"/>
    <w:rsid w:val="00B63AC1"/>
    <w:rsid w:val="00B70F3E"/>
    <w:rsid w:val="00BB4465"/>
    <w:rsid w:val="00BB554B"/>
    <w:rsid w:val="00BD05EE"/>
    <w:rsid w:val="00BD6F10"/>
    <w:rsid w:val="00BE765A"/>
    <w:rsid w:val="00D43868"/>
    <w:rsid w:val="00D66B64"/>
    <w:rsid w:val="00D71017"/>
    <w:rsid w:val="00D80010"/>
    <w:rsid w:val="00E01DDE"/>
    <w:rsid w:val="00E0700F"/>
    <w:rsid w:val="00E119A5"/>
    <w:rsid w:val="00E32DAB"/>
    <w:rsid w:val="00E44DBC"/>
    <w:rsid w:val="00EA593E"/>
    <w:rsid w:val="00F63B4B"/>
    <w:rsid w:val="00F71ECE"/>
    <w:rsid w:val="00FA2F3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8B2E"/>
  <w15:docId w15:val="{D180C545-7344-4D6A-B285-DE896A00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35ED3"/>
    <w:rPr>
      <w:sz w:val="16"/>
      <w:szCs w:val="16"/>
    </w:rPr>
  </w:style>
  <w:style w:type="paragraph" w:styleId="CommentText">
    <w:name w:val="annotation text"/>
    <w:basedOn w:val="Normal"/>
    <w:link w:val="CommentTextChar"/>
    <w:uiPriority w:val="99"/>
    <w:unhideWhenUsed/>
    <w:rsid w:val="00235ED3"/>
    <w:rPr>
      <w:sz w:val="20"/>
      <w:szCs w:val="20"/>
    </w:rPr>
  </w:style>
  <w:style w:type="character" w:customStyle="1" w:styleId="CommentTextChar">
    <w:name w:val="Comment Text Char"/>
    <w:basedOn w:val="DefaultParagraphFont"/>
    <w:link w:val="CommentText"/>
    <w:uiPriority w:val="99"/>
    <w:rsid w:val="00235E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5ED3"/>
    <w:rPr>
      <w:b/>
      <w:bCs/>
    </w:rPr>
  </w:style>
  <w:style w:type="character" w:customStyle="1" w:styleId="CommentSubjectChar">
    <w:name w:val="Comment Subject Char"/>
    <w:basedOn w:val="CommentTextChar"/>
    <w:link w:val="CommentSubject"/>
    <w:uiPriority w:val="99"/>
    <w:semiHidden/>
    <w:rsid w:val="00235ED3"/>
    <w:rPr>
      <w:rFonts w:ascii="Times New Roman" w:eastAsia="Times New Roman" w:hAnsi="Times New Roman" w:cs="Times New Roman"/>
      <w:b/>
      <w:bCs/>
      <w:sz w:val="20"/>
      <w:szCs w:val="20"/>
    </w:rPr>
  </w:style>
  <w:style w:type="paragraph" w:styleId="Revision">
    <w:name w:val="Revision"/>
    <w:hidden/>
    <w:uiPriority w:val="99"/>
    <w:semiHidden/>
    <w:rsid w:val="009F743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pdfs/UNVicti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1889-3063-4856-99A3-6D89A5A3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Dortu Turkett</dc:creator>
  <cp:lastModifiedBy>Celia Turkett</cp:lastModifiedBy>
  <cp:revision>2</cp:revision>
  <dcterms:created xsi:type="dcterms:W3CDTF">2023-12-15T07:26:00Z</dcterms:created>
  <dcterms:modified xsi:type="dcterms:W3CDTF">2023-12-15T07:26:00Z</dcterms:modified>
</cp:coreProperties>
</file>