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74417" w14:textId="77777777" w:rsidR="001029DD" w:rsidRPr="00B41440" w:rsidRDefault="005479AC" w:rsidP="00FD13D2">
      <w:pPr>
        <w:widowControl w:val="0"/>
        <w:pBdr>
          <w:top w:val="single" w:sz="4" w:space="1" w:color="auto"/>
          <w:left w:val="single" w:sz="4" w:space="4" w:color="auto"/>
          <w:bottom w:val="single" w:sz="4" w:space="5" w:color="auto"/>
          <w:right w:val="single" w:sz="4" w:space="4" w:color="auto"/>
        </w:pBdr>
        <w:shd w:val="clear" w:color="auto" w:fill="95B3D7" w:themeFill="accent1" w:themeFillTint="99"/>
        <w:autoSpaceDE w:val="0"/>
        <w:autoSpaceDN w:val="0"/>
        <w:adjustRightInd w:val="0"/>
        <w:spacing w:after="0" w:line="592" w:lineRule="exact"/>
        <w:ind w:right="36"/>
        <w:jc w:val="center"/>
        <w:rPr>
          <w:rFonts w:cstheme="minorHAnsi"/>
          <w:b/>
          <w:bCs/>
          <w:color w:val="FFFFFF" w:themeColor="background1"/>
          <w:sz w:val="36"/>
          <w:szCs w:val="36"/>
        </w:rPr>
      </w:pPr>
      <w:r>
        <w:rPr>
          <w:rFonts w:cstheme="minorHAnsi"/>
          <w:b/>
          <w:bCs/>
          <w:color w:val="FFFFFF" w:themeColor="background1"/>
          <w:sz w:val="36"/>
          <w:szCs w:val="36"/>
        </w:rPr>
        <w:t>STANCE</w:t>
      </w:r>
      <w:r w:rsidR="006A18C4" w:rsidRPr="00B41440">
        <w:rPr>
          <w:rFonts w:cstheme="minorHAnsi"/>
          <w:b/>
          <w:bCs/>
          <w:color w:val="FFFFFF" w:themeColor="background1"/>
          <w:sz w:val="36"/>
          <w:szCs w:val="36"/>
        </w:rPr>
        <w:t xml:space="preserve"> PAPER </w:t>
      </w:r>
      <w:r>
        <w:rPr>
          <w:rFonts w:cstheme="minorHAnsi"/>
          <w:b/>
          <w:bCs/>
          <w:color w:val="FFFFFF" w:themeColor="background1"/>
          <w:sz w:val="36"/>
          <w:szCs w:val="36"/>
        </w:rPr>
        <w:t>ON</w:t>
      </w:r>
      <w:r w:rsidR="006A18C4" w:rsidRPr="00B41440">
        <w:rPr>
          <w:rFonts w:cstheme="minorHAnsi"/>
          <w:b/>
          <w:bCs/>
          <w:color w:val="FFFFFF" w:themeColor="background1"/>
          <w:sz w:val="36"/>
          <w:szCs w:val="36"/>
        </w:rPr>
        <w:t xml:space="preserve"> CERAMIC WATER FILTER</w:t>
      </w:r>
    </w:p>
    <w:p w14:paraId="7A4C0A3B" w14:textId="77777777" w:rsidR="004A6FB1" w:rsidRDefault="004A6FB1" w:rsidP="007F6F9C">
      <w:pPr>
        <w:jc w:val="center"/>
        <w:rPr>
          <w:rFonts w:cstheme="minorHAnsi"/>
          <w:szCs w:val="20"/>
        </w:rPr>
      </w:pPr>
    </w:p>
    <w:p w14:paraId="52317E81" w14:textId="77777777" w:rsidR="004A6FB1" w:rsidRPr="00D433F9" w:rsidRDefault="004A6FB1" w:rsidP="00680090">
      <w:pPr>
        <w:jc w:val="both"/>
        <w:rPr>
          <w:rFonts w:cstheme="minorHAnsi"/>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8"/>
      </w:tblGrid>
      <w:tr w:rsidR="004A6FB1" w:rsidRPr="00D433F9" w14:paraId="58035CC7" w14:textId="77777777" w:rsidTr="004A6FB1">
        <w:trPr>
          <w:trHeight w:val="3156"/>
        </w:trPr>
        <w:tc>
          <w:tcPr>
            <w:tcW w:w="9516"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4FCF0B7B" w14:textId="77777777" w:rsidR="004A6FB1" w:rsidRPr="00D433F9" w:rsidRDefault="004A6FB1" w:rsidP="00680090">
            <w:pPr>
              <w:jc w:val="both"/>
              <w:rPr>
                <w:rFonts w:cstheme="minorHAnsi"/>
                <w:color w:val="808080" w:themeColor="background1" w:themeShade="80"/>
                <w:szCs w:val="20"/>
              </w:rPr>
            </w:pPr>
            <w:r w:rsidRPr="00D433F9">
              <w:rPr>
                <w:rFonts w:cstheme="minorHAnsi"/>
                <w:color w:val="808080" w:themeColor="background1" w:themeShade="80"/>
                <w:szCs w:val="20"/>
              </w:rPr>
              <w:t>Produce</w:t>
            </w:r>
            <w:r w:rsidR="00CD0F52" w:rsidRPr="00D433F9">
              <w:rPr>
                <w:rFonts w:cstheme="minorHAnsi"/>
                <w:color w:val="808080" w:themeColor="background1" w:themeShade="80"/>
                <w:szCs w:val="20"/>
              </w:rPr>
              <w:t>d</w:t>
            </w:r>
            <w:r w:rsidRPr="00D433F9">
              <w:rPr>
                <w:rFonts w:cstheme="minorHAnsi"/>
                <w:color w:val="808080" w:themeColor="background1" w:themeShade="80"/>
                <w:szCs w:val="20"/>
              </w:rPr>
              <w:t xml:space="preserve"> by: </w:t>
            </w:r>
            <w:r w:rsidR="00DA19A2" w:rsidRPr="00D433F9">
              <w:rPr>
                <w:rFonts w:cstheme="minorHAnsi"/>
                <w:color w:val="808080" w:themeColor="background1" w:themeShade="80"/>
                <w:szCs w:val="20"/>
              </w:rPr>
              <w:tab/>
            </w:r>
            <w:r w:rsidR="00DA19A2" w:rsidRPr="00D433F9">
              <w:rPr>
                <w:rFonts w:cstheme="minorHAnsi"/>
                <w:color w:val="808080" w:themeColor="background1" w:themeShade="80"/>
                <w:szCs w:val="20"/>
              </w:rPr>
              <w:tab/>
            </w:r>
            <w:r w:rsidR="00DA19A2" w:rsidRPr="00D433F9">
              <w:rPr>
                <w:rFonts w:cstheme="minorHAnsi"/>
                <w:szCs w:val="20"/>
              </w:rPr>
              <w:t>WASH Cluster</w:t>
            </w:r>
          </w:p>
          <w:p w14:paraId="54F847BF" w14:textId="4454ED0C" w:rsidR="006129C4" w:rsidRPr="00D433F9" w:rsidRDefault="00C625D5" w:rsidP="00680090">
            <w:pPr>
              <w:jc w:val="both"/>
              <w:rPr>
                <w:rFonts w:cstheme="minorHAnsi"/>
                <w:szCs w:val="20"/>
              </w:rPr>
            </w:pPr>
            <w:r>
              <w:rPr>
                <w:rFonts w:cstheme="minorHAnsi"/>
                <w:color w:val="808080" w:themeColor="background1" w:themeShade="80"/>
                <w:szCs w:val="20"/>
              </w:rPr>
              <w:t>Specific Support:</w:t>
            </w:r>
            <w:r w:rsidR="006129C4" w:rsidRPr="00D433F9">
              <w:rPr>
                <w:rFonts w:cstheme="minorHAnsi"/>
                <w:color w:val="808080" w:themeColor="background1" w:themeShade="80"/>
                <w:szCs w:val="20"/>
              </w:rPr>
              <w:t xml:space="preserve">            </w:t>
            </w:r>
            <w:r w:rsidR="006129C4" w:rsidRPr="00D433F9">
              <w:rPr>
                <w:rFonts w:cstheme="minorHAnsi"/>
                <w:szCs w:val="20"/>
              </w:rPr>
              <w:t>ACF,</w:t>
            </w:r>
            <w:r w:rsidR="0098662D">
              <w:rPr>
                <w:rFonts w:cstheme="minorHAnsi"/>
                <w:szCs w:val="20"/>
              </w:rPr>
              <w:t xml:space="preserve"> </w:t>
            </w:r>
            <w:r w:rsidR="006129C4" w:rsidRPr="00D433F9">
              <w:rPr>
                <w:rFonts w:cstheme="minorHAnsi"/>
                <w:szCs w:val="20"/>
              </w:rPr>
              <w:t>CDN,</w:t>
            </w:r>
            <w:r w:rsidR="0098662D">
              <w:rPr>
                <w:rFonts w:cstheme="minorHAnsi"/>
                <w:szCs w:val="20"/>
              </w:rPr>
              <w:t xml:space="preserve"> </w:t>
            </w:r>
            <w:r w:rsidR="00955C57">
              <w:rPr>
                <w:rFonts w:cstheme="minorHAnsi"/>
                <w:szCs w:val="20"/>
              </w:rPr>
              <w:t xml:space="preserve">IRC, </w:t>
            </w:r>
            <w:r w:rsidR="006129C4" w:rsidRPr="00D433F9">
              <w:rPr>
                <w:rFonts w:cstheme="minorHAnsi"/>
                <w:szCs w:val="20"/>
              </w:rPr>
              <w:t>Oxfam, SCI and SI</w:t>
            </w:r>
          </w:p>
          <w:p w14:paraId="53E550F6" w14:textId="77777777" w:rsidR="00ED1821" w:rsidRPr="00D433F9" w:rsidRDefault="00ED1821" w:rsidP="00680090">
            <w:pPr>
              <w:jc w:val="both"/>
              <w:rPr>
                <w:rFonts w:cstheme="minorHAnsi"/>
                <w:szCs w:val="20"/>
              </w:rPr>
            </w:pPr>
            <w:r w:rsidRPr="00D433F9">
              <w:rPr>
                <w:rFonts w:cstheme="minorHAnsi"/>
                <w:color w:val="808080" w:themeColor="background1" w:themeShade="80"/>
                <w:szCs w:val="20"/>
              </w:rPr>
              <w:t>Subject:</w:t>
            </w:r>
            <w:r w:rsidRPr="00D433F9">
              <w:rPr>
                <w:rFonts w:cstheme="minorHAnsi"/>
                <w:color w:val="808080" w:themeColor="background1" w:themeShade="80"/>
                <w:szCs w:val="20"/>
              </w:rPr>
              <w:tab/>
            </w:r>
            <w:r w:rsidRPr="00D433F9">
              <w:rPr>
                <w:rFonts w:cstheme="minorHAnsi"/>
                <w:color w:val="808080" w:themeColor="background1" w:themeShade="80"/>
                <w:szCs w:val="20"/>
              </w:rPr>
              <w:tab/>
            </w:r>
            <w:r w:rsidR="005A2AF5">
              <w:rPr>
                <w:rFonts w:cstheme="minorHAnsi"/>
                <w:color w:val="808080" w:themeColor="background1" w:themeShade="80"/>
                <w:szCs w:val="20"/>
              </w:rPr>
              <w:tab/>
            </w:r>
            <w:r w:rsidR="006A18C4" w:rsidRPr="00D06232">
              <w:rPr>
                <w:rFonts w:cstheme="minorHAnsi"/>
                <w:szCs w:val="20"/>
              </w:rPr>
              <w:t xml:space="preserve">Household </w:t>
            </w:r>
            <w:r w:rsidR="004B6944" w:rsidRPr="00D433F9">
              <w:rPr>
                <w:rFonts w:cstheme="minorHAnsi"/>
                <w:szCs w:val="20"/>
              </w:rPr>
              <w:t>Water</w:t>
            </w:r>
            <w:r w:rsidR="006A18C4">
              <w:rPr>
                <w:rFonts w:cstheme="minorHAnsi"/>
                <w:szCs w:val="20"/>
              </w:rPr>
              <w:t xml:space="preserve"> treatment with Ceramic filter in emergency context</w:t>
            </w:r>
          </w:p>
          <w:p w14:paraId="1F5FE0C2" w14:textId="77777777" w:rsidR="004A6FB1" w:rsidRPr="00D433F9" w:rsidRDefault="00292112" w:rsidP="00680090">
            <w:pPr>
              <w:jc w:val="both"/>
              <w:rPr>
                <w:rFonts w:cstheme="minorHAnsi"/>
                <w:szCs w:val="20"/>
              </w:rPr>
            </w:pPr>
            <w:r w:rsidRPr="00D433F9">
              <w:rPr>
                <w:rFonts w:cstheme="minorHAnsi"/>
                <w:color w:val="808080" w:themeColor="background1" w:themeShade="80"/>
                <w:szCs w:val="20"/>
              </w:rPr>
              <w:t>Created</w:t>
            </w:r>
            <w:r w:rsidR="004A6FB1" w:rsidRPr="00D433F9">
              <w:rPr>
                <w:rFonts w:cstheme="minorHAnsi"/>
                <w:color w:val="808080" w:themeColor="background1" w:themeShade="80"/>
                <w:szCs w:val="20"/>
              </w:rPr>
              <w:t>:</w:t>
            </w:r>
            <w:r w:rsidR="004A6FB1" w:rsidRPr="00D433F9">
              <w:rPr>
                <w:rFonts w:cstheme="minorHAnsi"/>
                <w:szCs w:val="20"/>
              </w:rPr>
              <w:tab/>
            </w:r>
            <w:r w:rsidR="004A6FB1" w:rsidRPr="00D433F9">
              <w:rPr>
                <w:rFonts w:cstheme="minorHAnsi"/>
                <w:szCs w:val="20"/>
              </w:rPr>
              <w:tab/>
            </w:r>
            <w:r w:rsidR="00884942">
              <w:rPr>
                <w:rFonts w:cstheme="minorHAnsi"/>
                <w:szCs w:val="20"/>
              </w:rPr>
              <w:t>March</w:t>
            </w:r>
            <w:r w:rsidR="00297C7B" w:rsidRPr="00D433F9">
              <w:rPr>
                <w:rFonts w:cstheme="minorHAnsi"/>
                <w:szCs w:val="20"/>
              </w:rPr>
              <w:t>201</w:t>
            </w:r>
            <w:r w:rsidR="00884942">
              <w:rPr>
                <w:rFonts w:cstheme="minorHAnsi"/>
                <w:szCs w:val="20"/>
              </w:rPr>
              <w:t>4</w:t>
            </w:r>
          </w:p>
          <w:p w14:paraId="3C3E41D4" w14:textId="77777777" w:rsidR="00292112" w:rsidRDefault="00292112" w:rsidP="00680090">
            <w:pPr>
              <w:jc w:val="both"/>
              <w:rPr>
                <w:rFonts w:cstheme="minorHAnsi"/>
                <w:szCs w:val="20"/>
              </w:rPr>
            </w:pPr>
            <w:r w:rsidRPr="00D433F9">
              <w:rPr>
                <w:rFonts w:cstheme="minorHAnsi"/>
                <w:color w:val="808080" w:themeColor="background1" w:themeShade="80"/>
                <w:szCs w:val="20"/>
              </w:rPr>
              <w:t>Up</w:t>
            </w:r>
            <w:r w:rsidRPr="00EF36F0">
              <w:rPr>
                <w:rFonts w:cstheme="minorHAnsi"/>
                <w:color w:val="808080" w:themeColor="background1" w:themeShade="80"/>
                <w:szCs w:val="20"/>
              </w:rPr>
              <w:t>dat</w:t>
            </w:r>
            <w:r w:rsidRPr="00D433F9">
              <w:rPr>
                <w:rFonts w:cstheme="minorHAnsi"/>
                <w:color w:val="808080" w:themeColor="background1" w:themeShade="80"/>
                <w:szCs w:val="20"/>
              </w:rPr>
              <w:t>ed:</w:t>
            </w:r>
            <w:r w:rsidRPr="00D433F9">
              <w:rPr>
                <w:rFonts w:cstheme="minorHAnsi"/>
                <w:szCs w:val="20"/>
              </w:rPr>
              <w:tab/>
            </w:r>
            <w:r w:rsidRPr="00D433F9">
              <w:rPr>
                <w:rFonts w:cstheme="minorHAnsi"/>
                <w:szCs w:val="20"/>
              </w:rPr>
              <w:tab/>
            </w:r>
            <w:r w:rsidR="00884942">
              <w:rPr>
                <w:rFonts w:cstheme="minorHAnsi"/>
                <w:szCs w:val="20"/>
              </w:rPr>
              <w:t>May</w:t>
            </w:r>
            <w:r w:rsidRPr="00D433F9">
              <w:rPr>
                <w:rFonts w:cstheme="minorHAnsi"/>
                <w:szCs w:val="20"/>
              </w:rPr>
              <w:t xml:space="preserve"> 201</w:t>
            </w:r>
            <w:r w:rsidR="003D67E3" w:rsidRPr="00D433F9">
              <w:rPr>
                <w:rFonts w:cstheme="minorHAnsi"/>
                <w:szCs w:val="20"/>
              </w:rPr>
              <w:t>4</w:t>
            </w:r>
          </w:p>
          <w:p w14:paraId="3B702334" w14:textId="77777777" w:rsidR="00EF36F0" w:rsidRPr="00EF36F0" w:rsidRDefault="0098662D" w:rsidP="00680090">
            <w:pPr>
              <w:jc w:val="both"/>
              <w:rPr>
                <w:rFonts w:cstheme="minorHAnsi"/>
                <w:color w:val="808080" w:themeColor="background1" w:themeShade="80"/>
                <w:szCs w:val="20"/>
              </w:rPr>
            </w:pPr>
            <w:r w:rsidRPr="00EF36F0">
              <w:rPr>
                <w:rFonts w:cstheme="minorHAnsi"/>
                <w:color w:val="808080" w:themeColor="background1" w:themeShade="80"/>
                <w:szCs w:val="20"/>
              </w:rPr>
              <w:t>Resources</w:t>
            </w:r>
            <w:r w:rsidR="00EF36F0" w:rsidRPr="00EF36F0">
              <w:rPr>
                <w:rFonts w:cstheme="minorHAnsi"/>
                <w:color w:val="808080" w:themeColor="background1" w:themeShade="80"/>
                <w:szCs w:val="20"/>
              </w:rPr>
              <w:t xml:space="preserve">: </w:t>
            </w:r>
            <w:r w:rsidR="00EF36F0">
              <w:rPr>
                <w:rFonts w:cstheme="minorHAnsi"/>
                <w:color w:val="808080" w:themeColor="background1" w:themeShade="80"/>
                <w:szCs w:val="20"/>
              </w:rPr>
              <w:tab/>
            </w:r>
            <w:r w:rsidR="00EF36F0">
              <w:rPr>
                <w:rFonts w:cstheme="minorHAnsi"/>
                <w:color w:val="808080" w:themeColor="background1" w:themeShade="80"/>
                <w:szCs w:val="20"/>
              </w:rPr>
              <w:tab/>
            </w:r>
            <w:hyperlink r:id="rId8" w:history="1">
              <w:r w:rsidRPr="0098662D">
                <w:rPr>
                  <w:rStyle w:val="Hyperlink"/>
                  <w:i/>
                  <w:color w:val="6666FF" w:themeColor="hyperlink" w:themeTint="99"/>
                </w:rPr>
                <w:t>http://www.themimu.info/emergencies/wash-cluster</w:t>
              </w:r>
            </w:hyperlink>
          </w:p>
        </w:tc>
      </w:tr>
    </w:tbl>
    <w:p w14:paraId="140B24CC" w14:textId="77777777" w:rsidR="00B41440" w:rsidRDefault="00B41440" w:rsidP="00DB40FD">
      <w:pPr>
        <w:spacing w:before="240"/>
        <w:jc w:val="center"/>
        <w:rPr>
          <w:rFonts w:cstheme="minorHAnsi"/>
          <w:noProof/>
          <w:szCs w:val="20"/>
        </w:rPr>
      </w:pPr>
    </w:p>
    <w:p w14:paraId="0A8F6C2C" w14:textId="77777777" w:rsidR="00D433F9" w:rsidRPr="00D433F9" w:rsidRDefault="00AF47CA" w:rsidP="00DB40FD">
      <w:pPr>
        <w:spacing w:before="240"/>
        <w:jc w:val="center"/>
        <w:rPr>
          <w:rFonts w:cstheme="minorHAnsi"/>
          <w:szCs w:val="20"/>
        </w:rPr>
      </w:pPr>
      <w:r>
        <w:rPr>
          <w:rFonts w:cstheme="minorHAnsi"/>
          <w:noProof/>
          <w:szCs w:val="20"/>
        </w:rPr>
        <w:drawing>
          <wp:inline distT="0" distB="0" distL="0" distR="0" wp14:anchorId="1A2EEF36" wp14:editId="159BA9DC">
            <wp:extent cx="2629505" cy="2560320"/>
            <wp:effectExtent l="0" t="38100" r="0" b="11430"/>
            <wp:docPr id="1" name="Picture 0" descr="20140501_10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501_102013.jpg"/>
                    <pic:cNvPicPr/>
                  </pic:nvPicPr>
                  <pic:blipFill>
                    <a:blip r:embed="rId9" cstate="print"/>
                    <a:srcRect l="17722" r="5347"/>
                    <a:stretch>
                      <a:fillRect/>
                    </a:stretch>
                  </pic:blipFill>
                  <pic:spPr>
                    <a:xfrm rot="5400000">
                      <a:off x="0" y="0"/>
                      <a:ext cx="2629505" cy="2560320"/>
                    </a:xfrm>
                    <a:prstGeom prst="rect">
                      <a:avLst/>
                    </a:prstGeom>
                  </pic:spPr>
                </pic:pic>
              </a:graphicData>
            </a:graphic>
          </wp:inline>
        </w:drawing>
      </w:r>
    </w:p>
    <w:p w14:paraId="3B358118" w14:textId="77777777" w:rsidR="004A6FB1" w:rsidRPr="00D433F9" w:rsidRDefault="004A6FB1" w:rsidP="00680090">
      <w:pPr>
        <w:jc w:val="both"/>
        <w:rPr>
          <w:rFonts w:cstheme="minorHAnsi"/>
          <w:szCs w:val="20"/>
        </w:rPr>
      </w:pPr>
    </w:p>
    <w:p w14:paraId="0EA63689" w14:textId="4A8C4019" w:rsidR="00C10AD8" w:rsidRPr="00D433F9" w:rsidRDefault="00A9325B" w:rsidP="00680090">
      <w:pPr>
        <w:jc w:val="both"/>
        <w:rPr>
          <w:rFonts w:cstheme="minorHAnsi"/>
          <w:szCs w:val="20"/>
        </w:rPr>
      </w:pPr>
      <w:r>
        <w:rPr>
          <w:rFonts w:cstheme="minorHAnsi"/>
          <w:noProof/>
          <w:szCs w:val="20"/>
        </w:rPr>
        <mc:AlternateContent>
          <mc:Choice Requires="wps">
            <w:drawing>
              <wp:anchor distT="0" distB="0" distL="114300" distR="114300" simplePos="0" relativeHeight="251658240" behindDoc="0" locked="0" layoutInCell="1" allowOverlap="1" wp14:anchorId="0FD01C17" wp14:editId="7DFC13B0">
                <wp:simplePos x="0" y="0"/>
                <wp:positionH relativeFrom="column">
                  <wp:posOffset>74930</wp:posOffset>
                </wp:positionH>
                <wp:positionV relativeFrom="paragraph">
                  <wp:posOffset>261620</wp:posOffset>
                </wp:positionV>
                <wp:extent cx="5895975" cy="723900"/>
                <wp:effectExtent l="19050" t="19050" r="28575" b="190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723900"/>
                        </a:xfrm>
                        <a:prstGeom prst="rect">
                          <a:avLst/>
                        </a:prstGeom>
                        <a:solidFill>
                          <a:schemeClr val="lt1">
                            <a:lumMod val="100000"/>
                            <a:lumOff val="0"/>
                          </a:schemeClr>
                        </a:solidFill>
                        <a:ln w="3175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D574F3" w14:textId="77777777" w:rsidR="008D36D1" w:rsidRDefault="008D36D1" w:rsidP="002B6945">
                            <w:pPr>
                              <w:jc w:val="center"/>
                            </w:pPr>
                            <w:r w:rsidRPr="00F825DE">
                              <w:rPr>
                                <w:noProof/>
                              </w:rPr>
                              <w:drawing>
                                <wp:inline distT="0" distB="0" distL="0" distR="0" wp14:anchorId="53CE3BCD" wp14:editId="29D90CC7">
                                  <wp:extent cx="1920240" cy="590550"/>
                                  <wp:effectExtent l="19050" t="0" r="3810" b="0"/>
                                  <wp:docPr id="15" name="Picture 1" descr="logo_wash_cluster_0"/>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0"/>
                                          <a:srcRect/>
                                          <a:stretch>
                                            <a:fillRect/>
                                          </a:stretch>
                                        </pic:blipFill>
                                        <pic:spPr bwMode="auto">
                                          <a:xfrm>
                                            <a:off x="0" y="0"/>
                                            <a:ext cx="1920240" cy="5905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01C17" id="Rectangle 2" o:spid="_x0000_s1026" style="position:absolute;left:0;text-align:left;margin-left:5.9pt;margin-top:20.6pt;width:464.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" fillcolor="white [3201]" strokecolor="#95b3d7 [1940]" strokeweight="2.5pt">
                <v:shadow color="#868686"/>
                <v:textbox>
                  <w:txbxContent>
                    <w:p w14:paraId="64D574F3" w14:textId="77777777" w:rsidR="008D36D1" w:rsidRDefault="008D36D1" w:rsidP="002B6945">
                      <w:pPr>
                        <w:jc w:val="center"/>
                      </w:pPr>
                      <w:r w:rsidRPr="00F825DE">
                        <w:rPr>
                          <w:noProof/>
                        </w:rPr>
                        <w:drawing>
                          <wp:inline distT="0" distB="0" distL="0" distR="0" wp14:anchorId="53CE3BCD" wp14:editId="29D90CC7">
                            <wp:extent cx="1920240" cy="590550"/>
                            <wp:effectExtent l="19050" t="0" r="3810" b="0"/>
                            <wp:docPr id="15" name="Picture 1" descr="logo_wash_cluster_0"/>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0"/>
                                    <a:srcRect/>
                                    <a:stretch>
                                      <a:fillRect/>
                                    </a:stretch>
                                  </pic:blipFill>
                                  <pic:spPr bwMode="auto">
                                    <a:xfrm>
                                      <a:off x="0" y="0"/>
                                      <a:ext cx="1920240" cy="590550"/>
                                    </a:xfrm>
                                    <a:prstGeom prst="rect">
                                      <a:avLst/>
                                    </a:prstGeom>
                                    <a:noFill/>
                                    <a:ln w="9525">
                                      <a:noFill/>
                                      <a:miter lim="800000"/>
                                      <a:headEnd/>
                                      <a:tailEnd/>
                                    </a:ln>
                                  </pic:spPr>
                                </pic:pic>
                              </a:graphicData>
                            </a:graphic>
                          </wp:inline>
                        </w:drawing>
                      </w:r>
                    </w:p>
                  </w:txbxContent>
                </v:textbox>
              </v:rect>
            </w:pict>
          </mc:Fallback>
        </mc:AlternateContent>
      </w:r>
    </w:p>
    <w:p w14:paraId="1986DDD2" w14:textId="77777777" w:rsidR="004A6FB1" w:rsidRPr="00D433F9" w:rsidRDefault="004A6FB1" w:rsidP="00680090">
      <w:pPr>
        <w:jc w:val="both"/>
        <w:rPr>
          <w:rFonts w:cstheme="minorHAnsi"/>
          <w:szCs w:val="20"/>
        </w:rPr>
      </w:pPr>
    </w:p>
    <w:p w14:paraId="65F86FAB" w14:textId="77777777" w:rsidR="004A6FB1" w:rsidRPr="00D433F9" w:rsidRDefault="004A6FB1" w:rsidP="00680090">
      <w:pPr>
        <w:jc w:val="both"/>
        <w:rPr>
          <w:rFonts w:cstheme="minorHAnsi"/>
          <w:szCs w:val="20"/>
        </w:rPr>
      </w:pPr>
    </w:p>
    <w:p w14:paraId="06E0DDAC" w14:textId="77777777" w:rsidR="005A2AF5" w:rsidRDefault="005A2AF5">
      <w:pPr>
        <w:rPr>
          <w:rFonts w:cs="Arial"/>
          <w:b/>
          <w:bCs/>
          <w:color w:val="548DD4" w:themeColor="text2" w:themeTint="99"/>
          <w:sz w:val="32"/>
          <w:szCs w:val="32"/>
        </w:rPr>
      </w:pPr>
      <w:r>
        <w:rPr>
          <w:rFonts w:cs="Arial"/>
          <w:b/>
          <w:bCs/>
          <w:color w:val="548DD4" w:themeColor="text2" w:themeTint="99"/>
          <w:sz w:val="32"/>
          <w:szCs w:val="32"/>
        </w:rPr>
        <w:br w:type="page"/>
      </w:r>
    </w:p>
    <w:sdt>
      <w:sdtPr>
        <w:rPr>
          <w:rFonts w:asciiTheme="minorHAnsi" w:eastAsiaTheme="minorHAnsi" w:hAnsiTheme="minorHAnsi" w:cstheme="minorBidi"/>
          <w:color w:val="auto"/>
          <w:sz w:val="22"/>
          <w:szCs w:val="22"/>
        </w:rPr>
        <w:id w:val="-670021671"/>
        <w:docPartObj>
          <w:docPartGallery w:val="Table of Contents"/>
          <w:docPartUnique/>
        </w:docPartObj>
      </w:sdtPr>
      <w:sdtEndPr>
        <w:rPr>
          <w:b/>
          <w:bCs/>
          <w:noProof/>
        </w:rPr>
      </w:sdtEndPr>
      <w:sdtContent>
        <w:p w14:paraId="64E7220F" w14:textId="1EE240B2" w:rsidR="002A0395" w:rsidRDefault="003333C1">
          <w:pPr>
            <w:pStyle w:val="TOCHeading"/>
          </w:pPr>
          <w:r>
            <w:t>Table of Content</w:t>
          </w:r>
        </w:p>
        <w:p w14:paraId="22812836" w14:textId="77777777" w:rsidR="004F5C6F" w:rsidRDefault="002A0395">
          <w:pPr>
            <w:pStyle w:val="TOC1"/>
            <w:tabs>
              <w:tab w:val="left" w:pos="440"/>
              <w:tab w:val="right" w:leader="dot" w:pos="9350"/>
            </w:tabs>
            <w:rPr>
              <w:rFonts w:eastAsiaTheme="minorEastAsia"/>
              <w:b w:val="0"/>
              <w:bCs w:val="0"/>
              <w:noProof/>
              <w:sz w:val="22"/>
              <w:szCs w:val="22"/>
            </w:rPr>
          </w:pPr>
          <w:r>
            <w:fldChar w:fldCharType="begin"/>
          </w:r>
          <w:r>
            <w:instrText xml:space="preserve"> TOC \o "1-1" \h \z \t "Heading 2,2,Heading 3,3" </w:instrText>
          </w:r>
          <w:r>
            <w:fldChar w:fldCharType="separate"/>
          </w:r>
          <w:hyperlink w:anchor="_Toc392777547" w:history="1">
            <w:r w:rsidR="004F5C6F" w:rsidRPr="00EE6755">
              <w:rPr>
                <w:rStyle w:val="Hyperlink"/>
                <w:noProof/>
              </w:rPr>
              <w:t>1</w:t>
            </w:r>
            <w:r w:rsidR="004F5C6F">
              <w:rPr>
                <w:rFonts w:eastAsiaTheme="minorEastAsia"/>
                <w:b w:val="0"/>
                <w:bCs w:val="0"/>
                <w:noProof/>
                <w:sz w:val="22"/>
                <w:szCs w:val="22"/>
              </w:rPr>
              <w:tab/>
            </w:r>
            <w:r w:rsidR="004F5C6F" w:rsidRPr="00EE6755">
              <w:rPr>
                <w:rStyle w:val="Hyperlink"/>
                <w:noProof/>
              </w:rPr>
              <w:t>Background</w:t>
            </w:r>
            <w:r w:rsidR="004F5C6F">
              <w:rPr>
                <w:noProof/>
                <w:webHidden/>
              </w:rPr>
              <w:tab/>
            </w:r>
            <w:r w:rsidR="004F5C6F">
              <w:rPr>
                <w:noProof/>
                <w:webHidden/>
              </w:rPr>
              <w:fldChar w:fldCharType="begin"/>
            </w:r>
            <w:r w:rsidR="004F5C6F">
              <w:rPr>
                <w:noProof/>
                <w:webHidden/>
              </w:rPr>
              <w:instrText xml:space="preserve"> PAGEREF _Toc392777547 \h </w:instrText>
            </w:r>
            <w:r w:rsidR="004F5C6F">
              <w:rPr>
                <w:noProof/>
                <w:webHidden/>
              </w:rPr>
            </w:r>
            <w:r w:rsidR="004F5C6F">
              <w:rPr>
                <w:noProof/>
                <w:webHidden/>
              </w:rPr>
              <w:fldChar w:fldCharType="separate"/>
            </w:r>
            <w:r w:rsidR="004F5C6F">
              <w:rPr>
                <w:noProof/>
                <w:webHidden/>
              </w:rPr>
              <w:t>2</w:t>
            </w:r>
            <w:r w:rsidR="004F5C6F">
              <w:rPr>
                <w:noProof/>
                <w:webHidden/>
              </w:rPr>
              <w:fldChar w:fldCharType="end"/>
            </w:r>
          </w:hyperlink>
        </w:p>
        <w:p w14:paraId="4FF05B2F" w14:textId="77777777" w:rsidR="004F5C6F" w:rsidRDefault="008D36D1">
          <w:pPr>
            <w:pStyle w:val="TOC1"/>
            <w:tabs>
              <w:tab w:val="left" w:pos="440"/>
              <w:tab w:val="right" w:leader="dot" w:pos="9350"/>
            </w:tabs>
            <w:rPr>
              <w:rFonts w:eastAsiaTheme="minorEastAsia"/>
              <w:b w:val="0"/>
              <w:bCs w:val="0"/>
              <w:noProof/>
              <w:sz w:val="22"/>
              <w:szCs w:val="22"/>
            </w:rPr>
          </w:pPr>
          <w:hyperlink w:anchor="_Toc392777548" w:history="1">
            <w:r w:rsidR="004F5C6F" w:rsidRPr="00EE6755">
              <w:rPr>
                <w:rStyle w:val="Hyperlink"/>
                <w:noProof/>
              </w:rPr>
              <w:t>2</w:t>
            </w:r>
            <w:r w:rsidR="004F5C6F">
              <w:rPr>
                <w:rFonts w:eastAsiaTheme="minorEastAsia"/>
                <w:b w:val="0"/>
                <w:bCs w:val="0"/>
                <w:noProof/>
                <w:sz w:val="22"/>
                <w:szCs w:val="22"/>
              </w:rPr>
              <w:tab/>
            </w:r>
            <w:r w:rsidR="004F5C6F" w:rsidRPr="00EE6755">
              <w:rPr>
                <w:rStyle w:val="Hyperlink"/>
                <w:noProof/>
              </w:rPr>
              <w:t>Ceramic Filter in Myanmar</w:t>
            </w:r>
            <w:r w:rsidR="004F5C6F">
              <w:rPr>
                <w:noProof/>
                <w:webHidden/>
              </w:rPr>
              <w:tab/>
            </w:r>
            <w:r w:rsidR="004F5C6F">
              <w:rPr>
                <w:noProof/>
                <w:webHidden/>
              </w:rPr>
              <w:fldChar w:fldCharType="begin"/>
            </w:r>
            <w:r w:rsidR="004F5C6F">
              <w:rPr>
                <w:noProof/>
                <w:webHidden/>
              </w:rPr>
              <w:instrText xml:space="preserve"> PAGEREF _Toc392777548 \h </w:instrText>
            </w:r>
            <w:r w:rsidR="004F5C6F">
              <w:rPr>
                <w:noProof/>
                <w:webHidden/>
              </w:rPr>
            </w:r>
            <w:r w:rsidR="004F5C6F">
              <w:rPr>
                <w:noProof/>
                <w:webHidden/>
              </w:rPr>
              <w:fldChar w:fldCharType="separate"/>
            </w:r>
            <w:r w:rsidR="004F5C6F">
              <w:rPr>
                <w:noProof/>
                <w:webHidden/>
              </w:rPr>
              <w:t>3</w:t>
            </w:r>
            <w:r w:rsidR="004F5C6F">
              <w:rPr>
                <w:noProof/>
                <w:webHidden/>
              </w:rPr>
              <w:fldChar w:fldCharType="end"/>
            </w:r>
          </w:hyperlink>
        </w:p>
        <w:p w14:paraId="52E7036C" w14:textId="77777777" w:rsidR="004F5C6F" w:rsidRDefault="008D36D1">
          <w:pPr>
            <w:pStyle w:val="TOC1"/>
            <w:tabs>
              <w:tab w:val="left" w:pos="440"/>
              <w:tab w:val="right" w:leader="dot" w:pos="9350"/>
            </w:tabs>
            <w:rPr>
              <w:rFonts w:eastAsiaTheme="minorEastAsia"/>
              <w:b w:val="0"/>
              <w:bCs w:val="0"/>
              <w:noProof/>
              <w:sz w:val="22"/>
              <w:szCs w:val="22"/>
            </w:rPr>
          </w:pPr>
          <w:hyperlink w:anchor="_Toc392777549" w:history="1">
            <w:r w:rsidR="004F5C6F" w:rsidRPr="00EE6755">
              <w:rPr>
                <w:rStyle w:val="Hyperlink"/>
                <w:noProof/>
              </w:rPr>
              <w:t>3</w:t>
            </w:r>
            <w:r w:rsidR="004F5C6F">
              <w:rPr>
                <w:rFonts w:eastAsiaTheme="minorEastAsia"/>
                <w:b w:val="0"/>
                <w:bCs w:val="0"/>
                <w:noProof/>
                <w:sz w:val="22"/>
                <w:szCs w:val="22"/>
              </w:rPr>
              <w:tab/>
            </w:r>
            <w:r w:rsidR="004F5C6F" w:rsidRPr="00EE6755">
              <w:rPr>
                <w:rStyle w:val="Hyperlink"/>
                <w:noProof/>
              </w:rPr>
              <w:t>What is the current ceramic filter?</w:t>
            </w:r>
            <w:r w:rsidR="004F5C6F">
              <w:rPr>
                <w:noProof/>
                <w:webHidden/>
              </w:rPr>
              <w:tab/>
            </w:r>
            <w:r w:rsidR="004F5C6F">
              <w:rPr>
                <w:noProof/>
                <w:webHidden/>
              </w:rPr>
              <w:fldChar w:fldCharType="begin"/>
            </w:r>
            <w:r w:rsidR="004F5C6F">
              <w:rPr>
                <w:noProof/>
                <w:webHidden/>
              </w:rPr>
              <w:instrText xml:space="preserve"> PAGEREF _Toc392777549 \h </w:instrText>
            </w:r>
            <w:r w:rsidR="004F5C6F">
              <w:rPr>
                <w:noProof/>
                <w:webHidden/>
              </w:rPr>
            </w:r>
            <w:r w:rsidR="004F5C6F">
              <w:rPr>
                <w:noProof/>
                <w:webHidden/>
              </w:rPr>
              <w:fldChar w:fldCharType="separate"/>
            </w:r>
            <w:r w:rsidR="004F5C6F">
              <w:rPr>
                <w:noProof/>
                <w:webHidden/>
              </w:rPr>
              <w:t>4</w:t>
            </w:r>
            <w:r w:rsidR="004F5C6F">
              <w:rPr>
                <w:noProof/>
                <w:webHidden/>
              </w:rPr>
              <w:fldChar w:fldCharType="end"/>
            </w:r>
          </w:hyperlink>
        </w:p>
        <w:p w14:paraId="037B2EEA" w14:textId="77777777" w:rsidR="004F5C6F" w:rsidRDefault="008D36D1">
          <w:pPr>
            <w:pStyle w:val="TOC1"/>
            <w:tabs>
              <w:tab w:val="left" w:pos="440"/>
              <w:tab w:val="right" w:leader="dot" w:pos="9350"/>
            </w:tabs>
            <w:rPr>
              <w:rFonts w:eastAsiaTheme="minorEastAsia"/>
              <w:b w:val="0"/>
              <w:bCs w:val="0"/>
              <w:noProof/>
              <w:sz w:val="22"/>
              <w:szCs w:val="22"/>
            </w:rPr>
          </w:pPr>
          <w:hyperlink w:anchor="_Toc392777550" w:history="1">
            <w:r w:rsidR="004F5C6F" w:rsidRPr="00EE6755">
              <w:rPr>
                <w:rStyle w:val="Hyperlink"/>
                <w:noProof/>
              </w:rPr>
              <w:t>4</w:t>
            </w:r>
            <w:r w:rsidR="004F5C6F">
              <w:rPr>
                <w:rFonts w:eastAsiaTheme="minorEastAsia"/>
                <w:b w:val="0"/>
                <w:bCs w:val="0"/>
                <w:noProof/>
                <w:sz w:val="22"/>
                <w:szCs w:val="22"/>
              </w:rPr>
              <w:tab/>
            </w:r>
            <w:r w:rsidR="004F5C6F" w:rsidRPr="00EE6755">
              <w:rPr>
                <w:rStyle w:val="Hyperlink"/>
                <w:noProof/>
              </w:rPr>
              <w:t>What is the current trend in Rakhine Emergency Response?</w:t>
            </w:r>
            <w:r w:rsidR="004F5C6F">
              <w:rPr>
                <w:noProof/>
                <w:webHidden/>
              </w:rPr>
              <w:tab/>
            </w:r>
            <w:r w:rsidR="004F5C6F">
              <w:rPr>
                <w:noProof/>
                <w:webHidden/>
              </w:rPr>
              <w:fldChar w:fldCharType="begin"/>
            </w:r>
            <w:r w:rsidR="004F5C6F">
              <w:rPr>
                <w:noProof/>
                <w:webHidden/>
              </w:rPr>
              <w:instrText xml:space="preserve"> PAGEREF _Toc392777550 \h </w:instrText>
            </w:r>
            <w:r w:rsidR="004F5C6F">
              <w:rPr>
                <w:noProof/>
                <w:webHidden/>
              </w:rPr>
            </w:r>
            <w:r w:rsidR="004F5C6F">
              <w:rPr>
                <w:noProof/>
                <w:webHidden/>
              </w:rPr>
              <w:fldChar w:fldCharType="separate"/>
            </w:r>
            <w:r w:rsidR="004F5C6F">
              <w:rPr>
                <w:noProof/>
                <w:webHidden/>
              </w:rPr>
              <w:t>5</w:t>
            </w:r>
            <w:r w:rsidR="004F5C6F">
              <w:rPr>
                <w:noProof/>
                <w:webHidden/>
              </w:rPr>
              <w:fldChar w:fldCharType="end"/>
            </w:r>
          </w:hyperlink>
        </w:p>
        <w:p w14:paraId="27C370F8" w14:textId="77777777" w:rsidR="004F5C6F" w:rsidRDefault="008D36D1">
          <w:pPr>
            <w:pStyle w:val="TOC1"/>
            <w:tabs>
              <w:tab w:val="left" w:pos="440"/>
              <w:tab w:val="right" w:leader="dot" w:pos="9350"/>
            </w:tabs>
            <w:rPr>
              <w:rFonts w:eastAsiaTheme="minorEastAsia"/>
              <w:b w:val="0"/>
              <w:bCs w:val="0"/>
              <w:noProof/>
              <w:sz w:val="22"/>
              <w:szCs w:val="22"/>
            </w:rPr>
          </w:pPr>
          <w:hyperlink w:anchor="_Toc392777551" w:history="1">
            <w:r w:rsidR="004F5C6F" w:rsidRPr="00EE6755">
              <w:rPr>
                <w:rStyle w:val="Hyperlink"/>
                <w:noProof/>
              </w:rPr>
              <w:t>5</w:t>
            </w:r>
            <w:r w:rsidR="004F5C6F">
              <w:rPr>
                <w:rFonts w:eastAsiaTheme="minorEastAsia"/>
                <w:b w:val="0"/>
                <w:bCs w:val="0"/>
                <w:noProof/>
                <w:sz w:val="22"/>
                <w:szCs w:val="22"/>
              </w:rPr>
              <w:tab/>
            </w:r>
            <w:r w:rsidR="004F5C6F" w:rsidRPr="00EE6755">
              <w:rPr>
                <w:rStyle w:val="Hyperlink"/>
                <w:noProof/>
              </w:rPr>
              <w:t>What is the current trend in Kachin Emergency Response?</w:t>
            </w:r>
            <w:r w:rsidR="004F5C6F">
              <w:rPr>
                <w:noProof/>
                <w:webHidden/>
              </w:rPr>
              <w:tab/>
            </w:r>
            <w:r w:rsidR="004F5C6F">
              <w:rPr>
                <w:noProof/>
                <w:webHidden/>
              </w:rPr>
              <w:fldChar w:fldCharType="begin"/>
            </w:r>
            <w:r w:rsidR="004F5C6F">
              <w:rPr>
                <w:noProof/>
                <w:webHidden/>
              </w:rPr>
              <w:instrText xml:space="preserve"> PAGEREF _Toc392777551 \h </w:instrText>
            </w:r>
            <w:r w:rsidR="004F5C6F">
              <w:rPr>
                <w:noProof/>
                <w:webHidden/>
              </w:rPr>
            </w:r>
            <w:r w:rsidR="004F5C6F">
              <w:rPr>
                <w:noProof/>
                <w:webHidden/>
              </w:rPr>
              <w:fldChar w:fldCharType="separate"/>
            </w:r>
            <w:r w:rsidR="004F5C6F">
              <w:rPr>
                <w:noProof/>
                <w:webHidden/>
              </w:rPr>
              <w:t>7</w:t>
            </w:r>
            <w:r w:rsidR="004F5C6F">
              <w:rPr>
                <w:noProof/>
                <w:webHidden/>
              </w:rPr>
              <w:fldChar w:fldCharType="end"/>
            </w:r>
          </w:hyperlink>
        </w:p>
        <w:p w14:paraId="0FD1A925" w14:textId="77777777" w:rsidR="004F5C6F" w:rsidRDefault="008D36D1">
          <w:pPr>
            <w:pStyle w:val="TOC1"/>
            <w:tabs>
              <w:tab w:val="left" w:pos="440"/>
              <w:tab w:val="right" w:leader="dot" w:pos="9350"/>
            </w:tabs>
            <w:rPr>
              <w:rFonts w:eastAsiaTheme="minorEastAsia"/>
              <w:b w:val="0"/>
              <w:bCs w:val="0"/>
              <w:noProof/>
              <w:sz w:val="22"/>
              <w:szCs w:val="22"/>
            </w:rPr>
          </w:pPr>
          <w:hyperlink w:anchor="_Toc392777552" w:history="1">
            <w:r w:rsidR="004F5C6F" w:rsidRPr="00EE6755">
              <w:rPr>
                <w:rStyle w:val="Hyperlink"/>
                <w:noProof/>
              </w:rPr>
              <w:t>6</w:t>
            </w:r>
            <w:r w:rsidR="004F5C6F">
              <w:rPr>
                <w:rFonts w:eastAsiaTheme="minorEastAsia"/>
                <w:b w:val="0"/>
                <w:bCs w:val="0"/>
                <w:noProof/>
                <w:sz w:val="22"/>
                <w:szCs w:val="22"/>
              </w:rPr>
              <w:tab/>
            </w:r>
            <w:r w:rsidR="004F5C6F" w:rsidRPr="00EE6755">
              <w:rPr>
                <w:rStyle w:val="Hyperlink"/>
                <w:noProof/>
              </w:rPr>
              <w:t>Guidance Notes and protocol</w:t>
            </w:r>
            <w:r w:rsidR="004F5C6F">
              <w:rPr>
                <w:noProof/>
                <w:webHidden/>
              </w:rPr>
              <w:tab/>
            </w:r>
            <w:r w:rsidR="004F5C6F">
              <w:rPr>
                <w:noProof/>
                <w:webHidden/>
              </w:rPr>
              <w:fldChar w:fldCharType="begin"/>
            </w:r>
            <w:r w:rsidR="004F5C6F">
              <w:rPr>
                <w:noProof/>
                <w:webHidden/>
              </w:rPr>
              <w:instrText xml:space="preserve"> PAGEREF _Toc392777552 \h </w:instrText>
            </w:r>
            <w:r w:rsidR="004F5C6F">
              <w:rPr>
                <w:noProof/>
                <w:webHidden/>
              </w:rPr>
            </w:r>
            <w:r w:rsidR="004F5C6F">
              <w:rPr>
                <w:noProof/>
                <w:webHidden/>
              </w:rPr>
              <w:fldChar w:fldCharType="separate"/>
            </w:r>
            <w:r w:rsidR="004F5C6F">
              <w:rPr>
                <w:noProof/>
                <w:webHidden/>
              </w:rPr>
              <w:t>8</w:t>
            </w:r>
            <w:r w:rsidR="004F5C6F">
              <w:rPr>
                <w:noProof/>
                <w:webHidden/>
              </w:rPr>
              <w:fldChar w:fldCharType="end"/>
            </w:r>
          </w:hyperlink>
        </w:p>
        <w:p w14:paraId="7952BC1E" w14:textId="77777777" w:rsidR="004F5C6F" w:rsidRDefault="008D36D1">
          <w:pPr>
            <w:pStyle w:val="TOC2"/>
            <w:tabs>
              <w:tab w:val="left" w:pos="660"/>
              <w:tab w:val="right" w:leader="dot" w:pos="9350"/>
            </w:tabs>
            <w:rPr>
              <w:rFonts w:eastAsiaTheme="minorEastAsia"/>
              <w:i w:val="0"/>
              <w:iCs w:val="0"/>
              <w:noProof/>
              <w:sz w:val="22"/>
              <w:szCs w:val="22"/>
            </w:rPr>
          </w:pPr>
          <w:hyperlink w:anchor="_Toc392777553" w:history="1">
            <w:r w:rsidR="004F5C6F" w:rsidRPr="00EE6755">
              <w:rPr>
                <w:rStyle w:val="Hyperlink"/>
                <w:noProof/>
                <w14:scene3d>
                  <w14:camera w14:prst="orthographicFront"/>
                  <w14:lightRig w14:rig="threePt" w14:dir="t">
                    <w14:rot w14:lat="0" w14:lon="0" w14:rev="0"/>
                  </w14:lightRig>
                </w14:scene3d>
              </w:rPr>
              <w:t>1</w:t>
            </w:r>
            <w:r w:rsidR="004F5C6F">
              <w:rPr>
                <w:rFonts w:eastAsiaTheme="minorEastAsia"/>
                <w:i w:val="0"/>
                <w:iCs w:val="0"/>
                <w:noProof/>
                <w:sz w:val="22"/>
                <w:szCs w:val="22"/>
              </w:rPr>
              <w:tab/>
            </w:r>
            <w:r w:rsidR="004F5C6F" w:rsidRPr="00EE6755">
              <w:rPr>
                <w:rStyle w:val="Hyperlink"/>
                <w:noProof/>
              </w:rPr>
              <w:t>Supply</w:t>
            </w:r>
            <w:r w:rsidR="004F5C6F">
              <w:rPr>
                <w:noProof/>
                <w:webHidden/>
              </w:rPr>
              <w:tab/>
            </w:r>
            <w:r w:rsidR="004F5C6F">
              <w:rPr>
                <w:noProof/>
                <w:webHidden/>
              </w:rPr>
              <w:fldChar w:fldCharType="begin"/>
            </w:r>
            <w:r w:rsidR="004F5C6F">
              <w:rPr>
                <w:noProof/>
                <w:webHidden/>
              </w:rPr>
              <w:instrText xml:space="preserve"> PAGEREF _Toc392777553 \h </w:instrText>
            </w:r>
            <w:r w:rsidR="004F5C6F">
              <w:rPr>
                <w:noProof/>
                <w:webHidden/>
              </w:rPr>
            </w:r>
            <w:r w:rsidR="004F5C6F">
              <w:rPr>
                <w:noProof/>
                <w:webHidden/>
              </w:rPr>
              <w:fldChar w:fldCharType="separate"/>
            </w:r>
            <w:r w:rsidR="004F5C6F">
              <w:rPr>
                <w:noProof/>
                <w:webHidden/>
              </w:rPr>
              <w:t>8</w:t>
            </w:r>
            <w:r w:rsidR="004F5C6F">
              <w:rPr>
                <w:noProof/>
                <w:webHidden/>
              </w:rPr>
              <w:fldChar w:fldCharType="end"/>
            </w:r>
          </w:hyperlink>
        </w:p>
        <w:p w14:paraId="7607B645" w14:textId="77777777" w:rsidR="004F5C6F" w:rsidRDefault="008D36D1">
          <w:pPr>
            <w:pStyle w:val="TOC2"/>
            <w:tabs>
              <w:tab w:val="left" w:pos="660"/>
              <w:tab w:val="right" w:leader="dot" w:pos="9350"/>
            </w:tabs>
            <w:rPr>
              <w:rFonts w:eastAsiaTheme="minorEastAsia"/>
              <w:i w:val="0"/>
              <w:iCs w:val="0"/>
              <w:noProof/>
              <w:sz w:val="22"/>
              <w:szCs w:val="22"/>
            </w:rPr>
          </w:pPr>
          <w:hyperlink w:anchor="_Toc392777554" w:history="1">
            <w:r w:rsidR="004F5C6F" w:rsidRPr="00EE6755">
              <w:rPr>
                <w:rStyle w:val="Hyperlink"/>
                <w:noProof/>
                <w14:scene3d>
                  <w14:camera w14:prst="orthographicFront"/>
                  <w14:lightRig w14:rig="threePt" w14:dir="t">
                    <w14:rot w14:lat="0" w14:lon="0" w14:rev="0"/>
                  </w14:lightRig>
                </w14:scene3d>
              </w:rPr>
              <w:t>2</w:t>
            </w:r>
            <w:r w:rsidR="004F5C6F">
              <w:rPr>
                <w:rFonts w:eastAsiaTheme="minorEastAsia"/>
                <w:i w:val="0"/>
                <w:iCs w:val="0"/>
                <w:noProof/>
                <w:sz w:val="22"/>
                <w:szCs w:val="22"/>
              </w:rPr>
              <w:tab/>
            </w:r>
            <w:r w:rsidR="004F5C6F" w:rsidRPr="00EE6755">
              <w:rPr>
                <w:rStyle w:val="Hyperlink"/>
                <w:noProof/>
              </w:rPr>
              <w:t>Implementation</w:t>
            </w:r>
            <w:r w:rsidR="004F5C6F">
              <w:rPr>
                <w:noProof/>
                <w:webHidden/>
              </w:rPr>
              <w:tab/>
            </w:r>
            <w:r w:rsidR="004F5C6F">
              <w:rPr>
                <w:noProof/>
                <w:webHidden/>
              </w:rPr>
              <w:fldChar w:fldCharType="begin"/>
            </w:r>
            <w:r w:rsidR="004F5C6F">
              <w:rPr>
                <w:noProof/>
                <w:webHidden/>
              </w:rPr>
              <w:instrText xml:space="preserve"> PAGEREF _Toc392777554 \h </w:instrText>
            </w:r>
            <w:r w:rsidR="004F5C6F">
              <w:rPr>
                <w:noProof/>
                <w:webHidden/>
              </w:rPr>
            </w:r>
            <w:r w:rsidR="004F5C6F">
              <w:rPr>
                <w:noProof/>
                <w:webHidden/>
              </w:rPr>
              <w:fldChar w:fldCharType="separate"/>
            </w:r>
            <w:r w:rsidR="004F5C6F">
              <w:rPr>
                <w:noProof/>
                <w:webHidden/>
              </w:rPr>
              <w:t>8</w:t>
            </w:r>
            <w:r w:rsidR="004F5C6F">
              <w:rPr>
                <w:noProof/>
                <w:webHidden/>
              </w:rPr>
              <w:fldChar w:fldCharType="end"/>
            </w:r>
          </w:hyperlink>
        </w:p>
        <w:p w14:paraId="20E85A26" w14:textId="77777777" w:rsidR="004F5C6F" w:rsidRDefault="008D36D1">
          <w:pPr>
            <w:pStyle w:val="TOC3"/>
            <w:tabs>
              <w:tab w:val="left" w:pos="1100"/>
              <w:tab w:val="right" w:leader="dot" w:pos="9350"/>
            </w:tabs>
            <w:rPr>
              <w:rFonts w:eastAsiaTheme="minorEastAsia"/>
              <w:noProof/>
              <w:sz w:val="22"/>
              <w:szCs w:val="22"/>
            </w:rPr>
          </w:pPr>
          <w:hyperlink w:anchor="_Toc392777555" w:history="1">
            <w:r w:rsidR="004F5C6F" w:rsidRPr="00EE6755">
              <w:rPr>
                <w:rStyle w:val="Hyperlink"/>
                <w:b/>
                <w:noProof/>
              </w:rPr>
              <w:t>6.2.1</w:t>
            </w:r>
            <w:r w:rsidR="004F5C6F">
              <w:rPr>
                <w:rFonts w:eastAsiaTheme="minorEastAsia"/>
                <w:noProof/>
                <w:sz w:val="22"/>
                <w:szCs w:val="22"/>
              </w:rPr>
              <w:tab/>
            </w:r>
            <w:r w:rsidR="004F5C6F" w:rsidRPr="00EE6755">
              <w:rPr>
                <w:rStyle w:val="Hyperlink"/>
                <w:noProof/>
              </w:rPr>
              <w:t>Guidance points to strictly consider</w:t>
            </w:r>
            <w:r w:rsidR="004F5C6F">
              <w:rPr>
                <w:noProof/>
                <w:webHidden/>
              </w:rPr>
              <w:tab/>
            </w:r>
            <w:r w:rsidR="004F5C6F">
              <w:rPr>
                <w:noProof/>
                <w:webHidden/>
              </w:rPr>
              <w:fldChar w:fldCharType="begin"/>
            </w:r>
            <w:r w:rsidR="004F5C6F">
              <w:rPr>
                <w:noProof/>
                <w:webHidden/>
              </w:rPr>
              <w:instrText xml:space="preserve"> PAGEREF _Toc392777555 \h </w:instrText>
            </w:r>
            <w:r w:rsidR="004F5C6F">
              <w:rPr>
                <w:noProof/>
                <w:webHidden/>
              </w:rPr>
            </w:r>
            <w:r w:rsidR="004F5C6F">
              <w:rPr>
                <w:noProof/>
                <w:webHidden/>
              </w:rPr>
              <w:fldChar w:fldCharType="separate"/>
            </w:r>
            <w:r w:rsidR="004F5C6F">
              <w:rPr>
                <w:noProof/>
                <w:webHidden/>
              </w:rPr>
              <w:t>9</w:t>
            </w:r>
            <w:r w:rsidR="004F5C6F">
              <w:rPr>
                <w:noProof/>
                <w:webHidden/>
              </w:rPr>
              <w:fldChar w:fldCharType="end"/>
            </w:r>
          </w:hyperlink>
        </w:p>
        <w:p w14:paraId="0CD718A2" w14:textId="77777777" w:rsidR="004F5C6F" w:rsidRDefault="008D36D1">
          <w:pPr>
            <w:pStyle w:val="TOC2"/>
            <w:tabs>
              <w:tab w:val="left" w:pos="660"/>
              <w:tab w:val="right" w:leader="dot" w:pos="9350"/>
            </w:tabs>
            <w:rPr>
              <w:rFonts w:eastAsiaTheme="minorEastAsia"/>
              <w:i w:val="0"/>
              <w:iCs w:val="0"/>
              <w:noProof/>
              <w:sz w:val="22"/>
              <w:szCs w:val="22"/>
            </w:rPr>
          </w:pPr>
          <w:hyperlink w:anchor="_Toc392777556" w:history="1">
            <w:r w:rsidR="004F5C6F" w:rsidRPr="00EE6755">
              <w:rPr>
                <w:rStyle w:val="Hyperlink"/>
                <w:noProof/>
                <w14:scene3d>
                  <w14:camera w14:prst="orthographicFront"/>
                  <w14:lightRig w14:rig="threePt" w14:dir="t">
                    <w14:rot w14:lat="0" w14:lon="0" w14:rev="0"/>
                  </w14:lightRig>
                </w14:scene3d>
              </w:rPr>
              <w:t>3</w:t>
            </w:r>
            <w:r w:rsidR="004F5C6F">
              <w:rPr>
                <w:rFonts w:eastAsiaTheme="minorEastAsia"/>
                <w:i w:val="0"/>
                <w:iCs w:val="0"/>
                <w:noProof/>
                <w:sz w:val="22"/>
                <w:szCs w:val="22"/>
              </w:rPr>
              <w:tab/>
            </w:r>
            <w:r w:rsidR="004F5C6F" w:rsidRPr="00EE6755">
              <w:rPr>
                <w:rStyle w:val="Hyperlink"/>
                <w:noProof/>
              </w:rPr>
              <w:t>Monitoring</w:t>
            </w:r>
            <w:r w:rsidR="004F5C6F">
              <w:rPr>
                <w:noProof/>
                <w:webHidden/>
              </w:rPr>
              <w:tab/>
            </w:r>
            <w:r w:rsidR="004F5C6F">
              <w:rPr>
                <w:noProof/>
                <w:webHidden/>
              </w:rPr>
              <w:fldChar w:fldCharType="begin"/>
            </w:r>
            <w:r w:rsidR="004F5C6F">
              <w:rPr>
                <w:noProof/>
                <w:webHidden/>
              </w:rPr>
              <w:instrText xml:space="preserve"> PAGEREF _Toc392777556 \h </w:instrText>
            </w:r>
            <w:r w:rsidR="004F5C6F">
              <w:rPr>
                <w:noProof/>
                <w:webHidden/>
              </w:rPr>
            </w:r>
            <w:r w:rsidR="004F5C6F">
              <w:rPr>
                <w:noProof/>
                <w:webHidden/>
              </w:rPr>
              <w:fldChar w:fldCharType="separate"/>
            </w:r>
            <w:r w:rsidR="004F5C6F">
              <w:rPr>
                <w:noProof/>
                <w:webHidden/>
              </w:rPr>
              <w:t>10</w:t>
            </w:r>
            <w:r w:rsidR="004F5C6F">
              <w:rPr>
                <w:noProof/>
                <w:webHidden/>
              </w:rPr>
              <w:fldChar w:fldCharType="end"/>
            </w:r>
          </w:hyperlink>
        </w:p>
        <w:p w14:paraId="32D8B480" w14:textId="77777777" w:rsidR="004F5C6F" w:rsidRDefault="008D36D1">
          <w:pPr>
            <w:pStyle w:val="TOC3"/>
            <w:tabs>
              <w:tab w:val="left" w:pos="1100"/>
              <w:tab w:val="right" w:leader="dot" w:pos="9350"/>
            </w:tabs>
            <w:rPr>
              <w:rFonts w:eastAsiaTheme="minorEastAsia"/>
              <w:noProof/>
              <w:sz w:val="22"/>
              <w:szCs w:val="22"/>
            </w:rPr>
          </w:pPr>
          <w:hyperlink w:anchor="_Toc392777557" w:history="1">
            <w:r w:rsidR="004F5C6F" w:rsidRPr="00EE6755">
              <w:rPr>
                <w:rStyle w:val="Hyperlink"/>
                <w:noProof/>
              </w:rPr>
              <w:t>6.3.1</w:t>
            </w:r>
            <w:r w:rsidR="004F5C6F">
              <w:rPr>
                <w:rFonts w:eastAsiaTheme="minorEastAsia"/>
                <w:noProof/>
                <w:sz w:val="22"/>
                <w:szCs w:val="22"/>
              </w:rPr>
              <w:tab/>
            </w:r>
            <w:r w:rsidR="004F5C6F" w:rsidRPr="00EE6755">
              <w:rPr>
                <w:rStyle w:val="Hyperlink"/>
                <w:noProof/>
              </w:rPr>
              <w:t>Monitoring of supply quality –See 6.1 Supply</w:t>
            </w:r>
            <w:r w:rsidR="004F5C6F">
              <w:rPr>
                <w:noProof/>
                <w:webHidden/>
              </w:rPr>
              <w:tab/>
            </w:r>
            <w:r w:rsidR="004F5C6F">
              <w:rPr>
                <w:noProof/>
                <w:webHidden/>
              </w:rPr>
              <w:fldChar w:fldCharType="begin"/>
            </w:r>
            <w:r w:rsidR="004F5C6F">
              <w:rPr>
                <w:noProof/>
                <w:webHidden/>
              </w:rPr>
              <w:instrText xml:space="preserve"> PAGEREF _Toc392777557 \h </w:instrText>
            </w:r>
            <w:r w:rsidR="004F5C6F">
              <w:rPr>
                <w:noProof/>
                <w:webHidden/>
              </w:rPr>
            </w:r>
            <w:r w:rsidR="004F5C6F">
              <w:rPr>
                <w:noProof/>
                <w:webHidden/>
              </w:rPr>
              <w:fldChar w:fldCharType="separate"/>
            </w:r>
            <w:r w:rsidR="004F5C6F">
              <w:rPr>
                <w:noProof/>
                <w:webHidden/>
              </w:rPr>
              <w:t>10</w:t>
            </w:r>
            <w:r w:rsidR="004F5C6F">
              <w:rPr>
                <w:noProof/>
                <w:webHidden/>
              </w:rPr>
              <w:fldChar w:fldCharType="end"/>
            </w:r>
          </w:hyperlink>
        </w:p>
        <w:p w14:paraId="3E916E70" w14:textId="77777777" w:rsidR="004F5C6F" w:rsidRDefault="008D36D1">
          <w:pPr>
            <w:pStyle w:val="TOC3"/>
            <w:tabs>
              <w:tab w:val="left" w:pos="1100"/>
              <w:tab w:val="right" w:leader="dot" w:pos="9350"/>
            </w:tabs>
            <w:rPr>
              <w:rFonts w:eastAsiaTheme="minorEastAsia"/>
              <w:noProof/>
              <w:sz w:val="22"/>
              <w:szCs w:val="22"/>
            </w:rPr>
          </w:pPr>
          <w:hyperlink w:anchor="_Toc392777558" w:history="1">
            <w:r w:rsidR="004F5C6F" w:rsidRPr="00EE6755">
              <w:rPr>
                <w:rStyle w:val="Hyperlink"/>
                <w:noProof/>
              </w:rPr>
              <w:t>6.3.2</w:t>
            </w:r>
            <w:r w:rsidR="004F5C6F">
              <w:rPr>
                <w:rFonts w:eastAsiaTheme="minorEastAsia"/>
                <w:noProof/>
                <w:sz w:val="22"/>
                <w:szCs w:val="22"/>
              </w:rPr>
              <w:tab/>
            </w:r>
            <w:r w:rsidR="004F5C6F" w:rsidRPr="00EE6755">
              <w:rPr>
                <w:rStyle w:val="Hyperlink"/>
                <w:noProof/>
              </w:rPr>
              <w:t>Regular monitoring</w:t>
            </w:r>
            <w:r w:rsidR="004F5C6F">
              <w:rPr>
                <w:noProof/>
                <w:webHidden/>
              </w:rPr>
              <w:tab/>
            </w:r>
            <w:r w:rsidR="004F5C6F">
              <w:rPr>
                <w:noProof/>
                <w:webHidden/>
              </w:rPr>
              <w:fldChar w:fldCharType="begin"/>
            </w:r>
            <w:r w:rsidR="004F5C6F">
              <w:rPr>
                <w:noProof/>
                <w:webHidden/>
              </w:rPr>
              <w:instrText xml:space="preserve"> PAGEREF _Toc392777558 \h </w:instrText>
            </w:r>
            <w:r w:rsidR="004F5C6F">
              <w:rPr>
                <w:noProof/>
                <w:webHidden/>
              </w:rPr>
            </w:r>
            <w:r w:rsidR="004F5C6F">
              <w:rPr>
                <w:noProof/>
                <w:webHidden/>
              </w:rPr>
              <w:fldChar w:fldCharType="separate"/>
            </w:r>
            <w:r w:rsidR="004F5C6F">
              <w:rPr>
                <w:noProof/>
                <w:webHidden/>
              </w:rPr>
              <w:t>11</w:t>
            </w:r>
            <w:r w:rsidR="004F5C6F">
              <w:rPr>
                <w:noProof/>
                <w:webHidden/>
              </w:rPr>
              <w:fldChar w:fldCharType="end"/>
            </w:r>
          </w:hyperlink>
        </w:p>
        <w:p w14:paraId="6C4693A7" w14:textId="77777777" w:rsidR="004F5C6F" w:rsidRDefault="008D36D1">
          <w:pPr>
            <w:pStyle w:val="TOC3"/>
            <w:tabs>
              <w:tab w:val="left" w:pos="1100"/>
              <w:tab w:val="right" w:leader="dot" w:pos="9350"/>
            </w:tabs>
            <w:rPr>
              <w:rFonts w:eastAsiaTheme="minorEastAsia"/>
              <w:noProof/>
              <w:sz w:val="22"/>
              <w:szCs w:val="22"/>
            </w:rPr>
          </w:pPr>
          <w:hyperlink w:anchor="_Toc392777559" w:history="1">
            <w:r w:rsidR="004F5C6F" w:rsidRPr="00EE6755">
              <w:rPr>
                <w:rStyle w:val="Hyperlink"/>
                <w:noProof/>
              </w:rPr>
              <w:t>6.3.3</w:t>
            </w:r>
            <w:r w:rsidR="004F5C6F">
              <w:rPr>
                <w:rFonts w:eastAsiaTheme="minorEastAsia"/>
                <w:noProof/>
                <w:sz w:val="22"/>
                <w:szCs w:val="22"/>
              </w:rPr>
              <w:tab/>
            </w:r>
            <w:r w:rsidR="004F5C6F" w:rsidRPr="00EE6755">
              <w:rPr>
                <w:rStyle w:val="Hyperlink"/>
                <w:noProof/>
              </w:rPr>
              <w:t>Sampling</w:t>
            </w:r>
            <w:r w:rsidR="004F5C6F">
              <w:rPr>
                <w:noProof/>
                <w:webHidden/>
              </w:rPr>
              <w:tab/>
            </w:r>
            <w:r w:rsidR="004F5C6F">
              <w:rPr>
                <w:noProof/>
                <w:webHidden/>
              </w:rPr>
              <w:fldChar w:fldCharType="begin"/>
            </w:r>
            <w:r w:rsidR="004F5C6F">
              <w:rPr>
                <w:noProof/>
                <w:webHidden/>
              </w:rPr>
              <w:instrText xml:space="preserve"> PAGEREF _Toc392777559 \h </w:instrText>
            </w:r>
            <w:r w:rsidR="004F5C6F">
              <w:rPr>
                <w:noProof/>
                <w:webHidden/>
              </w:rPr>
            </w:r>
            <w:r w:rsidR="004F5C6F">
              <w:rPr>
                <w:noProof/>
                <w:webHidden/>
              </w:rPr>
              <w:fldChar w:fldCharType="separate"/>
            </w:r>
            <w:r w:rsidR="004F5C6F">
              <w:rPr>
                <w:noProof/>
                <w:webHidden/>
              </w:rPr>
              <w:t>12</w:t>
            </w:r>
            <w:r w:rsidR="004F5C6F">
              <w:rPr>
                <w:noProof/>
                <w:webHidden/>
              </w:rPr>
              <w:fldChar w:fldCharType="end"/>
            </w:r>
          </w:hyperlink>
        </w:p>
        <w:p w14:paraId="6A9B6D1E" w14:textId="77777777" w:rsidR="004F5C6F" w:rsidRDefault="008D36D1">
          <w:pPr>
            <w:pStyle w:val="TOC2"/>
            <w:tabs>
              <w:tab w:val="left" w:pos="660"/>
              <w:tab w:val="right" w:leader="dot" w:pos="9350"/>
            </w:tabs>
            <w:rPr>
              <w:rFonts w:eastAsiaTheme="minorEastAsia"/>
              <w:i w:val="0"/>
              <w:iCs w:val="0"/>
              <w:noProof/>
              <w:sz w:val="22"/>
              <w:szCs w:val="22"/>
            </w:rPr>
          </w:pPr>
          <w:hyperlink w:anchor="_Toc392777560" w:history="1">
            <w:r w:rsidR="004F5C6F" w:rsidRPr="00EE6755">
              <w:rPr>
                <w:rStyle w:val="Hyperlink"/>
                <w:noProof/>
                <w14:scene3d>
                  <w14:camera w14:prst="orthographicFront"/>
                  <w14:lightRig w14:rig="threePt" w14:dir="t">
                    <w14:rot w14:lat="0" w14:lon="0" w14:rev="0"/>
                  </w14:lightRig>
                </w14:scene3d>
              </w:rPr>
              <w:t>4</w:t>
            </w:r>
            <w:r w:rsidR="004F5C6F">
              <w:rPr>
                <w:rFonts w:eastAsiaTheme="minorEastAsia"/>
                <w:i w:val="0"/>
                <w:iCs w:val="0"/>
                <w:noProof/>
                <w:sz w:val="22"/>
                <w:szCs w:val="22"/>
              </w:rPr>
              <w:tab/>
            </w:r>
            <w:r w:rsidR="004F5C6F" w:rsidRPr="00EE6755">
              <w:rPr>
                <w:rStyle w:val="Hyperlink"/>
                <w:noProof/>
              </w:rPr>
              <w:t>Evaluation</w:t>
            </w:r>
            <w:r w:rsidR="004F5C6F">
              <w:rPr>
                <w:noProof/>
                <w:webHidden/>
              </w:rPr>
              <w:tab/>
            </w:r>
            <w:r w:rsidR="004F5C6F">
              <w:rPr>
                <w:noProof/>
                <w:webHidden/>
              </w:rPr>
              <w:fldChar w:fldCharType="begin"/>
            </w:r>
            <w:r w:rsidR="004F5C6F">
              <w:rPr>
                <w:noProof/>
                <w:webHidden/>
              </w:rPr>
              <w:instrText xml:space="preserve"> PAGEREF _Toc392777560 \h </w:instrText>
            </w:r>
            <w:r w:rsidR="004F5C6F">
              <w:rPr>
                <w:noProof/>
                <w:webHidden/>
              </w:rPr>
            </w:r>
            <w:r w:rsidR="004F5C6F">
              <w:rPr>
                <w:noProof/>
                <w:webHidden/>
              </w:rPr>
              <w:fldChar w:fldCharType="separate"/>
            </w:r>
            <w:r w:rsidR="004F5C6F">
              <w:rPr>
                <w:noProof/>
                <w:webHidden/>
              </w:rPr>
              <w:t>13</w:t>
            </w:r>
            <w:r w:rsidR="004F5C6F">
              <w:rPr>
                <w:noProof/>
                <w:webHidden/>
              </w:rPr>
              <w:fldChar w:fldCharType="end"/>
            </w:r>
          </w:hyperlink>
        </w:p>
        <w:p w14:paraId="67B6170D" w14:textId="77777777" w:rsidR="004F5C6F" w:rsidRDefault="008D36D1">
          <w:pPr>
            <w:pStyle w:val="TOC1"/>
            <w:tabs>
              <w:tab w:val="left" w:pos="440"/>
              <w:tab w:val="right" w:leader="dot" w:pos="9350"/>
            </w:tabs>
            <w:rPr>
              <w:rFonts w:eastAsiaTheme="minorEastAsia"/>
              <w:b w:val="0"/>
              <w:bCs w:val="0"/>
              <w:noProof/>
              <w:sz w:val="22"/>
              <w:szCs w:val="22"/>
            </w:rPr>
          </w:pPr>
          <w:hyperlink w:anchor="_Toc392777561" w:history="1">
            <w:r w:rsidR="004F5C6F" w:rsidRPr="00EE6755">
              <w:rPr>
                <w:rStyle w:val="Hyperlink"/>
                <w:noProof/>
              </w:rPr>
              <w:t>7</w:t>
            </w:r>
            <w:r w:rsidR="004F5C6F">
              <w:rPr>
                <w:rFonts w:eastAsiaTheme="minorEastAsia"/>
                <w:b w:val="0"/>
                <w:bCs w:val="0"/>
                <w:noProof/>
                <w:sz w:val="22"/>
                <w:szCs w:val="22"/>
              </w:rPr>
              <w:tab/>
            </w:r>
            <w:r w:rsidR="004F5C6F" w:rsidRPr="00EE6755">
              <w:rPr>
                <w:rStyle w:val="Hyperlink"/>
                <w:noProof/>
              </w:rPr>
              <w:t>What are the main findings after a brief study in IDP camps to date?</w:t>
            </w:r>
            <w:r w:rsidR="004F5C6F">
              <w:rPr>
                <w:noProof/>
                <w:webHidden/>
              </w:rPr>
              <w:tab/>
            </w:r>
            <w:r w:rsidR="004F5C6F">
              <w:rPr>
                <w:noProof/>
                <w:webHidden/>
              </w:rPr>
              <w:fldChar w:fldCharType="begin"/>
            </w:r>
            <w:r w:rsidR="004F5C6F">
              <w:rPr>
                <w:noProof/>
                <w:webHidden/>
              </w:rPr>
              <w:instrText xml:space="preserve"> PAGEREF _Toc392777561 \h </w:instrText>
            </w:r>
            <w:r w:rsidR="004F5C6F">
              <w:rPr>
                <w:noProof/>
                <w:webHidden/>
              </w:rPr>
            </w:r>
            <w:r w:rsidR="004F5C6F">
              <w:rPr>
                <w:noProof/>
                <w:webHidden/>
              </w:rPr>
              <w:fldChar w:fldCharType="separate"/>
            </w:r>
            <w:r w:rsidR="004F5C6F">
              <w:rPr>
                <w:noProof/>
                <w:webHidden/>
              </w:rPr>
              <w:t>14</w:t>
            </w:r>
            <w:r w:rsidR="004F5C6F">
              <w:rPr>
                <w:noProof/>
                <w:webHidden/>
              </w:rPr>
              <w:fldChar w:fldCharType="end"/>
            </w:r>
          </w:hyperlink>
        </w:p>
        <w:p w14:paraId="4F9F30ED" w14:textId="77777777" w:rsidR="004F5C6F" w:rsidRDefault="008D36D1">
          <w:pPr>
            <w:pStyle w:val="TOC1"/>
            <w:tabs>
              <w:tab w:val="left" w:pos="440"/>
              <w:tab w:val="right" w:leader="dot" w:pos="9350"/>
            </w:tabs>
            <w:rPr>
              <w:rFonts w:eastAsiaTheme="minorEastAsia"/>
              <w:b w:val="0"/>
              <w:bCs w:val="0"/>
              <w:noProof/>
              <w:sz w:val="22"/>
              <w:szCs w:val="22"/>
            </w:rPr>
          </w:pPr>
          <w:hyperlink w:anchor="_Toc392777562" w:history="1">
            <w:r w:rsidR="004F5C6F" w:rsidRPr="00EE6755">
              <w:rPr>
                <w:rStyle w:val="Hyperlink"/>
                <w:noProof/>
              </w:rPr>
              <w:t>8</w:t>
            </w:r>
            <w:r w:rsidR="004F5C6F">
              <w:rPr>
                <w:rFonts w:eastAsiaTheme="minorEastAsia"/>
                <w:b w:val="0"/>
                <w:bCs w:val="0"/>
                <w:noProof/>
                <w:sz w:val="22"/>
                <w:szCs w:val="22"/>
              </w:rPr>
              <w:tab/>
            </w:r>
            <w:r w:rsidR="004F5C6F" w:rsidRPr="00EE6755">
              <w:rPr>
                <w:rStyle w:val="Hyperlink"/>
                <w:noProof/>
              </w:rPr>
              <w:t>Bibliography</w:t>
            </w:r>
            <w:r w:rsidR="004F5C6F">
              <w:rPr>
                <w:noProof/>
                <w:webHidden/>
              </w:rPr>
              <w:tab/>
            </w:r>
            <w:r w:rsidR="004F5C6F">
              <w:rPr>
                <w:noProof/>
                <w:webHidden/>
              </w:rPr>
              <w:fldChar w:fldCharType="begin"/>
            </w:r>
            <w:r w:rsidR="004F5C6F">
              <w:rPr>
                <w:noProof/>
                <w:webHidden/>
              </w:rPr>
              <w:instrText xml:space="preserve"> PAGEREF _Toc392777562 \h </w:instrText>
            </w:r>
            <w:r w:rsidR="004F5C6F">
              <w:rPr>
                <w:noProof/>
                <w:webHidden/>
              </w:rPr>
            </w:r>
            <w:r w:rsidR="004F5C6F">
              <w:rPr>
                <w:noProof/>
                <w:webHidden/>
              </w:rPr>
              <w:fldChar w:fldCharType="separate"/>
            </w:r>
            <w:r w:rsidR="004F5C6F">
              <w:rPr>
                <w:noProof/>
                <w:webHidden/>
              </w:rPr>
              <w:t>14</w:t>
            </w:r>
            <w:r w:rsidR="004F5C6F">
              <w:rPr>
                <w:noProof/>
                <w:webHidden/>
              </w:rPr>
              <w:fldChar w:fldCharType="end"/>
            </w:r>
          </w:hyperlink>
        </w:p>
        <w:p w14:paraId="2924E0D2" w14:textId="77777777" w:rsidR="004F5C6F" w:rsidRDefault="008D36D1">
          <w:pPr>
            <w:pStyle w:val="TOC1"/>
            <w:tabs>
              <w:tab w:val="left" w:pos="1320"/>
              <w:tab w:val="right" w:leader="dot" w:pos="9350"/>
            </w:tabs>
            <w:rPr>
              <w:rFonts w:eastAsiaTheme="minorEastAsia"/>
              <w:b w:val="0"/>
              <w:bCs w:val="0"/>
              <w:noProof/>
              <w:sz w:val="22"/>
              <w:szCs w:val="22"/>
            </w:rPr>
          </w:pPr>
          <w:hyperlink w:anchor="_Toc392777563" w:history="1">
            <w:r w:rsidR="004F5C6F" w:rsidRPr="00EE6755">
              <w:rPr>
                <w:rStyle w:val="Hyperlink"/>
                <w:noProof/>
              </w:rPr>
              <w:t>Appendix 1</w:t>
            </w:r>
            <w:r w:rsidR="004F5C6F">
              <w:rPr>
                <w:rFonts w:eastAsiaTheme="minorEastAsia"/>
                <w:b w:val="0"/>
                <w:bCs w:val="0"/>
                <w:noProof/>
                <w:sz w:val="22"/>
                <w:szCs w:val="22"/>
              </w:rPr>
              <w:tab/>
            </w:r>
            <w:r w:rsidR="004F5C6F" w:rsidRPr="00EE6755">
              <w:rPr>
                <w:rStyle w:val="Hyperlink"/>
                <w:noProof/>
              </w:rPr>
              <w:t>Ceramic Water Filter Inspection Protocol</w:t>
            </w:r>
            <w:r w:rsidR="004F5C6F">
              <w:rPr>
                <w:noProof/>
                <w:webHidden/>
              </w:rPr>
              <w:tab/>
            </w:r>
            <w:r w:rsidR="004F5C6F">
              <w:rPr>
                <w:noProof/>
                <w:webHidden/>
              </w:rPr>
              <w:fldChar w:fldCharType="begin"/>
            </w:r>
            <w:r w:rsidR="004F5C6F">
              <w:rPr>
                <w:noProof/>
                <w:webHidden/>
              </w:rPr>
              <w:instrText xml:space="preserve"> PAGEREF _Toc392777563 \h </w:instrText>
            </w:r>
            <w:r w:rsidR="004F5C6F">
              <w:rPr>
                <w:noProof/>
                <w:webHidden/>
              </w:rPr>
            </w:r>
            <w:r w:rsidR="004F5C6F">
              <w:rPr>
                <w:noProof/>
                <w:webHidden/>
              </w:rPr>
              <w:fldChar w:fldCharType="separate"/>
            </w:r>
            <w:r w:rsidR="004F5C6F">
              <w:rPr>
                <w:noProof/>
                <w:webHidden/>
              </w:rPr>
              <w:t>16</w:t>
            </w:r>
            <w:r w:rsidR="004F5C6F">
              <w:rPr>
                <w:noProof/>
                <w:webHidden/>
              </w:rPr>
              <w:fldChar w:fldCharType="end"/>
            </w:r>
          </w:hyperlink>
        </w:p>
        <w:p w14:paraId="06D1A146" w14:textId="77777777" w:rsidR="004F5C6F" w:rsidRDefault="008D36D1">
          <w:pPr>
            <w:pStyle w:val="TOC1"/>
            <w:tabs>
              <w:tab w:val="left" w:pos="1320"/>
              <w:tab w:val="right" w:leader="dot" w:pos="9350"/>
            </w:tabs>
            <w:rPr>
              <w:rFonts w:eastAsiaTheme="minorEastAsia"/>
              <w:b w:val="0"/>
              <w:bCs w:val="0"/>
              <w:noProof/>
              <w:sz w:val="22"/>
              <w:szCs w:val="22"/>
            </w:rPr>
          </w:pPr>
          <w:hyperlink w:anchor="_Toc392777564" w:history="1">
            <w:r w:rsidR="004F5C6F" w:rsidRPr="00EE6755">
              <w:rPr>
                <w:rStyle w:val="Hyperlink"/>
                <w:noProof/>
              </w:rPr>
              <w:t>Appendix 2</w:t>
            </w:r>
            <w:r w:rsidR="004F5C6F">
              <w:rPr>
                <w:rFonts w:eastAsiaTheme="minorEastAsia"/>
                <w:b w:val="0"/>
                <w:bCs w:val="0"/>
                <w:noProof/>
                <w:sz w:val="22"/>
                <w:szCs w:val="22"/>
              </w:rPr>
              <w:tab/>
            </w:r>
            <w:r w:rsidR="004F5C6F" w:rsidRPr="00EE6755">
              <w:rPr>
                <w:rStyle w:val="Hyperlink"/>
                <w:noProof/>
              </w:rPr>
              <w:t>Tool for household visit</w:t>
            </w:r>
            <w:r w:rsidR="004F5C6F">
              <w:rPr>
                <w:noProof/>
                <w:webHidden/>
              </w:rPr>
              <w:tab/>
            </w:r>
            <w:r w:rsidR="004F5C6F">
              <w:rPr>
                <w:noProof/>
                <w:webHidden/>
              </w:rPr>
              <w:fldChar w:fldCharType="begin"/>
            </w:r>
            <w:r w:rsidR="004F5C6F">
              <w:rPr>
                <w:noProof/>
                <w:webHidden/>
              </w:rPr>
              <w:instrText xml:space="preserve"> PAGEREF _Toc392777564 \h </w:instrText>
            </w:r>
            <w:r w:rsidR="004F5C6F">
              <w:rPr>
                <w:noProof/>
                <w:webHidden/>
              </w:rPr>
            </w:r>
            <w:r w:rsidR="004F5C6F">
              <w:rPr>
                <w:noProof/>
                <w:webHidden/>
              </w:rPr>
              <w:fldChar w:fldCharType="separate"/>
            </w:r>
            <w:r w:rsidR="004F5C6F">
              <w:rPr>
                <w:noProof/>
                <w:webHidden/>
              </w:rPr>
              <w:t>17</w:t>
            </w:r>
            <w:r w:rsidR="004F5C6F">
              <w:rPr>
                <w:noProof/>
                <w:webHidden/>
              </w:rPr>
              <w:fldChar w:fldCharType="end"/>
            </w:r>
          </w:hyperlink>
        </w:p>
        <w:p w14:paraId="3324AAC2" w14:textId="77777777" w:rsidR="004F5C6F" w:rsidRDefault="008D36D1">
          <w:pPr>
            <w:pStyle w:val="TOC1"/>
            <w:tabs>
              <w:tab w:val="left" w:pos="1320"/>
              <w:tab w:val="right" w:leader="dot" w:pos="9350"/>
            </w:tabs>
            <w:rPr>
              <w:rFonts w:eastAsiaTheme="minorEastAsia"/>
              <w:b w:val="0"/>
              <w:bCs w:val="0"/>
              <w:noProof/>
              <w:sz w:val="22"/>
              <w:szCs w:val="22"/>
            </w:rPr>
          </w:pPr>
          <w:hyperlink w:anchor="_Toc392777565" w:history="1">
            <w:r w:rsidR="004F5C6F" w:rsidRPr="00EE6755">
              <w:rPr>
                <w:rStyle w:val="Hyperlink"/>
                <w:noProof/>
              </w:rPr>
              <w:t>Appendix 3</w:t>
            </w:r>
            <w:r w:rsidR="004F5C6F">
              <w:rPr>
                <w:rFonts w:eastAsiaTheme="minorEastAsia"/>
                <w:b w:val="0"/>
                <w:bCs w:val="0"/>
                <w:noProof/>
                <w:sz w:val="22"/>
                <w:szCs w:val="22"/>
              </w:rPr>
              <w:tab/>
            </w:r>
            <w:r w:rsidR="004F5C6F" w:rsidRPr="00EE6755">
              <w:rPr>
                <w:rStyle w:val="Hyperlink"/>
                <w:noProof/>
              </w:rPr>
              <w:t>Flow rate testing</w:t>
            </w:r>
            <w:r w:rsidR="004F5C6F">
              <w:rPr>
                <w:noProof/>
                <w:webHidden/>
              </w:rPr>
              <w:tab/>
            </w:r>
            <w:r w:rsidR="004F5C6F">
              <w:rPr>
                <w:noProof/>
                <w:webHidden/>
              </w:rPr>
              <w:fldChar w:fldCharType="begin"/>
            </w:r>
            <w:r w:rsidR="004F5C6F">
              <w:rPr>
                <w:noProof/>
                <w:webHidden/>
              </w:rPr>
              <w:instrText xml:space="preserve"> PAGEREF _Toc392777565 \h </w:instrText>
            </w:r>
            <w:r w:rsidR="004F5C6F">
              <w:rPr>
                <w:noProof/>
                <w:webHidden/>
              </w:rPr>
            </w:r>
            <w:r w:rsidR="004F5C6F">
              <w:rPr>
                <w:noProof/>
                <w:webHidden/>
              </w:rPr>
              <w:fldChar w:fldCharType="separate"/>
            </w:r>
            <w:r w:rsidR="004F5C6F">
              <w:rPr>
                <w:noProof/>
                <w:webHidden/>
              </w:rPr>
              <w:t>18</w:t>
            </w:r>
            <w:r w:rsidR="004F5C6F">
              <w:rPr>
                <w:noProof/>
                <w:webHidden/>
              </w:rPr>
              <w:fldChar w:fldCharType="end"/>
            </w:r>
          </w:hyperlink>
        </w:p>
        <w:p w14:paraId="20B7B463" w14:textId="77777777" w:rsidR="004F5C6F" w:rsidRDefault="008D36D1">
          <w:pPr>
            <w:pStyle w:val="TOC1"/>
            <w:tabs>
              <w:tab w:val="left" w:pos="1320"/>
              <w:tab w:val="right" w:leader="dot" w:pos="9350"/>
            </w:tabs>
            <w:rPr>
              <w:rFonts w:eastAsiaTheme="minorEastAsia"/>
              <w:b w:val="0"/>
              <w:bCs w:val="0"/>
              <w:noProof/>
              <w:sz w:val="22"/>
              <w:szCs w:val="22"/>
            </w:rPr>
          </w:pPr>
          <w:hyperlink w:anchor="_Toc392777566" w:history="1">
            <w:r w:rsidR="004F5C6F" w:rsidRPr="00EE6755">
              <w:rPr>
                <w:rStyle w:val="Hyperlink"/>
                <w:noProof/>
              </w:rPr>
              <w:t>Appendix 4</w:t>
            </w:r>
            <w:r w:rsidR="004F5C6F">
              <w:rPr>
                <w:rFonts w:eastAsiaTheme="minorEastAsia"/>
                <w:b w:val="0"/>
                <w:bCs w:val="0"/>
                <w:noProof/>
                <w:sz w:val="22"/>
                <w:szCs w:val="22"/>
              </w:rPr>
              <w:tab/>
            </w:r>
            <w:r w:rsidR="004F5C6F" w:rsidRPr="00EE6755">
              <w:rPr>
                <w:rStyle w:val="Hyperlink"/>
                <w:noProof/>
              </w:rPr>
              <w:t>Tool for water quality testing</w:t>
            </w:r>
            <w:r w:rsidR="004F5C6F">
              <w:rPr>
                <w:noProof/>
                <w:webHidden/>
              </w:rPr>
              <w:tab/>
            </w:r>
            <w:r w:rsidR="004F5C6F">
              <w:rPr>
                <w:noProof/>
                <w:webHidden/>
              </w:rPr>
              <w:fldChar w:fldCharType="begin"/>
            </w:r>
            <w:r w:rsidR="004F5C6F">
              <w:rPr>
                <w:noProof/>
                <w:webHidden/>
              </w:rPr>
              <w:instrText xml:space="preserve"> PAGEREF _Toc392777566 \h </w:instrText>
            </w:r>
            <w:r w:rsidR="004F5C6F">
              <w:rPr>
                <w:noProof/>
                <w:webHidden/>
              </w:rPr>
            </w:r>
            <w:r w:rsidR="004F5C6F">
              <w:rPr>
                <w:noProof/>
                <w:webHidden/>
              </w:rPr>
              <w:fldChar w:fldCharType="separate"/>
            </w:r>
            <w:r w:rsidR="004F5C6F">
              <w:rPr>
                <w:noProof/>
                <w:webHidden/>
              </w:rPr>
              <w:t>21</w:t>
            </w:r>
            <w:r w:rsidR="004F5C6F">
              <w:rPr>
                <w:noProof/>
                <w:webHidden/>
              </w:rPr>
              <w:fldChar w:fldCharType="end"/>
            </w:r>
          </w:hyperlink>
        </w:p>
        <w:p w14:paraId="12129070" w14:textId="046035DB" w:rsidR="002A0395" w:rsidRDefault="002A0395">
          <w:r>
            <w:fldChar w:fldCharType="end"/>
          </w:r>
        </w:p>
      </w:sdtContent>
    </w:sdt>
    <w:p w14:paraId="13D96EE7" w14:textId="77777777" w:rsidR="002A0395" w:rsidRDefault="002A0395">
      <w:pPr>
        <w:rPr>
          <w:rFonts w:cs="Arial"/>
          <w:b/>
          <w:bCs/>
          <w:color w:val="548DD4" w:themeColor="text2" w:themeTint="99"/>
          <w:sz w:val="32"/>
          <w:szCs w:val="32"/>
        </w:rPr>
      </w:pPr>
    </w:p>
    <w:p w14:paraId="217F209B" w14:textId="77777777" w:rsidR="003333C1" w:rsidRDefault="003333C1">
      <w:pPr>
        <w:rPr>
          <w:rFonts w:cs="Arial"/>
          <w:b/>
          <w:bCs/>
          <w:color w:val="548DD4" w:themeColor="text2" w:themeTint="99"/>
          <w:sz w:val="32"/>
          <w:szCs w:val="32"/>
        </w:rPr>
      </w:pPr>
    </w:p>
    <w:p w14:paraId="70FC1290" w14:textId="5E11EDFB" w:rsidR="008D36D1" w:rsidRDefault="008D36D1">
      <w:pPr>
        <w:rPr>
          <w:rFonts w:cs="Arial"/>
          <w:b/>
          <w:bCs/>
          <w:color w:val="548DD4" w:themeColor="text2" w:themeTint="99"/>
          <w:sz w:val="32"/>
          <w:szCs w:val="32"/>
        </w:rPr>
      </w:pPr>
      <w:r>
        <w:rPr>
          <w:rFonts w:cs="Arial"/>
          <w:b/>
          <w:bCs/>
          <w:color w:val="548DD4" w:themeColor="text2" w:themeTint="99"/>
          <w:sz w:val="32"/>
          <w:szCs w:val="32"/>
        </w:rPr>
        <w:br w:type="page"/>
      </w:r>
    </w:p>
    <w:p w14:paraId="7BA4CE32" w14:textId="76A4677B" w:rsidR="00481D79" w:rsidRPr="00DA1B54" w:rsidRDefault="00481D79" w:rsidP="00DA1B54">
      <w:pPr>
        <w:pStyle w:val="Heading1"/>
      </w:pPr>
      <w:bookmarkStart w:id="0" w:name="_Toc392777547"/>
      <w:r w:rsidRPr="00DA1B54">
        <w:lastRenderedPageBreak/>
        <w:t>Background</w:t>
      </w:r>
      <w:bookmarkEnd w:id="0"/>
    </w:p>
    <w:p w14:paraId="7C8755A3" w14:textId="77777777" w:rsidR="0006077D" w:rsidRPr="00C625D5" w:rsidRDefault="0006077D" w:rsidP="00680090">
      <w:pPr>
        <w:autoSpaceDE w:val="0"/>
        <w:autoSpaceDN w:val="0"/>
        <w:adjustRightInd w:val="0"/>
        <w:spacing w:after="0" w:line="240" w:lineRule="auto"/>
        <w:ind w:firstLine="720"/>
        <w:jc w:val="both"/>
        <w:rPr>
          <w:rFonts w:cstheme="minorHAnsi"/>
          <w:color w:val="A6A6A6" w:themeColor="background1" w:themeShade="A6"/>
          <w:szCs w:val="20"/>
        </w:rPr>
      </w:pPr>
      <w:r w:rsidRPr="00C625D5">
        <w:rPr>
          <w:rFonts w:cstheme="minorHAnsi"/>
          <w:color w:val="A6A6A6" w:themeColor="background1" w:themeShade="A6"/>
          <w:szCs w:val="20"/>
        </w:rPr>
        <w:t>Water quality management remain challenging in both Kachin and Rakhine emergency response due to contextual situation as access, environment, actor capacity, means, geographical repartition of the camps, population habits and acceptance, market availability, …</w:t>
      </w:r>
    </w:p>
    <w:p w14:paraId="6EED499F" w14:textId="77777777" w:rsidR="0006077D" w:rsidRPr="00C625D5" w:rsidRDefault="0006077D" w:rsidP="00680090">
      <w:pPr>
        <w:autoSpaceDE w:val="0"/>
        <w:autoSpaceDN w:val="0"/>
        <w:adjustRightInd w:val="0"/>
        <w:spacing w:after="0" w:line="240" w:lineRule="auto"/>
        <w:ind w:firstLine="720"/>
        <w:jc w:val="both"/>
        <w:rPr>
          <w:rFonts w:cstheme="minorHAnsi"/>
          <w:color w:val="A6A6A6" w:themeColor="background1" w:themeShade="A6"/>
          <w:szCs w:val="20"/>
        </w:rPr>
      </w:pPr>
    </w:p>
    <w:p w14:paraId="202E38E6" w14:textId="77777777" w:rsidR="001A5078" w:rsidRPr="00C625D5" w:rsidRDefault="001A5078" w:rsidP="00680090">
      <w:pPr>
        <w:autoSpaceDE w:val="0"/>
        <w:autoSpaceDN w:val="0"/>
        <w:adjustRightInd w:val="0"/>
        <w:spacing w:after="0" w:line="240" w:lineRule="auto"/>
        <w:ind w:firstLine="720"/>
        <w:jc w:val="both"/>
        <w:rPr>
          <w:rFonts w:cstheme="minorHAnsi"/>
          <w:color w:val="A6A6A6" w:themeColor="background1" w:themeShade="A6"/>
          <w:szCs w:val="20"/>
        </w:rPr>
      </w:pPr>
      <w:r w:rsidRPr="00C625D5">
        <w:rPr>
          <w:rFonts w:cstheme="minorHAnsi"/>
          <w:color w:val="A6A6A6" w:themeColor="background1" w:themeShade="A6"/>
          <w:szCs w:val="20"/>
        </w:rPr>
        <w:t>In addition the nature of both crisis being now protractile, concern</w:t>
      </w:r>
      <w:r w:rsidR="00F72C0D" w:rsidRPr="00C625D5">
        <w:rPr>
          <w:rFonts w:cstheme="minorHAnsi"/>
          <w:color w:val="A6A6A6" w:themeColor="background1" w:themeShade="A6"/>
          <w:szCs w:val="20"/>
        </w:rPr>
        <w:t>s</w:t>
      </w:r>
      <w:r w:rsidRPr="00C625D5">
        <w:rPr>
          <w:rFonts w:cstheme="minorHAnsi"/>
          <w:color w:val="A6A6A6" w:themeColor="background1" w:themeShade="A6"/>
          <w:szCs w:val="20"/>
        </w:rPr>
        <w:t xml:space="preserve"> about more durable solution</w:t>
      </w:r>
      <w:r w:rsidR="00F72C0D" w:rsidRPr="00C625D5">
        <w:rPr>
          <w:rFonts w:cstheme="minorHAnsi"/>
          <w:color w:val="A6A6A6" w:themeColor="background1" w:themeShade="A6"/>
          <w:szCs w:val="20"/>
        </w:rPr>
        <w:t>s</w:t>
      </w:r>
      <w:r w:rsidRPr="00C625D5">
        <w:rPr>
          <w:rFonts w:cstheme="minorHAnsi"/>
          <w:color w:val="A6A6A6" w:themeColor="background1" w:themeShade="A6"/>
          <w:szCs w:val="20"/>
        </w:rPr>
        <w:t xml:space="preserve"> are raised, with cost efficiency concern, and building more self-management capacity of the displaced community.</w:t>
      </w:r>
    </w:p>
    <w:p w14:paraId="284984D5" w14:textId="77777777" w:rsidR="001A5078" w:rsidRPr="00C625D5" w:rsidRDefault="001A5078" w:rsidP="00680090">
      <w:pPr>
        <w:autoSpaceDE w:val="0"/>
        <w:autoSpaceDN w:val="0"/>
        <w:adjustRightInd w:val="0"/>
        <w:spacing w:after="0" w:line="240" w:lineRule="auto"/>
        <w:ind w:firstLine="720"/>
        <w:jc w:val="both"/>
        <w:rPr>
          <w:rFonts w:cstheme="minorHAnsi"/>
          <w:color w:val="A6A6A6" w:themeColor="background1" w:themeShade="A6"/>
          <w:szCs w:val="20"/>
        </w:rPr>
      </w:pPr>
    </w:p>
    <w:p w14:paraId="2779987A" w14:textId="20D7F39F" w:rsidR="001A5078" w:rsidRPr="00C625D5" w:rsidRDefault="001A5078" w:rsidP="001A5078">
      <w:pPr>
        <w:autoSpaceDE w:val="0"/>
        <w:autoSpaceDN w:val="0"/>
        <w:adjustRightInd w:val="0"/>
        <w:spacing w:after="0" w:line="240" w:lineRule="auto"/>
        <w:ind w:firstLine="720"/>
        <w:jc w:val="both"/>
        <w:rPr>
          <w:rFonts w:cstheme="minorHAnsi"/>
          <w:color w:val="A6A6A6" w:themeColor="background1" w:themeShade="A6"/>
          <w:szCs w:val="20"/>
        </w:rPr>
      </w:pPr>
      <w:r w:rsidRPr="00C625D5">
        <w:rPr>
          <w:rFonts w:cstheme="minorHAnsi"/>
          <w:color w:val="A6A6A6" w:themeColor="background1" w:themeShade="A6"/>
          <w:szCs w:val="20"/>
        </w:rPr>
        <w:t>In this context, household water treatment interest is raised, and spontaneously, based on past Myanmar experience and population knowledge, wash actors ha</w:t>
      </w:r>
      <w:r w:rsidR="00F72C0D" w:rsidRPr="00C625D5">
        <w:rPr>
          <w:rFonts w:cstheme="minorHAnsi"/>
          <w:color w:val="A6A6A6" w:themeColor="background1" w:themeShade="A6"/>
          <w:szCs w:val="20"/>
        </w:rPr>
        <w:t>ve</w:t>
      </w:r>
      <w:r w:rsidRPr="00C625D5">
        <w:rPr>
          <w:rFonts w:cstheme="minorHAnsi"/>
          <w:color w:val="A6A6A6" w:themeColor="background1" w:themeShade="A6"/>
          <w:szCs w:val="20"/>
        </w:rPr>
        <w:t xml:space="preserve"> shown particular interest in ceramic filter approach. The 2014 Wash Cluster strategy mention already that approach as promising, and suggest</w:t>
      </w:r>
      <w:r w:rsidR="00A32863" w:rsidRPr="00C625D5">
        <w:rPr>
          <w:rFonts w:cstheme="minorHAnsi"/>
          <w:color w:val="A6A6A6" w:themeColor="background1" w:themeShade="A6"/>
          <w:szCs w:val="20"/>
        </w:rPr>
        <w:t>s</w:t>
      </w:r>
      <w:r w:rsidRPr="00C625D5">
        <w:rPr>
          <w:rFonts w:cstheme="minorHAnsi"/>
          <w:color w:val="A6A6A6" w:themeColor="background1" w:themeShade="A6"/>
          <w:szCs w:val="20"/>
        </w:rPr>
        <w:t xml:space="preserve"> pilot development. </w:t>
      </w:r>
    </w:p>
    <w:p w14:paraId="7EDB4387" w14:textId="77777777" w:rsidR="001A5078" w:rsidRPr="00C625D5" w:rsidRDefault="001A5078" w:rsidP="001A5078">
      <w:pPr>
        <w:autoSpaceDE w:val="0"/>
        <w:autoSpaceDN w:val="0"/>
        <w:adjustRightInd w:val="0"/>
        <w:spacing w:after="0" w:line="240" w:lineRule="auto"/>
        <w:ind w:firstLine="720"/>
        <w:jc w:val="both"/>
        <w:rPr>
          <w:rFonts w:cstheme="minorHAnsi"/>
          <w:color w:val="A6A6A6" w:themeColor="background1" w:themeShade="A6"/>
          <w:szCs w:val="20"/>
        </w:rPr>
      </w:pPr>
    </w:p>
    <w:p w14:paraId="3CBA8FA0" w14:textId="058C442B" w:rsidR="001A5078" w:rsidRPr="00C625D5" w:rsidRDefault="001A5078" w:rsidP="001A5078">
      <w:pPr>
        <w:autoSpaceDE w:val="0"/>
        <w:autoSpaceDN w:val="0"/>
        <w:adjustRightInd w:val="0"/>
        <w:spacing w:after="0" w:line="240" w:lineRule="auto"/>
        <w:ind w:firstLine="720"/>
        <w:jc w:val="both"/>
        <w:rPr>
          <w:rFonts w:cstheme="minorHAnsi"/>
          <w:color w:val="A6A6A6" w:themeColor="background1" w:themeShade="A6"/>
          <w:szCs w:val="20"/>
        </w:rPr>
      </w:pPr>
      <w:r w:rsidRPr="00C625D5">
        <w:rPr>
          <w:rFonts w:cstheme="minorHAnsi"/>
          <w:color w:val="A6A6A6" w:themeColor="background1" w:themeShade="A6"/>
          <w:szCs w:val="20"/>
        </w:rPr>
        <w:t>However</w:t>
      </w:r>
      <w:r w:rsidR="00A32863" w:rsidRPr="00C625D5">
        <w:rPr>
          <w:rFonts w:cstheme="minorHAnsi"/>
          <w:color w:val="A6A6A6" w:themeColor="background1" w:themeShade="A6"/>
          <w:szCs w:val="20"/>
        </w:rPr>
        <w:t>,</w:t>
      </w:r>
      <w:r w:rsidRPr="00C625D5">
        <w:rPr>
          <w:rFonts w:cstheme="minorHAnsi"/>
          <w:color w:val="A6A6A6" w:themeColor="background1" w:themeShade="A6"/>
          <w:szCs w:val="20"/>
        </w:rPr>
        <w:t xml:space="preserve"> such approach should be clearly defined, in order to ensure its added value to the emergency standard to be reached, </w:t>
      </w:r>
      <w:r w:rsidR="000A6F45" w:rsidRPr="00C625D5">
        <w:rPr>
          <w:rFonts w:cstheme="minorHAnsi"/>
          <w:color w:val="A6A6A6" w:themeColor="background1" w:themeShade="A6"/>
          <w:szCs w:val="20"/>
        </w:rPr>
        <w:t xml:space="preserve">avoiding short cutting overall water quality management objective, developed on evidence base, and included in a global safe water access strategy. </w:t>
      </w:r>
    </w:p>
    <w:p w14:paraId="5C24B115" w14:textId="77777777" w:rsidR="000A6F45" w:rsidRPr="00C625D5" w:rsidRDefault="000A6F45" w:rsidP="001A5078">
      <w:pPr>
        <w:autoSpaceDE w:val="0"/>
        <w:autoSpaceDN w:val="0"/>
        <w:adjustRightInd w:val="0"/>
        <w:spacing w:after="0" w:line="240" w:lineRule="auto"/>
        <w:ind w:firstLine="720"/>
        <w:jc w:val="both"/>
        <w:rPr>
          <w:rFonts w:cstheme="minorHAnsi"/>
          <w:color w:val="A6A6A6" w:themeColor="background1" w:themeShade="A6"/>
          <w:szCs w:val="20"/>
        </w:rPr>
      </w:pPr>
    </w:p>
    <w:p w14:paraId="06AA692B" w14:textId="77777777" w:rsidR="000A6F45" w:rsidRPr="00C625D5" w:rsidRDefault="000A6F45" w:rsidP="000A6F45">
      <w:pPr>
        <w:autoSpaceDE w:val="0"/>
        <w:autoSpaceDN w:val="0"/>
        <w:adjustRightInd w:val="0"/>
        <w:spacing w:after="0" w:line="240" w:lineRule="auto"/>
        <w:ind w:firstLine="720"/>
        <w:jc w:val="both"/>
        <w:rPr>
          <w:rFonts w:cstheme="minorHAnsi"/>
          <w:color w:val="A6A6A6" w:themeColor="background1" w:themeShade="A6"/>
          <w:szCs w:val="20"/>
        </w:rPr>
      </w:pPr>
      <w:r w:rsidRPr="00C625D5">
        <w:rPr>
          <w:rFonts w:cstheme="minorHAnsi"/>
          <w:color w:val="A6A6A6" w:themeColor="background1" w:themeShade="A6"/>
          <w:szCs w:val="20"/>
        </w:rPr>
        <w:t>Then this document aims to unify the common approach on the use of ceramic filters with strong consideration on the followings:</w:t>
      </w:r>
    </w:p>
    <w:p w14:paraId="529157BC" w14:textId="77777777" w:rsidR="000A6F45" w:rsidRPr="00C625D5" w:rsidRDefault="000A6F45" w:rsidP="00B41440">
      <w:pPr>
        <w:pStyle w:val="ListParagraph"/>
        <w:numPr>
          <w:ilvl w:val="0"/>
          <w:numId w:val="9"/>
        </w:numPr>
        <w:autoSpaceDE w:val="0"/>
        <w:autoSpaceDN w:val="0"/>
        <w:adjustRightInd w:val="0"/>
        <w:spacing w:after="0" w:line="240" w:lineRule="auto"/>
        <w:jc w:val="both"/>
        <w:rPr>
          <w:rFonts w:cstheme="minorHAnsi"/>
          <w:color w:val="A6A6A6" w:themeColor="background1" w:themeShade="A6"/>
          <w:szCs w:val="20"/>
        </w:rPr>
      </w:pPr>
      <w:r w:rsidRPr="00C625D5">
        <w:rPr>
          <w:rFonts w:cstheme="minorHAnsi"/>
          <w:color w:val="A6A6A6" w:themeColor="background1" w:themeShade="A6"/>
          <w:szCs w:val="20"/>
        </w:rPr>
        <w:t>Evidence based on previous lesson learn in Myanmar</w:t>
      </w:r>
    </w:p>
    <w:p w14:paraId="2CDF9B38" w14:textId="77777777" w:rsidR="000A6F45" w:rsidRPr="00C625D5" w:rsidRDefault="000A6F45" w:rsidP="00B41440">
      <w:pPr>
        <w:pStyle w:val="ListParagraph"/>
        <w:numPr>
          <w:ilvl w:val="0"/>
          <w:numId w:val="9"/>
        </w:numPr>
        <w:autoSpaceDE w:val="0"/>
        <w:autoSpaceDN w:val="0"/>
        <w:adjustRightInd w:val="0"/>
        <w:spacing w:after="0" w:line="240" w:lineRule="auto"/>
        <w:jc w:val="both"/>
        <w:rPr>
          <w:rFonts w:cstheme="minorHAnsi"/>
          <w:color w:val="A6A6A6" w:themeColor="background1" w:themeShade="A6"/>
          <w:szCs w:val="20"/>
        </w:rPr>
      </w:pPr>
      <w:r w:rsidRPr="00C625D5">
        <w:rPr>
          <w:rFonts w:cstheme="minorHAnsi"/>
          <w:color w:val="A6A6A6" w:themeColor="background1" w:themeShade="A6"/>
          <w:szCs w:val="20"/>
        </w:rPr>
        <w:t>In perspective of overall responsibility towards beneficiary in term of safe water access, and overall objective in “decreasing water born disease”, and so, related to other option depending on the context</w:t>
      </w:r>
      <w:r w:rsidR="00A62B07" w:rsidRPr="00C625D5">
        <w:rPr>
          <w:rFonts w:cstheme="minorHAnsi"/>
          <w:color w:val="A6A6A6" w:themeColor="background1" w:themeShade="A6"/>
          <w:szCs w:val="20"/>
        </w:rPr>
        <w:t xml:space="preserve"> and situation</w:t>
      </w:r>
    </w:p>
    <w:p w14:paraId="1952779B" w14:textId="77777777" w:rsidR="00A62B07" w:rsidRPr="00C625D5" w:rsidRDefault="00A62B07" w:rsidP="00B41440">
      <w:pPr>
        <w:pStyle w:val="ListParagraph"/>
        <w:numPr>
          <w:ilvl w:val="0"/>
          <w:numId w:val="9"/>
        </w:numPr>
        <w:autoSpaceDE w:val="0"/>
        <w:autoSpaceDN w:val="0"/>
        <w:adjustRightInd w:val="0"/>
        <w:spacing w:after="0" w:line="240" w:lineRule="auto"/>
        <w:jc w:val="both"/>
        <w:rPr>
          <w:rFonts w:cstheme="minorHAnsi"/>
          <w:color w:val="A6A6A6" w:themeColor="background1" w:themeShade="A6"/>
          <w:szCs w:val="20"/>
        </w:rPr>
      </w:pPr>
      <w:r w:rsidRPr="00C625D5">
        <w:rPr>
          <w:rFonts w:cstheme="minorHAnsi"/>
          <w:color w:val="A6A6A6" w:themeColor="background1" w:themeShade="A6"/>
          <w:szCs w:val="20"/>
        </w:rPr>
        <w:t xml:space="preserve">Highlighting the risk related to such </w:t>
      </w:r>
      <w:r w:rsidR="00BD46A0" w:rsidRPr="00C625D5">
        <w:rPr>
          <w:rFonts w:cstheme="minorHAnsi"/>
          <w:color w:val="A6A6A6" w:themeColor="background1" w:themeShade="A6"/>
          <w:szCs w:val="20"/>
        </w:rPr>
        <w:t>approach</w:t>
      </w:r>
      <w:r w:rsidR="00261BE1" w:rsidRPr="00C625D5">
        <w:rPr>
          <w:rFonts w:cstheme="minorHAnsi"/>
          <w:color w:val="A6A6A6" w:themeColor="background1" w:themeShade="A6"/>
          <w:szCs w:val="20"/>
        </w:rPr>
        <w:t xml:space="preserve"> and limitation</w:t>
      </w:r>
    </w:p>
    <w:p w14:paraId="0BC33AFF" w14:textId="77777777" w:rsidR="000A6F45" w:rsidRPr="00C625D5" w:rsidRDefault="000A6F45" w:rsidP="00B41440">
      <w:pPr>
        <w:pStyle w:val="ListParagraph"/>
        <w:numPr>
          <w:ilvl w:val="0"/>
          <w:numId w:val="9"/>
        </w:numPr>
        <w:autoSpaceDE w:val="0"/>
        <w:autoSpaceDN w:val="0"/>
        <w:adjustRightInd w:val="0"/>
        <w:spacing w:after="0" w:line="240" w:lineRule="auto"/>
        <w:jc w:val="both"/>
        <w:rPr>
          <w:rFonts w:cstheme="minorHAnsi"/>
          <w:color w:val="A6A6A6" w:themeColor="background1" w:themeShade="A6"/>
          <w:szCs w:val="20"/>
        </w:rPr>
      </w:pPr>
      <w:r w:rsidRPr="00C625D5">
        <w:rPr>
          <w:rFonts w:cstheme="minorHAnsi"/>
          <w:color w:val="A6A6A6" w:themeColor="background1" w:themeShade="A6"/>
          <w:szCs w:val="20"/>
        </w:rPr>
        <w:t xml:space="preserve">Supply protocol ensuring quality </w:t>
      </w:r>
      <w:r w:rsidR="00A62B07" w:rsidRPr="00C625D5">
        <w:rPr>
          <w:rFonts w:cstheme="minorHAnsi"/>
          <w:color w:val="A6A6A6" w:themeColor="background1" w:themeShade="A6"/>
          <w:szCs w:val="20"/>
        </w:rPr>
        <w:t>filter deliver to beneficiaries meeting minimum standard</w:t>
      </w:r>
    </w:p>
    <w:p w14:paraId="5BBAF944" w14:textId="77777777" w:rsidR="000A6F45" w:rsidRPr="00C625D5" w:rsidRDefault="00A62B07" w:rsidP="00B41440">
      <w:pPr>
        <w:pStyle w:val="ListParagraph"/>
        <w:numPr>
          <w:ilvl w:val="0"/>
          <w:numId w:val="9"/>
        </w:numPr>
        <w:autoSpaceDE w:val="0"/>
        <w:autoSpaceDN w:val="0"/>
        <w:adjustRightInd w:val="0"/>
        <w:spacing w:after="0" w:line="240" w:lineRule="auto"/>
        <w:jc w:val="both"/>
        <w:rPr>
          <w:rFonts w:cstheme="minorHAnsi"/>
          <w:color w:val="A6A6A6" w:themeColor="background1" w:themeShade="A6"/>
          <w:szCs w:val="20"/>
        </w:rPr>
      </w:pPr>
      <w:r w:rsidRPr="00C625D5">
        <w:rPr>
          <w:rFonts w:cstheme="minorHAnsi"/>
          <w:color w:val="A6A6A6" w:themeColor="background1" w:themeShade="A6"/>
          <w:szCs w:val="20"/>
        </w:rPr>
        <w:t>Distribution and post distribution protocol, to ensure optimization of good usage and measuring objectively the outcomes of the approach</w:t>
      </w:r>
    </w:p>
    <w:p w14:paraId="2EF97B1F" w14:textId="77777777" w:rsidR="00EE2E35" w:rsidRPr="00C625D5" w:rsidRDefault="00EE2E35" w:rsidP="00B41440">
      <w:pPr>
        <w:pStyle w:val="ListParagraph"/>
        <w:numPr>
          <w:ilvl w:val="0"/>
          <w:numId w:val="9"/>
        </w:numPr>
        <w:autoSpaceDE w:val="0"/>
        <w:autoSpaceDN w:val="0"/>
        <w:adjustRightInd w:val="0"/>
        <w:spacing w:after="0" w:line="240" w:lineRule="auto"/>
        <w:jc w:val="both"/>
        <w:rPr>
          <w:rFonts w:cstheme="minorHAnsi"/>
          <w:color w:val="A6A6A6" w:themeColor="background1" w:themeShade="A6"/>
          <w:szCs w:val="20"/>
        </w:rPr>
      </w:pPr>
      <w:r w:rsidRPr="00C625D5">
        <w:rPr>
          <w:rFonts w:cstheme="minorHAnsi"/>
          <w:color w:val="A6A6A6" w:themeColor="background1" w:themeShade="A6"/>
          <w:szCs w:val="20"/>
        </w:rPr>
        <w:t>Proper inclusion in hygiene promotion activities and tools</w:t>
      </w:r>
    </w:p>
    <w:p w14:paraId="33F530CD" w14:textId="77777777" w:rsidR="00A62B07" w:rsidRPr="00C625D5" w:rsidRDefault="00A62B07" w:rsidP="00B41440">
      <w:pPr>
        <w:pStyle w:val="ListParagraph"/>
        <w:autoSpaceDE w:val="0"/>
        <w:autoSpaceDN w:val="0"/>
        <w:adjustRightInd w:val="0"/>
        <w:spacing w:after="0" w:line="240" w:lineRule="auto"/>
        <w:ind w:left="1440"/>
        <w:jc w:val="both"/>
        <w:rPr>
          <w:rFonts w:cstheme="minorHAnsi"/>
          <w:color w:val="A6A6A6" w:themeColor="background1" w:themeShade="A6"/>
          <w:szCs w:val="20"/>
        </w:rPr>
      </w:pPr>
    </w:p>
    <w:p w14:paraId="605DE876" w14:textId="77777777" w:rsidR="001A5078" w:rsidRPr="00C625D5" w:rsidRDefault="00A62B07" w:rsidP="00A62B07">
      <w:pPr>
        <w:autoSpaceDE w:val="0"/>
        <w:autoSpaceDN w:val="0"/>
        <w:adjustRightInd w:val="0"/>
        <w:spacing w:after="0" w:line="240" w:lineRule="auto"/>
        <w:ind w:firstLine="720"/>
        <w:jc w:val="both"/>
        <w:rPr>
          <w:rFonts w:cstheme="minorHAnsi"/>
          <w:b/>
          <w:color w:val="A6A6A6" w:themeColor="background1" w:themeShade="A6"/>
          <w:szCs w:val="20"/>
        </w:rPr>
      </w:pPr>
      <w:r w:rsidRPr="00C625D5">
        <w:rPr>
          <w:rFonts w:cstheme="minorHAnsi"/>
          <w:b/>
          <w:color w:val="A6A6A6" w:themeColor="background1" w:themeShade="A6"/>
          <w:szCs w:val="20"/>
        </w:rPr>
        <w:t>As such, this document aim</w:t>
      </w:r>
      <w:r w:rsidR="00F72C0D" w:rsidRPr="00C625D5">
        <w:rPr>
          <w:rFonts w:cstheme="minorHAnsi"/>
          <w:b/>
          <w:color w:val="A6A6A6" w:themeColor="background1" w:themeShade="A6"/>
          <w:szCs w:val="20"/>
        </w:rPr>
        <w:t>s</w:t>
      </w:r>
      <w:r w:rsidRPr="00C625D5">
        <w:rPr>
          <w:rFonts w:cstheme="minorHAnsi"/>
          <w:b/>
          <w:color w:val="A6A6A6" w:themeColor="background1" w:themeShade="A6"/>
          <w:szCs w:val="20"/>
        </w:rPr>
        <w:t xml:space="preserve"> finally to formalize a</w:t>
      </w:r>
      <w:r w:rsidR="00F72C0D" w:rsidRPr="00C625D5">
        <w:rPr>
          <w:rFonts w:cstheme="minorHAnsi"/>
          <w:b/>
          <w:color w:val="A6A6A6" w:themeColor="background1" w:themeShade="A6"/>
          <w:szCs w:val="20"/>
        </w:rPr>
        <w:t>s</w:t>
      </w:r>
      <w:r w:rsidRPr="00C625D5">
        <w:rPr>
          <w:rFonts w:cstheme="minorHAnsi"/>
          <w:b/>
          <w:color w:val="A6A6A6" w:themeColor="background1" w:themeShade="A6"/>
          <w:szCs w:val="20"/>
        </w:rPr>
        <w:t xml:space="preserve"> positive the Wash cluster stance toward such approach in both Kachin in Rakhine, conditioned by a proper and responsible approach.</w:t>
      </w:r>
    </w:p>
    <w:p w14:paraId="0DABD55B" w14:textId="77777777" w:rsidR="00A62B07" w:rsidRPr="00C625D5" w:rsidRDefault="00A62B07" w:rsidP="00A62B07">
      <w:pPr>
        <w:autoSpaceDE w:val="0"/>
        <w:autoSpaceDN w:val="0"/>
        <w:adjustRightInd w:val="0"/>
        <w:spacing w:after="0" w:line="240" w:lineRule="auto"/>
        <w:ind w:firstLine="720"/>
        <w:jc w:val="both"/>
        <w:rPr>
          <w:rFonts w:cstheme="minorHAnsi"/>
          <w:b/>
          <w:color w:val="A6A6A6" w:themeColor="background1" w:themeShade="A6"/>
          <w:szCs w:val="20"/>
        </w:rPr>
      </w:pPr>
    </w:p>
    <w:p w14:paraId="1424B969" w14:textId="17A9D9EE" w:rsidR="00A62B07" w:rsidRPr="00C625D5" w:rsidRDefault="00BD46A0" w:rsidP="00A62B07">
      <w:pPr>
        <w:autoSpaceDE w:val="0"/>
        <w:autoSpaceDN w:val="0"/>
        <w:adjustRightInd w:val="0"/>
        <w:spacing w:after="0" w:line="240" w:lineRule="auto"/>
        <w:ind w:firstLine="720"/>
        <w:jc w:val="both"/>
        <w:rPr>
          <w:rFonts w:cstheme="minorHAnsi"/>
          <w:color w:val="A6A6A6" w:themeColor="background1" w:themeShade="A6"/>
          <w:szCs w:val="20"/>
        </w:rPr>
      </w:pPr>
      <w:r w:rsidRPr="00C625D5">
        <w:rPr>
          <w:rFonts w:cstheme="minorHAnsi"/>
          <w:color w:val="A6A6A6" w:themeColor="background1" w:themeShade="A6"/>
          <w:szCs w:val="20"/>
        </w:rPr>
        <w:t xml:space="preserve">Globally the </w:t>
      </w:r>
      <w:r w:rsidR="00A66DED" w:rsidRPr="00C625D5">
        <w:rPr>
          <w:rFonts w:cstheme="minorHAnsi"/>
          <w:color w:val="A6A6A6" w:themeColor="background1" w:themeShade="A6"/>
          <w:szCs w:val="20"/>
        </w:rPr>
        <w:t>W</w:t>
      </w:r>
      <w:r w:rsidRPr="00C625D5">
        <w:rPr>
          <w:rFonts w:cstheme="minorHAnsi"/>
          <w:color w:val="A6A6A6" w:themeColor="background1" w:themeShade="A6"/>
          <w:szCs w:val="20"/>
        </w:rPr>
        <w:t>ash cluster, in consideration of the emergency context, consider</w:t>
      </w:r>
      <w:r w:rsidR="00A66DED" w:rsidRPr="00C625D5">
        <w:rPr>
          <w:rFonts w:cstheme="minorHAnsi"/>
          <w:color w:val="A6A6A6" w:themeColor="background1" w:themeShade="A6"/>
          <w:szCs w:val="20"/>
        </w:rPr>
        <w:t>s</w:t>
      </w:r>
      <w:r w:rsidRPr="00C625D5">
        <w:rPr>
          <w:rFonts w:cstheme="minorHAnsi"/>
          <w:color w:val="A6A6A6" w:themeColor="background1" w:themeShade="A6"/>
          <w:szCs w:val="20"/>
        </w:rPr>
        <w:t xml:space="preserve"> the ceramic filter approach as </w:t>
      </w:r>
      <w:r w:rsidR="00F72C0D" w:rsidRPr="00C625D5">
        <w:rPr>
          <w:rFonts w:cstheme="minorHAnsi"/>
          <w:color w:val="A6A6A6" w:themeColor="background1" w:themeShade="A6"/>
          <w:szCs w:val="20"/>
        </w:rPr>
        <w:t>follows</w:t>
      </w:r>
      <w:r w:rsidRPr="00C625D5">
        <w:rPr>
          <w:rFonts w:cstheme="minorHAnsi"/>
          <w:color w:val="A6A6A6" w:themeColor="background1" w:themeShade="A6"/>
          <w:szCs w:val="20"/>
        </w:rPr>
        <w:t>:</w:t>
      </w:r>
    </w:p>
    <w:p w14:paraId="5FE9B135" w14:textId="70E766BB" w:rsidR="00BD46A0" w:rsidRPr="00C625D5" w:rsidRDefault="00BD46A0" w:rsidP="00B41440">
      <w:pPr>
        <w:pStyle w:val="ListParagraph"/>
        <w:numPr>
          <w:ilvl w:val="0"/>
          <w:numId w:val="10"/>
        </w:numPr>
        <w:autoSpaceDE w:val="0"/>
        <w:autoSpaceDN w:val="0"/>
        <w:adjustRightInd w:val="0"/>
        <w:spacing w:after="0" w:line="240" w:lineRule="auto"/>
        <w:jc w:val="both"/>
        <w:rPr>
          <w:rFonts w:cstheme="minorHAnsi"/>
          <w:color w:val="A6A6A6" w:themeColor="background1" w:themeShade="A6"/>
          <w:szCs w:val="20"/>
        </w:rPr>
      </w:pPr>
      <w:r w:rsidRPr="00C625D5">
        <w:rPr>
          <w:rFonts w:cstheme="minorHAnsi"/>
          <w:color w:val="A6A6A6" w:themeColor="background1" w:themeShade="A6"/>
          <w:szCs w:val="20"/>
        </w:rPr>
        <w:t xml:space="preserve">An </w:t>
      </w:r>
      <w:r w:rsidRPr="00C625D5">
        <w:rPr>
          <w:rFonts w:cstheme="minorHAnsi"/>
          <w:color w:val="A6A6A6" w:themeColor="background1" w:themeShade="A6"/>
          <w:szCs w:val="20"/>
          <w:u w:val="single"/>
        </w:rPr>
        <w:t>appropriate alternative</w:t>
      </w:r>
      <w:r w:rsidRPr="00C625D5">
        <w:rPr>
          <w:rFonts w:cstheme="minorHAnsi"/>
          <w:color w:val="A6A6A6" w:themeColor="background1" w:themeShade="A6"/>
          <w:szCs w:val="20"/>
        </w:rPr>
        <w:t xml:space="preserve"> and immediate solution while the area targeted do</w:t>
      </w:r>
      <w:r w:rsidR="00481D79" w:rsidRPr="00C625D5">
        <w:rPr>
          <w:rFonts w:cstheme="minorHAnsi"/>
          <w:color w:val="A6A6A6" w:themeColor="background1" w:themeShade="A6"/>
          <w:szCs w:val="20"/>
        </w:rPr>
        <w:t>es</w:t>
      </w:r>
      <w:r w:rsidRPr="00C625D5">
        <w:rPr>
          <w:rFonts w:cstheme="minorHAnsi"/>
          <w:color w:val="A6A6A6" w:themeColor="background1" w:themeShade="A6"/>
          <w:szCs w:val="20"/>
        </w:rPr>
        <w:t xml:space="preserve"> not allow rapid safe water point development due to hydro-geological constrain</w:t>
      </w:r>
      <w:r w:rsidR="00A66DED" w:rsidRPr="00C625D5">
        <w:rPr>
          <w:rFonts w:cstheme="minorHAnsi"/>
          <w:color w:val="A6A6A6" w:themeColor="background1" w:themeShade="A6"/>
          <w:szCs w:val="20"/>
        </w:rPr>
        <w:t>s</w:t>
      </w:r>
    </w:p>
    <w:p w14:paraId="234023B5" w14:textId="6A1A37A8" w:rsidR="00BD46A0" w:rsidRPr="00C625D5" w:rsidRDefault="00BD46A0" w:rsidP="00B41440">
      <w:pPr>
        <w:pStyle w:val="ListParagraph"/>
        <w:numPr>
          <w:ilvl w:val="0"/>
          <w:numId w:val="10"/>
        </w:numPr>
        <w:autoSpaceDE w:val="0"/>
        <w:autoSpaceDN w:val="0"/>
        <w:adjustRightInd w:val="0"/>
        <w:spacing w:after="0" w:line="240" w:lineRule="auto"/>
        <w:jc w:val="both"/>
        <w:rPr>
          <w:rFonts w:cstheme="minorHAnsi"/>
          <w:color w:val="A6A6A6" w:themeColor="background1" w:themeShade="A6"/>
          <w:szCs w:val="20"/>
        </w:rPr>
      </w:pPr>
      <w:r w:rsidRPr="00C625D5">
        <w:rPr>
          <w:rFonts w:cstheme="minorHAnsi"/>
          <w:color w:val="A6A6A6" w:themeColor="background1" w:themeShade="A6"/>
          <w:szCs w:val="20"/>
        </w:rPr>
        <w:t xml:space="preserve">As a positive </w:t>
      </w:r>
      <w:r w:rsidRPr="00C625D5">
        <w:rPr>
          <w:rFonts w:cstheme="minorHAnsi"/>
          <w:color w:val="A6A6A6" w:themeColor="background1" w:themeShade="A6"/>
          <w:szCs w:val="20"/>
          <w:u w:val="single"/>
        </w:rPr>
        <w:t>complementary solution</w:t>
      </w:r>
      <w:r w:rsidRPr="00C625D5">
        <w:rPr>
          <w:rFonts w:cstheme="minorHAnsi"/>
          <w:color w:val="A6A6A6" w:themeColor="background1" w:themeShade="A6"/>
          <w:szCs w:val="20"/>
        </w:rPr>
        <w:t xml:space="preserve"> in camp and village environment to the </w:t>
      </w:r>
      <w:r w:rsidR="00261BE1" w:rsidRPr="00C625D5">
        <w:rPr>
          <w:rFonts w:cstheme="minorHAnsi"/>
          <w:color w:val="A6A6A6" w:themeColor="background1" w:themeShade="A6"/>
          <w:szCs w:val="20"/>
        </w:rPr>
        <w:t>existing safe protected water point</w:t>
      </w:r>
    </w:p>
    <w:p w14:paraId="6EA6AE58" w14:textId="785D176E" w:rsidR="00261BE1" w:rsidRPr="00C625D5" w:rsidRDefault="00261BE1" w:rsidP="00B41440">
      <w:pPr>
        <w:pStyle w:val="ListParagraph"/>
        <w:numPr>
          <w:ilvl w:val="0"/>
          <w:numId w:val="10"/>
        </w:numPr>
        <w:autoSpaceDE w:val="0"/>
        <w:autoSpaceDN w:val="0"/>
        <w:adjustRightInd w:val="0"/>
        <w:spacing w:after="0" w:line="240" w:lineRule="auto"/>
        <w:jc w:val="both"/>
        <w:rPr>
          <w:rFonts w:cstheme="minorHAnsi"/>
          <w:color w:val="A6A6A6" w:themeColor="background1" w:themeShade="A6"/>
          <w:szCs w:val="20"/>
        </w:rPr>
      </w:pPr>
      <w:r w:rsidRPr="00C625D5">
        <w:rPr>
          <w:rFonts w:cstheme="minorHAnsi"/>
          <w:b/>
          <w:color w:val="A6A6A6" w:themeColor="background1" w:themeShade="A6"/>
          <w:szCs w:val="20"/>
        </w:rPr>
        <w:t>In any case, the technical wash objective remains to develop protected water point producing un-contaminated water to the population</w:t>
      </w:r>
      <w:r w:rsidRPr="00C625D5">
        <w:rPr>
          <w:rFonts w:cstheme="minorHAnsi"/>
          <w:color w:val="A6A6A6" w:themeColor="background1" w:themeShade="A6"/>
          <w:szCs w:val="20"/>
        </w:rPr>
        <w:t>, in respect of international minimum standard</w:t>
      </w:r>
      <w:r w:rsidR="00A66DED" w:rsidRPr="00C625D5">
        <w:rPr>
          <w:rFonts w:cstheme="minorHAnsi"/>
          <w:color w:val="A6A6A6" w:themeColor="background1" w:themeShade="A6"/>
          <w:szCs w:val="20"/>
        </w:rPr>
        <w:t>s</w:t>
      </w:r>
    </w:p>
    <w:p w14:paraId="03BC087D" w14:textId="0AD60AB7" w:rsidR="00D433F9" w:rsidRPr="00C625D5" w:rsidRDefault="00261BE1" w:rsidP="008F6C22">
      <w:pPr>
        <w:pStyle w:val="ListParagraph"/>
        <w:numPr>
          <w:ilvl w:val="0"/>
          <w:numId w:val="10"/>
        </w:numPr>
        <w:autoSpaceDE w:val="0"/>
        <w:autoSpaceDN w:val="0"/>
        <w:adjustRightInd w:val="0"/>
        <w:spacing w:after="0" w:line="240" w:lineRule="auto"/>
        <w:jc w:val="both"/>
        <w:rPr>
          <w:rFonts w:cstheme="minorHAnsi"/>
          <w:color w:val="A6A6A6" w:themeColor="background1" w:themeShade="A6"/>
          <w:szCs w:val="20"/>
        </w:rPr>
      </w:pPr>
      <w:r w:rsidRPr="00C625D5">
        <w:rPr>
          <w:rFonts w:cstheme="minorHAnsi"/>
          <w:color w:val="A6A6A6" w:themeColor="background1" w:themeShade="A6"/>
          <w:szCs w:val="20"/>
        </w:rPr>
        <w:t>In such emergency IDP living condition, related to conductive environment for water born disease or even AWD in specific situation/period (raining season, flooding, …), the</w:t>
      </w:r>
      <w:r w:rsidR="005A2AF5" w:rsidRPr="00C625D5">
        <w:rPr>
          <w:rFonts w:cstheme="minorHAnsi"/>
          <w:color w:val="A6A6A6" w:themeColor="background1" w:themeShade="A6"/>
          <w:szCs w:val="20"/>
        </w:rPr>
        <w:t xml:space="preserve"> </w:t>
      </w:r>
      <w:r w:rsidRPr="00C625D5">
        <w:rPr>
          <w:rFonts w:cstheme="minorHAnsi"/>
          <w:color w:val="A6A6A6" w:themeColor="background1" w:themeShade="A6"/>
          <w:szCs w:val="20"/>
        </w:rPr>
        <w:t xml:space="preserve">approach should not limit capacity, preparedness of emergency response with necessary use of </w:t>
      </w:r>
      <w:r w:rsidR="00F72C0D" w:rsidRPr="00C625D5">
        <w:rPr>
          <w:rFonts w:cstheme="minorHAnsi"/>
          <w:color w:val="A6A6A6" w:themeColor="background1" w:themeShade="A6"/>
          <w:szCs w:val="20"/>
        </w:rPr>
        <w:t>chemicals</w:t>
      </w:r>
      <w:r w:rsidR="005A2AF5" w:rsidRPr="00C625D5">
        <w:rPr>
          <w:rFonts w:cstheme="minorHAnsi"/>
          <w:color w:val="A6A6A6" w:themeColor="background1" w:themeShade="A6"/>
          <w:szCs w:val="20"/>
        </w:rPr>
        <w:t xml:space="preserve"> </w:t>
      </w:r>
      <w:r w:rsidRPr="00C625D5">
        <w:rPr>
          <w:rFonts w:cstheme="minorHAnsi"/>
          <w:color w:val="A6A6A6" w:themeColor="background1" w:themeShade="A6"/>
          <w:szCs w:val="20"/>
        </w:rPr>
        <w:t xml:space="preserve">as </w:t>
      </w:r>
      <w:r w:rsidR="00F72C0D" w:rsidRPr="00C625D5">
        <w:rPr>
          <w:rFonts w:cstheme="minorHAnsi"/>
          <w:color w:val="A6A6A6" w:themeColor="background1" w:themeShade="A6"/>
          <w:szCs w:val="20"/>
        </w:rPr>
        <w:t>chlorine-source product (</w:t>
      </w:r>
      <w:r w:rsidRPr="00C625D5">
        <w:rPr>
          <w:rFonts w:cstheme="minorHAnsi"/>
          <w:color w:val="A6A6A6" w:themeColor="background1" w:themeShade="A6"/>
          <w:szCs w:val="20"/>
        </w:rPr>
        <w:t>HTH</w:t>
      </w:r>
      <w:r w:rsidR="00F72C0D" w:rsidRPr="00C625D5">
        <w:rPr>
          <w:rFonts w:cstheme="minorHAnsi"/>
          <w:color w:val="A6A6A6" w:themeColor="background1" w:themeShade="A6"/>
          <w:szCs w:val="20"/>
        </w:rPr>
        <w:t>, …)</w:t>
      </w:r>
      <w:r w:rsidR="008F6C22" w:rsidRPr="00C625D5">
        <w:rPr>
          <w:rFonts w:cstheme="minorHAnsi"/>
          <w:color w:val="A6A6A6" w:themeColor="background1" w:themeShade="A6"/>
          <w:szCs w:val="20"/>
        </w:rPr>
        <w:tab/>
      </w:r>
    </w:p>
    <w:p w14:paraId="5F9E65B8" w14:textId="25B98CB7" w:rsidR="00D433F9" w:rsidRPr="00481D79" w:rsidRDefault="00D433F9" w:rsidP="00DA1B54">
      <w:pPr>
        <w:pStyle w:val="Heading1"/>
      </w:pPr>
      <w:bookmarkStart w:id="1" w:name="_Toc392777548"/>
      <w:r w:rsidRPr="00481D79">
        <w:lastRenderedPageBreak/>
        <w:t>Ceramic Filter</w:t>
      </w:r>
      <w:r w:rsidR="00774439" w:rsidRPr="00481D79">
        <w:t xml:space="preserve"> in Myanmar</w:t>
      </w:r>
      <w:bookmarkEnd w:id="1"/>
    </w:p>
    <w:p w14:paraId="5AB13A87" w14:textId="77777777" w:rsidR="00162F94" w:rsidRDefault="00162F94" w:rsidP="00162F94">
      <w:pPr>
        <w:ind w:firstLine="720"/>
        <w:jc w:val="both"/>
        <w:rPr>
          <w:color w:val="808080" w:themeColor="background1" w:themeShade="80"/>
        </w:rPr>
      </w:pPr>
      <w:r>
        <w:rPr>
          <w:color w:val="808080" w:themeColor="background1" w:themeShade="80"/>
        </w:rPr>
        <w:t>The first ceramic filter factory in Myanmar was set up in early 2007 in Shwe Pyi thar Township, Yangon Division. The factory is run by a local NGO, Community Development Association (CDA) and ThirstAid is a key partner in the factory development and the quality control process.</w:t>
      </w:r>
    </w:p>
    <w:p w14:paraId="5C1F4274" w14:textId="354FD473" w:rsidR="00162F94" w:rsidRPr="00422ED4" w:rsidRDefault="00162F94" w:rsidP="00162F94">
      <w:pPr>
        <w:ind w:firstLine="720"/>
        <w:jc w:val="both"/>
        <w:rPr>
          <w:color w:val="808080" w:themeColor="background1" w:themeShade="80"/>
        </w:rPr>
      </w:pPr>
      <w:r w:rsidRPr="00422ED4">
        <w:rPr>
          <w:color w:val="808080" w:themeColor="background1" w:themeShade="80"/>
        </w:rPr>
        <w:t>In 2007, CDA is the only factory supplying nearly 7,000</w:t>
      </w:r>
      <w:r w:rsidR="00DA1B54" w:rsidRPr="00422ED4">
        <w:rPr>
          <w:color w:val="808080" w:themeColor="background1" w:themeShade="80"/>
        </w:rPr>
        <w:t xml:space="preserve"> filters</w:t>
      </w:r>
      <w:r w:rsidRPr="00422ED4">
        <w:rPr>
          <w:color w:val="808080" w:themeColor="background1" w:themeShade="80"/>
        </w:rPr>
        <w:t xml:space="preserve">. During 2008, there were 3 main factories set up to meet the demand of the ceramic filters and supplied more than 34,000 </w:t>
      </w:r>
      <w:r w:rsidR="00DA1B54" w:rsidRPr="00422ED4">
        <w:rPr>
          <w:color w:val="808080" w:themeColor="background1" w:themeShade="80"/>
        </w:rPr>
        <w:t>units</w:t>
      </w:r>
      <w:r w:rsidRPr="00422ED4">
        <w:rPr>
          <w:color w:val="808080" w:themeColor="background1" w:themeShade="80"/>
        </w:rPr>
        <w:t>. The greatest production was documented in 2009 reaching a total of 100,000 ceramic filters and delivered to 17 different agencies across Myanmar.  This massive demand was met by a total of 8 factories across Myanmar. In 2010, it is documented that more than 20,000 ceramic filters were produced and supplied to 11 different agencies. To date, more than 160,000 ceramic filters ha</w:t>
      </w:r>
      <w:r w:rsidR="005450B4" w:rsidRPr="00422ED4">
        <w:rPr>
          <w:color w:val="808080" w:themeColor="background1" w:themeShade="80"/>
        </w:rPr>
        <w:t>ve</w:t>
      </w:r>
      <w:r w:rsidRPr="00422ED4">
        <w:rPr>
          <w:color w:val="808080" w:themeColor="background1" w:themeShade="80"/>
        </w:rPr>
        <w:t xml:space="preserve"> been supplied to various humanitarian and development actors across Myanmar.</w:t>
      </w:r>
      <w:r w:rsidR="00822DF4" w:rsidRPr="00422ED4">
        <w:rPr>
          <w:color w:val="808080" w:themeColor="background1" w:themeShade="80"/>
        </w:rPr>
        <w:t xml:space="preserve"> Ceramic Water Filter Interventions during the Nargis Cyclone </w:t>
      </w:r>
      <w:r w:rsidR="005450B4" w:rsidRPr="00422ED4">
        <w:rPr>
          <w:color w:val="808080" w:themeColor="background1" w:themeShade="80"/>
        </w:rPr>
        <w:t>are a</w:t>
      </w:r>
      <w:r w:rsidR="00822DF4" w:rsidRPr="00422ED4">
        <w:rPr>
          <w:color w:val="808080" w:themeColor="background1" w:themeShade="80"/>
        </w:rPr>
        <w:t xml:space="preserve"> </w:t>
      </w:r>
      <w:r w:rsidR="005A2AF5" w:rsidRPr="00422ED4">
        <w:rPr>
          <w:color w:val="808080" w:themeColor="background1" w:themeShade="80"/>
        </w:rPr>
        <w:t>well-known</w:t>
      </w:r>
      <w:r w:rsidR="00822DF4" w:rsidRPr="00422ED4">
        <w:rPr>
          <w:color w:val="808080" w:themeColor="background1" w:themeShade="80"/>
        </w:rPr>
        <w:t xml:space="preserve"> example in Myanmar.</w:t>
      </w:r>
      <w:r w:rsidR="005A2AF5" w:rsidRPr="00422ED4">
        <w:rPr>
          <w:color w:val="808080" w:themeColor="background1" w:themeShade="80"/>
        </w:rPr>
        <w:t xml:space="preserve"> </w:t>
      </w:r>
      <w:r w:rsidR="00822DF4" w:rsidRPr="00422ED4">
        <w:rPr>
          <w:color w:val="808080" w:themeColor="background1" w:themeShade="80"/>
        </w:rPr>
        <w:t xml:space="preserve">Moreover, </w:t>
      </w:r>
      <w:r w:rsidRPr="00422ED4">
        <w:rPr>
          <w:color w:val="808080" w:themeColor="background1" w:themeShade="80"/>
        </w:rPr>
        <w:t>Myanmar now has the largest production capacity for this form of household water treatment in the world.</w:t>
      </w:r>
    </w:p>
    <w:p w14:paraId="36454E2F" w14:textId="4ED7A6BC" w:rsidR="005A2AF5" w:rsidRDefault="00162F94" w:rsidP="008E73F0">
      <w:pPr>
        <w:ind w:firstLine="720"/>
        <w:jc w:val="both"/>
        <w:rPr>
          <w:color w:val="808080" w:themeColor="background1" w:themeShade="80"/>
        </w:rPr>
      </w:pPr>
      <w:r w:rsidRPr="00C33AB1">
        <w:rPr>
          <w:color w:val="808080" w:themeColor="background1" w:themeShade="80"/>
        </w:rPr>
        <w:t>A number of technical studies</w:t>
      </w:r>
      <w:r>
        <w:rPr>
          <w:color w:val="808080" w:themeColor="background1" w:themeShade="80"/>
        </w:rPr>
        <w:t xml:space="preserve"> for the use of the ceramic filters</w:t>
      </w:r>
      <w:r w:rsidRPr="00C33AB1">
        <w:rPr>
          <w:color w:val="808080" w:themeColor="background1" w:themeShade="80"/>
        </w:rPr>
        <w:t xml:space="preserve"> have been conducted by UNICEF, ACF, Myanmar Red Cross Society (with French Red Cross and American Red Cross) and I</w:t>
      </w:r>
      <w:r>
        <w:rPr>
          <w:color w:val="808080" w:themeColor="background1" w:themeShade="80"/>
        </w:rPr>
        <w:t>nternational Rescue Committee during Nargis and Giri Cyclones</w:t>
      </w:r>
      <w:r w:rsidR="00BB7533">
        <w:rPr>
          <w:color w:val="808080" w:themeColor="background1" w:themeShade="80"/>
        </w:rPr>
        <w:t xml:space="preserve"> </w:t>
      </w:r>
      <w:r>
        <w:rPr>
          <w:color w:val="808080" w:themeColor="background1" w:themeShade="80"/>
        </w:rPr>
        <w:t>(</w:t>
      </w:r>
      <w:r w:rsidRPr="008E73F0">
        <w:rPr>
          <w:color w:val="808080" w:themeColor="background1" w:themeShade="80"/>
        </w:rPr>
        <w:t xml:space="preserve">See in </w:t>
      </w:r>
      <w:r w:rsidR="008E73F0">
        <w:rPr>
          <w:color w:val="808080" w:themeColor="background1" w:themeShade="80"/>
        </w:rPr>
        <w:t>references</w:t>
      </w:r>
      <w:r>
        <w:rPr>
          <w:color w:val="808080" w:themeColor="background1" w:themeShade="80"/>
        </w:rPr>
        <w:t>)</w:t>
      </w:r>
      <w:r w:rsidR="00BB7533">
        <w:rPr>
          <w:color w:val="808080" w:themeColor="background1" w:themeShade="80"/>
        </w:rPr>
        <w:t xml:space="preserve">. </w:t>
      </w:r>
      <w:r>
        <w:rPr>
          <w:color w:val="808080" w:themeColor="background1" w:themeShade="80"/>
        </w:rPr>
        <w:t xml:space="preserve">The key findings are the critical role of the quality control on the ceramic filter production especially for the high demand in a short timeframe and the need of the replacement mechanism if the filters got broken. The lessons learnt during the Cyclone Nargis and Cyclone Giri are </w:t>
      </w:r>
      <w:r w:rsidR="005A2AF5">
        <w:rPr>
          <w:color w:val="808080" w:themeColor="background1" w:themeShade="80"/>
        </w:rPr>
        <w:t>compiled</w:t>
      </w:r>
      <w:r>
        <w:rPr>
          <w:color w:val="808080" w:themeColor="background1" w:themeShade="80"/>
        </w:rPr>
        <w:t xml:space="preserve"> in the guidance notes for the use of ceramic filters for better p</w:t>
      </w:r>
      <w:r w:rsidR="00822DF4">
        <w:rPr>
          <w:color w:val="808080" w:themeColor="background1" w:themeShade="80"/>
        </w:rPr>
        <w:t xml:space="preserve">lanning, </w:t>
      </w:r>
      <w:r>
        <w:rPr>
          <w:color w:val="808080" w:themeColor="background1" w:themeShade="80"/>
        </w:rPr>
        <w:t>implementation</w:t>
      </w:r>
      <w:r w:rsidR="00822DF4">
        <w:rPr>
          <w:color w:val="808080" w:themeColor="background1" w:themeShade="80"/>
        </w:rPr>
        <w:t xml:space="preserve"> and monitoring </w:t>
      </w:r>
      <w:r>
        <w:rPr>
          <w:color w:val="808080" w:themeColor="background1" w:themeShade="80"/>
        </w:rPr>
        <w:t>in the emergency context.</w:t>
      </w:r>
    </w:p>
    <w:p w14:paraId="1BD52616" w14:textId="454B628E" w:rsidR="004709FF" w:rsidRPr="00481D79" w:rsidRDefault="002B6945" w:rsidP="00DA1B54">
      <w:pPr>
        <w:pStyle w:val="Heading1"/>
      </w:pPr>
      <w:bookmarkStart w:id="2" w:name="_Toc392777549"/>
      <w:r w:rsidRPr="00481D79">
        <w:t xml:space="preserve">What </w:t>
      </w:r>
      <w:r w:rsidR="007E590D" w:rsidRPr="00481D79">
        <w:t>is the current</w:t>
      </w:r>
      <w:r w:rsidR="005A2AF5">
        <w:t xml:space="preserve"> </w:t>
      </w:r>
      <w:r w:rsidR="00D322EF" w:rsidRPr="00481D79">
        <w:t>ceramic filter</w:t>
      </w:r>
      <w:r w:rsidRPr="00481D79">
        <w:t>?</w:t>
      </w:r>
      <w:bookmarkEnd w:id="2"/>
    </w:p>
    <w:p w14:paraId="5B22D8A2" w14:textId="07DEE754" w:rsidR="00B4647C" w:rsidRPr="00481D79" w:rsidRDefault="00884942" w:rsidP="00680090">
      <w:pPr>
        <w:ind w:firstLine="720"/>
        <w:jc w:val="both"/>
        <w:rPr>
          <w:color w:val="808080" w:themeColor="background1" w:themeShade="80"/>
        </w:rPr>
      </w:pPr>
      <w:r w:rsidRPr="00481D79">
        <w:rPr>
          <w:color w:val="808080" w:themeColor="background1" w:themeShade="80"/>
        </w:rPr>
        <w:t xml:space="preserve">The </w:t>
      </w:r>
      <w:r w:rsidR="00C67E1F" w:rsidRPr="00481D79">
        <w:rPr>
          <w:color w:val="808080" w:themeColor="background1" w:themeShade="80"/>
        </w:rPr>
        <w:t>ceramic filte</w:t>
      </w:r>
      <w:r w:rsidRPr="00481D79">
        <w:rPr>
          <w:color w:val="808080" w:themeColor="background1" w:themeShade="80"/>
        </w:rPr>
        <w:t xml:space="preserve">r factory in Myanmar </w:t>
      </w:r>
      <w:r w:rsidR="00E94921">
        <w:rPr>
          <w:color w:val="808080" w:themeColor="background1" w:themeShade="80"/>
        </w:rPr>
        <w:t>was</w:t>
      </w:r>
      <w:r w:rsidR="00E94921" w:rsidRPr="00481D79">
        <w:rPr>
          <w:color w:val="808080" w:themeColor="background1" w:themeShade="80"/>
        </w:rPr>
        <w:t xml:space="preserve"> </w:t>
      </w:r>
      <w:r w:rsidR="00A00178" w:rsidRPr="00481D79">
        <w:rPr>
          <w:color w:val="808080" w:themeColor="background1" w:themeShade="80"/>
        </w:rPr>
        <w:t>initially</w:t>
      </w:r>
      <w:r w:rsidR="00CF066D" w:rsidRPr="00481D79">
        <w:rPr>
          <w:color w:val="808080" w:themeColor="background1" w:themeShade="80"/>
        </w:rPr>
        <w:t xml:space="preserve"> established </w:t>
      </w:r>
      <w:r w:rsidRPr="00481D79">
        <w:rPr>
          <w:color w:val="808080" w:themeColor="background1" w:themeShade="80"/>
        </w:rPr>
        <w:t>by a local NGO, Community Development Association, and the design modification was supported</w:t>
      </w:r>
      <w:r w:rsidR="00C67E1F" w:rsidRPr="00481D79">
        <w:rPr>
          <w:color w:val="808080" w:themeColor="background1" w:themeShade="80"/>
        </w:rPr>
        <w:t xml:space="preserve"> by ThirstAid.</w:t>
      </w:r>
      <w:r w:rsidRPr="00481D79">
        <w:rPr>
          <w:color w:val="808080" w:themeColor="background1" w:themeShade="80"/>
        </w:rPr>
        <w:t xml:space="preserve">  The current design is the</w:t>
      </w:r>
      <w:r w:rsidR="00C67E1F" w:rsidRPr="00481D79">
        <w:rPr>
          <w:color w:val="808080" w:themeColor="background1" w:themeShade="80"/>
        </w:rPr>
        <w:t xml:space="preserve"> semi-s</w:t>
      </w:r>
      <w:r w:rsidR="00CC1EFA" w:rsidRPr="00481D79">
        <w:rPr>
          <w:color w:val="808080" w:themeColor="background1" w:themeShade="80"/>
        </w:rPr>
        <w:t xml:space="preserve">pherical shape </w:t>
      </w:r>
      <w:r w:rsidRPr="00481D79">
        <w:rPr>
          <w:color w:val="808080" w:themeColor="background1" w:themeShade="80"/>
        </w:rPr>
        <w:t>ceramic filter</w:t>
      </w:r>
      <w:r w:rsidR="005A2AF5">
        <w:rPr>
          <w:color w:val="808080" w:themeColor="background1" w:themeShade="80"/>
        </w:rPr>
        <w:t xml:space="preserve"> </w:t>
      </w:r>
      <w:r w:rsidR="00774439" w:rsidRPr="00481D79">
        <w:rPr>
          <w:color w:val="808080" w:themeColor="background1" w:themeShade="80"/>
        </w:rPr>
        <w:t>impregnated</w:t>
      </w:r>
      <w:r w:rsidR="005A2AF5">
        <w:rPr>
          <w:color w:val="808080" w:themeColor="background1" w:themeShade="80"/>
        </w:rPr>
        <w:t xml:space="preserve"> </w:t>
      </w:r>
      <w:r w:rsidR="00E37D80" w:rsidRPr="00481D79">
        <w:rPr>
          <w:color w:val="808080" w:themeColor="background1" w:themeShade="80"/>
        </w:rPr>
        <w:t>with colloidal silver (now suppliers are using silver nitrates) to remove the bacteria</w:t>
      </w:r>
      <w:r w:rsidRPr="00481D79">
        <w:rPr>
          <w:color w:val="808080" w:themeColor="background1" w:themeShade="80"/>
        </w:rPr>
        <w:t xml:space="preserve"> and the plastic bucket with lid and tap</w:t>
      </w:r>
      <w:r w:rsidR="00E37D80" w:rsidRPr="00481D79">
        <w:rPr>
          <w:color w:val="808080" w:themeColor="background1" w:themeShade="80"/>
        </w:rPr>
        <w:t xml:space="preserve">. </w:t>
      </w:r>
      <w:r w:rsidR="00C67E1F" w:rsidRPr="00481D79">
        <w:rPr>
          <w:color w:val="808080" w:themeColor="background1" w:themeShade="80"/>
        </w:rPr>
        <w:t>In 2009, UNICEF and ACF conducted studies on the quality of the ceramic filters produced by the suppliers</w:t>
      </w:r>
      <w:r w:rsidR="00E37D80" w:rsidRPr="00481D79">
        <w:rPr>
          <w:color w:val="808080" w:themeColor="background1" w:themeShade="80"/>
        </w:rPr>
        <w:t xml:space="preserve"> in Myanmar</w:t>
      </w:r>
      <w:r w:rsidR="00C67E1F" w:rsidRPr="00481D79">
        <w:rPr>
          <w:color w:val="808080" w:themeColor="background1" w:themeShade="80"/>
        </w:rPr>
        <w:t>.</w:t>
      </w:r>
      <w:r w:rsidR="00B678EB" w:rsidRPr="00481D79">
        <w:rPr>
          <w:color w:val="808080" w:themeColor="background1" w:themeShade="80"/>
        </w:rPr>
        <w:t xml:space="preserve"> Key data references are taken from the technical document of World Health Organization.</w:t>
      </w:r>
      <w:r w:rsidR="00E37D80" w:rsidRPr="00481D79">
        <w:rPr>
          <w:color w:val="808080" w:themeColor="background1" w:themeShade="80"/>
        </w:rPr>
        <w:t xml:space="preserve"> The detail specification of </w:t>
      </w:r>
      <w:r w:rsidR="00E94921">
        <w:rPr>
          <w:color w:val="808080" w:themeColor="background1" w:themeShade="80"/>
        </w:rPr>
        <w:t>a</w:t>
      </w:r>
      <w:r w:rsidR="00E94921" w:rsidRPr="00481D79">
        <w:rPr>
          <w:color w:val="808080" w:themeColor="background1" w:themeShade="80"/>
        </w:rPr>
        <w:t xml:space="preserve"> </w:t>
      </w:r>
      <w:r w:rsidR="00E37D80" w:rsidRPr="00481D79">
        <w:rPr>
          <w:color w:val="808080" w:themeColor="background1" w:themeShade="80"/>
        </w:rPr>
        <w:t>ceramic filter is as follow;</w:t>
      </w:r>
    </w:p>
    <w:p w14:paraId="62DD92FF" w14:textId="77777777" w:rsidR="004B3849" w:rsidRPr="00276BFD" w:rsidRDefault="004B3849" w:rsidP="00B41440">
      <w:pPr>
        <w:pStyle w:val="Caption"/>
        <w:keepNext/>
        <w:spacing w:before="240"/>
        <w:jc w:val="center"/>
        <w:rPr>
          <w:rFonts w:cstheme="minorHAnsi"/>
          <w:vertAlign w:val="superscript"/>
        </w:rPr>
      </w:pPr>
      <w:r w:rsidRPr="004B3849">
        <w:rPr>
          <w:rFonts w:cstheme="minorHAnsi"/>
        </w:rPr>
        <w:t xml:space="preserve">Table </w:t>
      </w:r>
      <w:r w:rsidR="002273C7" w:rsidRPr="004B3849">
        <w:rPr>
          <w:rFonts w:cstheme="minorHAnsi"/>
        </w:rPr>
        <w:fldChar w:fldCharType="begin"/>
      </w:r>
      <w:r w:rsidRPr="004B3849">
        <w:rPr>
          <w:rFonts w:cstheme="minorHAnsi"/>
        </w:rPr>
        <w:instrText xml:space="preserve"> SEQ Table \* ARABIC </w:instrText>
      </w:r>
      <w:r w:rsidR="002273C7" w:rsidRPr="004B3849">
        <w:rPr>
          <w:rFonts w:cstheme="minorHAnsi"/>
        </w:rPr>
        <w:fldChar w:fldCharType="separate"/>
      </w:r>
      <w:r w:rsidR="007908C4">
        <w:rPr>
          <w:rFonts w:cstheme="minorHAnsi"/>
          <w:noProof/>
        </w:rPr>
        <w:t>1</w:t>
      </w:r>
      <w:r w:rsidR="002273C7" w:rsidRPr="004B3849">
        <w:rPr>
          <w:rFonts w:cstheme="minorHAnsi"/>
        </w:rPr>
        <w:fldChar w:fldCharType="end"/>
      </w:r>
      <w:r w:rsidRPr="004B3849">
        <w:rPr>
          <w:rFonts w:cstheme="minorHAnsi"/>
        </w:rPr>
        <w:t xml:space="preserve"> Ceramic Filter Operation Cost</w:t>
      </w:r>
      <w:r w:rsidR="00276BFD">
        <w:rPr>
          <w:rFonts w:cstheme="minorHAnsi"/>
          <w:vertAlign w:val="superscript"/>
        </w:rPr>
        <w:t>3</w:t>
      </w:r>
    </w:p>
    <w:tbl>
      <w:tblPr>
        <w:tblStyle w:val="LightShading-Accent2"/>
        <w:tblW w:w="0" w:type="auto"/>
        <w:jc w:val="center"/>
        <w:tblLook w:val="04A0" w:firstRow="1" w:lastRow="0" w:firstColumn="1" w:lastColumn="0" w:noHBand="0" w:noVBand="1"/>
      </w:tblPr>
      <w:tblGrid>
        <w:gridCol w:w="1104"/>
        <w:gridCol w:w="1345"/>
        <w:gridCol w:w="2632"/>
      </w:tblGrid>
      <w:tr w:rsidR="004B3849" w:rsidRPr="004B3849" w14:paraId="0E8D3E29" w14:textId="77777777" w:rsidTr="00B41440">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95D19CD" w14:textId="77777777" w:rsidR="004B3849" w:rsidRPr="004B3849" w:rsidRDefault="004B3849" w:rsidP="007908C4">
            <w:pPr>
              <w:jc w:val="center"/>
              <w:rPr>
                <w:rFonts w:cstheme="minorHAnsi"/>
                <w:sz w:val="18"/>
                <w:szCs w:val="18"/>
              </w:rPr>
            </w:pPr>
            <w:r w:rsidRPr="004B3849">
              <w:rPr>
                <w:rFonts w:cstheme="minorHAnsi"/>
                <w:sz w:val="18"/>
                <w:szCs w:val="18"/>
              </w:rPr>
              <w:t>Capital Cost</w:t>
            </w:r>
          </w:p>
        </w:tc>
        <w:tc>
          <w:tcPr>
            <w:tcW w:w="0" w:type="auto"/>
            <w:vAlign w:val="center"/>
          </w:tcPr>
          <w:p w14:paraId="33B3AD28" w14:textId="77777777" w:rsidR="004B3849" w:rsidRPr="004B3849" w:rsidRDefault="004B3849" w:rsidP="007908C4">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B3849">
              <w:rPr>
                <w:rFonts w:cstheme="minorHAnsi"/>
                <w:sz w:val="18"/>
                <w:szCs w:val="18"/>
              </w:rPr>
              <w:t>Operation Cost</w:t>
            </w:r>
          </w:p>
        </w:tc>
        <w:tc>
          <w:tcPr>
            <w:tcW w:w="0" w:type="auto"/>
            <w:vAlign w:val="center"/>
          </w:tcPr>
          <w:p w14:paraId="0F06AFA6" w14:textId="77777777" w:rsidR="004B3849" w:rsidRPr="004B3849" w:rsidRDefault="004B3849" w:rsidP="007908C4">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B3849">
              <w:rPr>
                <w:rFonts w:cstheme="minorHAnsi"/>
                <w:sz w:val="18"/>
                <w:szCs w:val="18"/>
              </w:rPr>
              <w:t>Maintenance/Replacement Cost</w:t>
            </w:r>
          </w:p>
        </w:tc>
      </w:tr>
      <w:tr w:rsidR="004B3849" w:rsidRPr="004B3849" w14:paraId="5D31EB1B" w14:textId="77777777" w:rsidTr="00B4144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B966FFA" w14:textId="77777777" w:rsidR="004B3849" w:rsidRPr="004B3849" w:rsidRDefault="004B3849" w:rsidP="007908C4">
            <w:pPr>
              <w:jc w:val="center"/>
              <w:rPr>
                <w:rFonts w:cstheme="minorHAnsi"/>
                <w:b w:val="0"/>
                <w:sz w:val="18"/>
                <w:szCs w:val="18"/>
              </w:rPr>
            </w:pPr>
            <w:r w:rsidRPr="004B3849">
              <w:rPr>
                <w:rFonts w:cstheme="minorHAnsi"/>
                <w:b w:val="0"/>
                <w:sz w:val="18"/>
                <w:szCs w:val="18"/>
              </w:rPr>
              <w:t>12-25 USD</w:t>
            </w:r>
          </w:p>
        </w:tc>
        <w:tc>
          <w:tcPr>
            <w:tcW w:w="0" w:type="auto"/>
            <w:vAlign w:val="center"/>
          </w:tcPr>
          <w:p w14:paraId="3552B5CB" w14:textId="77777777" w:rsidR="004B3849" w:rsidRPr="004B3849" w:rsidRDefault="004B3849" w:rsidP="007908C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B3849">
              <w:rPr>
                <w:rFonts w:cstheme="minorHAnsi"/>
                <w:sz w:val="18"/>
                <w:szCs w:val="18"/>
              </w:rPr>
              <w:t>0 USD</w:t>
            </w:r>
          </w:p>
        </w:tc>
        <w:tc>
          <w:tcPr>
            <w:tcW w:w="0" w:type="auto"/>
            <w:vAlign w:val="center"/>
          </w:tcPr>
          <w:p w14:paraId="4114FCC5" w14:textId="77777777" w:rsidR="004B3849" w:rsidRPr="004B3849" w:rsidRDefault="004B3849" w:rsidP="007908C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B3849">
              <w:rPr>
                <w:rFonts w:cstheme="minorHAnsi"/>
                <w:sz w:val="18"/>
                <w:szCs w:val="18"/>
              </w:rPr>
              <w:t>4 USD/1-2year</w:t>
            </w:r>
          </w:p>
        </w:tc>
      </w:tr>
    </w:tbl>
    <w:p w14:paraId="5F1546F8" w14:textId="77777777" w:rsidR="00481D79" w:rsidRDefault="00481D79" w:rsidP="00B41440">
      <w:pPr>
        <w:pStyle w:val="Caption"/>
        <w:keepNext/>
        <w:spacing w:before="240"/>
        <w:jc w:val="center"/>
        <w:rPr>
          <w:rFonts w:cstheme="minorHAnsi"/>
        </w:rPr>
      </w:pPr>
    </w:p>
    <w:p w14:paraId="4E5081F8" w14:textId="77777777" w:rsidR="004B3849" w:rsidRPr="004B3849" w:rsidRDefault="004B3849" w:rsidP="00B41440">
      <w:pPr>
        <w:pStyle w:val="Caption"/>
        <w:keepNext/>
        <w:spacing w:before="240"/>
        <w:jc w:val="center"/>
        <w:rPr>
          <w:rFonts w:cstheme="minorHAnsi"/>
        </w:rPr>
      </w:pPr>
      <w:r w:rsidRPr="004B3849">
        <w:rPr>
          <w:rFonts w:cstheme="minorHAnsi"/>
        </w:rPr>
        <w:t xml:space="preserve">Table </w:t>
      </w:r>
      <w:r w:rsidR="002273C7" w:rsidRPr="004B3849">
        <w:rPr>
          <w:rFonts w:cstheme="minorHAnsi"/>
        </w:rPr>
        <w:fldChar w:fldCharType="begin"/>
      </w:r>
      <w:r w:rsidRPr="004B3849">
        <w:rPr>
          <w:rFonts w:cstheme="minorHAnsi"/>
        </w:rPr>
        <w:instrText xml:space="preserve"> SEQ Table \* ARABIC </w:instrText>
      </w:r>
      <w:r w:rsidR="002273C7" w:rsidRPr="004B3849">
        <w:rPr>
          <w:rFonts w:cstheme="minorHAnsi"/>
        </w:rPr>
        <w:fldChar w:fldCharType="separate"/>
      </w:r>
      <w:r w:rsidR="007908C4">
        <w:rPr>
          <w:rFonts w:cstheme="minorHAnsi"/>
          <w:noProof/>
        </w:rPr>
        <w:t>2</w:t>
      </w:r>
      <w:r w:rsidR="002273C7" w:rsidRPr="004B3849">
        <w:rPr>
          <w:rFonts w:cstheme="minorHAnsi"/>
        </w:rPr>
        <w:fldChar w:fldCharType="end"/>
      </w:r>
      <w:r w:rsidRPr="004B3849">
        <w:rPr>
          <w:rFonts w:cstheme="minorHAnsi"/>
        </w:rPr>
        <w:t xml:space="preserve"> Treatment efficiency</w:t>
      </w:r>
      <w:r w:rsidR="00276BFD">
        <w:rPr>
          <w:rStyle w:val="FootnoteReference"/>
          <w:rFonts w:cstheme="minorHAnsi"/>
        </w:rPr>
        <w:footnoteReference w:id="1"/>
      </w:r>
    </w:p>
    <w:tbl>
      <w:tblPr>
        <w:tblStyle w:val="LightShading-Accent4"/>
        <w:tblW w:w="0" w:type="auto"/>
        <w:jc w:val="center"/>
        <w:tblLook w:val="04A0" w:firstRow="1" w:lastRow="0" w:firstColumn="1" w:lastColumn="0" w:noHBand="0" w:noVBand="1"/>
      </w:tblPr>
      <w:tblGrid>
        <w:gridCol w:w="1036"/>
        <w:gridCol w:w="895"/>
        <w:gridCol w:w="1177"/>
        <w:gridCol w:w="1112"/>
        <w:gridCol w:w="1177"/>
        <w:gridCol w:w="889"/>
        <w:gridCol w:w="983"/>
      </w:tblGrid>
      <w:tr w:rsidR="004B3849" w:rsidRPr="004B3849" w14:paraId="72F44F92" w14:textId="77777777" w:rsidTr="00B41440">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196D3D3" w14:textId="77777777" w:rsidR="004B3849" w:rsidRPr="004B3849" w:rsidRDefault="004B3849" w:rsidP="007908C4">
            <w:pPr>
              <w:jc w:val="center"/>
              <w:rPr>
                <w:rFonts w:cstheme="minorHAnsi"/>
                <w:sz w:val="18"/>
                <w:szCs w:val="18"/>
              </w:rPr>
            </w:pPr>
          </w:p>
        </w:tc>
        <w:tc>
          <w:tcPr>
            <w:tcW w:w="0" w:type="auto"/>
            <w:vAlign w:val="center"/>
          </w:tcPr>
          <w:p w14:paraId="1248F922" w14:textId="77777777" w:rsidR="004B3849" w:rsidRPr="004B3849" w:rsidRDefault="004B3849" w:rsidP="00B41440">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B3849">
              <w:rPr>
                <w:rFonts w:cstheme="minorHAnsi"/>
                <w:sz w:val="18"/>
                <w:szCs w:val="18"/>
              </w:rPr>
              <w:t>Turbidity</w:t>
            </w:r>
          </w:p>
        </w:tc>
        <w:tc>
          <w:tcPr>
            <w:tcW w:w="0" w:type="auto"/>
            <w:vAlign w:val="center"/>
          </w:tcPr>
          <w:p w14:paraId="148A38AA" w14:textId="77777777" w:rsidR="004B3849" w:rsidRPr="004B3849" w:rsidRDefault="004B3849" w:rsidP="007908C4">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B3849">
              <w:rPr>
                <w:rFonts w:cstheme="minorHAnsi"/>
                <w:sz w:val="18"/>
                <w:szCs w:val="18"/>
              </w:rPr>
              <w:t>Iron</w:t>
            </w:r>
          </w:p>
        </w:tc>
        <w:tc>
          <w:tcPr>
            <w:tcW w:w="0" w:type="auto"/>
            <w:vAlign w:val="center"/>
          </w:tcPr>
          <w:p w14:paraId="15AC904A" w14:textId="77777777" w:rsidR="004B3849" w:rsidRPr="004B3849" w:rsidRDefault="004B3849" w:rsidP="007908C4">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B3849">
              <w:rPr>
                <w:rFonts w:cstheme="minorHAnsi"/>
                <w:sz w:val="18"/>
                <w:szCs w:val="18"/>
              </w:rPr>
              <w:t>Bacteria</w:t>
            </w:r>
          </w:p>
        </w:tc>
        <w:tc>
          <w:tcPr>
            <w:tcW w:w="0" w:type="auto"/>
            <w:vAlign w:val="center"/>
          </w:tcPr>
          <w:p w14:paraId="18281D65" w14:textId="77777777" w:rsidR="004B3849" w:rsidRPr="004B3849" w:rsidRDefault="004B3849" w:rsidP="007908C4">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B3849">
              <w:rPr>
                <w:rFonts w:cstheme="minorHAnsi"/>
                <w:sz w:val="18"/>
                <w:szCs w:val="18"/>
              </w:rPr>
              <w:t>Viruses</w:t>
            </w:r>
          </w:p>
        </w:tc>
        <w:tc>
          <w:tcPr>
            <w:tcW w:w="0" w:type="auto"/>
            <w:vAlign w:val="center"/>
          </w:tcPr>
          <w:p w14:paraId="55FC77DB" w14:textId="77777777" w:rsidR="004B3849" w:rsidRPr="004B3849" w:rsidRDefault="004B3849" w:rsidP="007908C4">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B3849">
              <w:rPr>
                <w:rFonts w:cstheme="minorHAnsi"/>
                <w:sz w:val="18"/>
                <w:szCs w:val="18"/>
              </w:rPr>
              <w:t>Protozoa</w:t>
            </w:r>
          </w:p>
        </w:tc>
        <w:tc>
          <w:tcPr>
            <w:tcW w:w="0" w:type="auto"/>
            <w:vAlign w:val="center"/>
          </w:tcPr>
          <w:p w14:paraId="518EEBAE" w14:textId="77777777" w:rsidR="004B3849" w:rsidRPr="004B3849" w:rsidRDefault="004B3849" w:rsidP="007908C4">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B3849">
              <w:rPr>
                <w:rFonts w:cstheme="minorHAnsi"/>
                <w:sz w:val="18"/>
                <w:szCs w:val="18"/>
              </w:rPr>
              <w:t>Helminths</w:t>
            </w:r>
          </w:p>
        </w:tc>
      </w:tr>
      <w:tr w:rsidR="004B3849" w:rsidRPr="004B3849" w14:paraId="5184611F" w14:textId="77777777" w:rsidTr="00B4144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19D7A52" w14:textId="77777777" w:rsidR="004B3849" w:rsidRPr="004B3849" w:rsidRDefault="004B3849" w:rsidP="007908C4">
            <w:pPr>
              <w:jc w:val="center"/>
              <w:rPr>
                <w:rFonts w:cstheme="minorHAnsi"/>
                <w:sz w:val="18"/>
                <w:szCs w:val="18"/>
              </w:rPr>
            </w:pPr>
            <w:r w:rsidRPr="004B3849">
              <w:rPr>
                <w:rFonts w:cstheme="minorHAnsi"/>
                <w:sz w:val="18"/>
                <w:szCs w:val="18"/>
              </w:rPr>
              <w:t>Laboratory</w:t>
            </w:r>
          </w:p>
        </w:tc>
        <w:tc>
          <w:tcPr>
            <w:tcW w:w="0" w:type="auto"/>
            <w:vAlign w:val="center"/>
          </w:tcPr>
          <w:p w14:paraId="316A4D05" w14:textId="77777777" w:rsidR="004B3849" w:rsidRPr="004B3849" w:rsidRDefault="004B3849" w:rsidP="007908C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B3849">
              <w:rPr>
                <w:rFonts w:cstheme="minorHAnsi"/>
                <w:sz w:val="18"/>
                <w:szCs w:val="18"/>
              </w:rPr>
              <w:t>83%-99%</w:t>
            </w:r>
          </w:p>
        </w:tc>
        <w:tc>
          <w:tcPr>
            <w:tcW w:w="0" w:type="auto"/>
            <w:vAlign w:val="center"/>
          </w:tcPr>
          <w:p w14:paraId="56197941" w14:textId="77777777" w:rsidR="004B3849" w:rsidRPr="004B3849" w:rsidRDefault="004B3849" w:rsidP="007908C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B3849">
              <w:rPr>
                <w:rFonts w:cstheme="minorHAnsi"/>
                <w:sz w:val="18"/>
                <w:szCs w:val="18"/>
              </w:rPr>
              <w:t>Not available</w:t>
            </w:r>
          </w:p>
        </w:tc>
        <w:tc>
          <w:tcPr>
            <w:tcW w:w="0" w:type="auto"/>
            <w:vAlign w:val="center"/>
          </w:tcPr>
          <w:p w14:paraId="2A4D948C" w14:textId="77777777" w:rsidR="004B3849" w:rsidRPr="004B3849" w:rsidRDefault="004B3849" w:rsidP="007908C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B3849">
              <w:rPr>
                <w:rFonts w:cstheme="minorHAnsi"/>
                <w:sz w:val="18"/>
                <w:szCs w:val="18"/>
              </w:rPr>
              <w:t>98% -100%</w:t>
            </w:r>
          </w:p>
        </w:tc>
        <w:tc>
          <w:tcPr>
            <w:tcW w:w="0" w:type="auto"/>
            <w:vAlign w:val="center"/>
          </w:tcPr>
          <w:p w14:paraId="7D4881D8" w14:textId="77777777" w:rsidR="004B3849" w:rsidRPr="004B3849" w:rsidRDefault="004B3849" w:rsidP="007908C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B3849">
              <w:rPr>
                <w:rFonts w:cstheme="minorHAnsi"/>
                <w:sz w:val="18"/>
                <w:szCs w:val="18"/>
              </w:rPr>
              <w:t>19%-99%</w:t>
            </w:r>
          </w:p>
        </w:tc>
        <w:tc>
          <w:tcPr>
            <w:tcW w:w="0" w:type="auto"/>
            <w:vAlign w:val="center"/>
          </w:tcPr>
          <w:p w14:paraId="61AA2424" w14:textId="77777777" w:rsidR="004B3849" w:rsidRPr="004B3849" w:rsidRDefault="004B3849" w:rsidP="007908C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B3849">
              <w:rPr>
                <w:rFonts w:cstheme="minorHAnsi"/>
                <w:sz w:val="18"/>
                <w:szCs w:val="18"/>
              </w:rPr>
              <w:t>100%</w:t>
            </w:r>
          </w:p>
        </w:tc>
        <w:tc>
          <w:tcPr>
            <w:tcW w:w="0" w:type="auto"/>
            <w:vAlign w:val="center"/>
          </w:tcPr>
          <w:p w14:paraId="57396FD7" w14:textId="77777777" w:rsidR="004B3849" w:rsidRPr="004B3849" w:rsidRDefault="004B3849" w:rsidP="007908C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B3849">
              <w:rPr>
                <w:rFonts w:cstheme="minorHAnsi"/>
                <w:sz w:val="18"/>
                <w:szCs w:val="18"/>
              </w:rPr>
              <w:t>100%</w:t>
            </w:r>
          </w:p>
        </w:tc>
      </w:tr>
      <w:tr w:rsidR="004B3849" w:rsidRPr="004B3849" w14:paraId="731AA901" w14:textId="77777777" w:rsidTr="00B41440">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E8ED02E" w14:textId="77777777" w:rsidR="004B3849" w:rsidRPr="004B3849" w:rsidRDefault="004B3849" w:rsidP="007908C4">
            <w:pPr>
              <w:jc w:val="center"/>
              <w:rPr>
                <w:rFonts w:cstheme="minorHAnsi"/>
                <w:sz w:val="18"/>
                <w:szCs w:val="18"/>
              </w:rPr>
            </w:pPr>
            <w:r w:rsidRPr="004B3849">
              <w:rPr>
                <w:rFonts w:cstheme="minorHAnsi"/>
                <w:sz w:val="18"/>
                <w:szCs w:val="18"/>
              </w:rPr>
              <w:t>Field</w:t>
            </w:r>
          </w:p>
        </w:tc>
        <w:tc>
          <w:tcPr>
            <w:tcW w:w="0" w:type="auto"/>
            <w:vAlign w:val="center"/>
          </w:tcPr>
          <w:p w14:paraId="27D56076" w14:textId="77777777" w:rsidR="004B3849" w:rsidRPr="004B3849" w:rsidRDefault="004B3849" w:rsidP="007908C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B3849">
              <w:rPr>
                <w:rFonts w:cstheme="minorHAnsi"/>
                <w:sz w:val="18"/>
                <w:szCs w:val="18"/>
              </w:rPr>
              <w:t>&lt;5NTU</w:t>
            </w:r>
          </w:p>
        </w:tc>
        <w:tc>
          <w:tcPr>
            <w:tcW w:w="0" w:type="auto"/>
            <w:vAlign w:val="center"/>
          </w:tcPr>
          <w:p w14:paraId="3FE249FC" w14:textId="77777777" w:rsidR="004B3849" w:rsidRPr="004B3849" w:rsidRDefault="004B3849" w:rsidP="007908C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B3849">
              <w:rPr>
                <w:rFonts w:cstheme="minorHAnsi"/>
                <w:sz w:val="18"/>
                <w:szCs w:val="18"/>
              </w:rPr>
              <w:t>&gt;90%</w:t>
            </w:r>
          </w:p>
        </w:tc>
        <w:tc>
          <w:tcPr>
            <w:tcW w:w="0" w:type="auto"/>
            <w:vAlign w:val="center"/>
          </w:tcPr>
          <w:p w14:paraId="673D2E73" w14:textId="77777777" w:rsidR="004B3849" w:rsidRPr="004B3849" w:rsidRDefault="004B3849" w:rsidP="007908C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B3849">
              <w:rPr>
                <w:rFonts w:cstheme="minorHAnsi"/>
                <w:sz w:val="18"/>
                <w:szCs w:val="18"/>
              </w:rPr>
              <w:t>88% - 95.1%</w:t>
            </w:r>
          </w:p>
        </w:tc>
        <w:tc>
          <w:tcPr>
            <w:tcW w:w="0" w:type="auto"/>
            <w:vAlign w:val="center"/>
          </w:tcPr>
          <w:p w14:paraId="312BCCD1" w14:textId="77777777" w:rsidR="004B3849" w:rsidRPr="004B3849" w:rsidRDefault="004B3849" w:rsidP="007908C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B3849">
              <w:rPr>
                <w:rFonts w:cstheme="minorHAnsi"/>
                <w:sz w:val="18"/>
                <w:szCs w:val="18"/>
              </w:rPr>
              <w:t>Not available</w:t>
            </w:r>
          </w:p>
        </w:tc>
        <w:tc>
          <w:tcPr>
            <w:tcW w:w="0" w:type="auto"/>
            <w:vAlign w:val="center"/>
          </w:tcPr>
          <w:p w14:paraId="785D3BFF" w14:textId="77777777" w:rsidR="004B3849" w:rsidRPr="004B3849" w:rsidRDefault="004B3849" w:rsidP="007908C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B3849">
              <w:rPr>
                <w:rFonts w:cstheme="minorHAnsi"/>
                <w:sz w:val="18"/>
                <w:szCs w:val="18"/>
              </w:rPr>
              <w:t>100%</w:t>
            </w:r>
          </w:p>
        </w:tc>
        <w:tc>
          <w:tcPr>
            <w:tcW w:w="0" w:type="auto"/>
            <w:vAlign w:val="center"/>
          </w:tcPr>
          <w:p w14:paraId="2BD3B02E" w14:textId="77777777" w:rsidR="004B3849" w:rsidRPr="004B3849" w:rsidRDefault="004B3849" w:rsidP="007908C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B3849">
              <w:rPr>
                <w:rFonts w:cstheme="minorHAnsi"/>
                <w:sz w:val="18"/>
                <w:szCs w:val="18"/>
              </w:rPr>
              <w:t>100%</w:t>
            </w:r>
          </w:p>
        </w:tc>
      </w:tr>
    </w:tbl>
    <w:p w14:paraId="60D27277" w14:textId="77777777" w:rsidR="004B3849" w:rsidRPr="00276BFD" w:rsidRDefault="004B3849" w:rsidP="00B41440">
      <w:pPr>
        <w:pStyle w:val="Caption"/>
        <w:keepNext/>
        <w:spacing w:before="240"/>
        <w:jc w:val="center"/>
        <w:rPr>
          <w:rFonts w:cstheme="minorHAnsi"/>
          <w:vertAlign w:val="superscript"/>
        </w:rPr>
      </w:pPr>
      <w:r w:rsidRPr="004B3849">
        <w:rPr>
          <w:rFonts w:cstheme="minorHAnsi"/>
        </w:rPr>
        <w:t xml:space="preserve">Table </w:t>
      </w:r>
      <w:r w:rsidR="002273C7" w:rsidRPr="004B3849">
        <w:rPr>
          <w:rFonts w:cstheme="minorHAnsi"/>
        </w:rPr>
        <w:fldChar w:fldCharType="begin"/>
      </w:r>
      <w:r w:rsidRPr="004B3849">
        <w:rPr>
          <w:rFonts w:cstheme="minorHAnsi"/>
        </w:rPr>
        <w:instrText xml:space="preserve"> SEQ Table \* ARABIC </w:instrText>
      </w:r>
      <w:r w:rsidR="002273C7" w:rsidRPr="004B3849">
        <w:rPr>
          <w:rFonts w:cstheme="minorHAnsi"/>
        </w:rPr>
        <w:fldChar w:fldCharType="separate"/>
      </w:r>
      <w:r w:rsidR="007908C4">
        <w:rPr>
          <w:rFonts w:cstheme="minorHAnsi"/>
          <w:noProof/>
        </w:rPr>
        <w:t>3</w:t>
      </w:r>
      <w:r w:rsidR="002273C7" w:rsidRPr="004B3849">
        <w:rPr>
          <w:rFonts w:cstheme="minorHAnsi"/>
        </w:rPr>
        <w:fldChar w:fldCharType="end"/>
      </w:r>
      <w:r w:rsidRPr="004B3849">
        <w:rPr>
          <w:rFonts w:cstheme="minorHAnsi"/>
        </w:rPr>
        <w:t xml:space="preserve"> Operating Criteria</w:t>
      </w:r>
      <w:r w:rsidR="00276BFD">
        <w:rPr>
          <w:rFonts w:cstheme="minorHAnsi"/>
          <w:vertAlign w:val="superscript"/>
        </w:rPr>
        <w:t>3</w:t>
      </w:r>
    </w:p>
    <w:tbl>
      <w:tblPr>
        <w:tblStyle w:val="LightShading-Accent3"/>
        <w:tblW w:w="0" w:type="auto"/>
        <w:jc w:val="center"/>
        <w:tblLook w:val="04A0" w:firstRow="1" w:lastRow="0" w:firstColumn="1" w:lastColumn="0" w:noHBand="0" w:noVBand="1"/>
      </w:tblPr>
      <w:tblGrid>
        <w:gridCol w:w="1654"/>
        <w:gridCol w:w="1413"/>
        <w:gridCol w:w="1262"/>
        <w:gridCol w:w="1647"/>
      </w:tblGrid>
      <w:tr w:rsidR="004B3849" w:rsidRPr="004B3849" w14:paraId="0E84F876" w14:textId="77777777" w:rsidTr="00B41440">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47E16AD" w14:textId="77777777" w:rsidR="004B3849" w:rsidRPr="004B3849" w:rsidRDefault="004B3849" w:rsidP="007908C4">
            <w:pPr>
              <w:jc w:val="center"/>
              <w:rPr>
                <w:rFonts w:cstheme="minorHAnsi"/>
                <w:sz w:val="18"/>
                <w:szCs w:val="18"/>
              </w:rPr>
            </w:pPr>
            <w:r w:rsidRPr="004B3849">
              <w:rPr>
                <w:rFonts w:cstheme="minorHAnsi"/>
                <w:sz w:val="18"/>
                <w:szCs w:val="18"/>
              </w:rPr>
              <w:t>Inlet Water Quality</w:t>
            </w:r>
          </w:p>
        </w:tc>
        <w:tc>
          <w:tcPr>
            <w:tcW w:w="0" w:type="auto"/>
            <w:vAlign w:val="center"/>
          </w:tcPr>
          <w:p w14:paraId="74389D59" w14:textId="77777777" w:rsidR="004B3849" w:rsidRPr="004B3849" w:rsidRDefault="004B3849" w:rsidP="007908C4">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B3849">
              <w:rPr>
                <w:rFonts w:cstheme="minorHAnsi"/>
                <w:sz w:val="18"/>
                <w:szCs w:val="18"/>
              </w:rPr>
              <w:t>Flow rate</w:t>
            </w:r>
          </w:p>
        </w:tc>
        <w:tc>
          <w:tcPr>
            <w:tcW w:w="0" w:type="auto"/>
            <w:vAlign w:val="center"/>
          </w:tcPr>
          <w:p w14:paraId="3AF94982" w14:textId="77777777" w:rsidR="004B3849" w:rsidRPr="004B3849" w:rsidRDefault="004B3849" w:rsidP="007908C4">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B3849">
              <w:rPr>
                <w:rFonts w:cstheme="minorHAnsi"/>
                <w:sz w:val="18"/>
                <w:szCs w:val="18"/>
              </w:rPr>
              <w:t>Batch Volume</w:t>
            </w:r>
          </w:p>
        </w:tc>
        <w:tc>
          <w:tcPr>
            <w:tcW w:w="0" w:type="auto"/>
            <w:vAlign w:val="center"/>
          </w:tcPr>
          <w:p w14:paraId="0885C28B" w14:textId="77777777" w:rsidR="004B3849" w:rsidRPr="004B3849" w:rsidRDefault="004B3849" w:rsidP="007908C4">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B3849">
              <w:rPr>
                <w:rFonts w:cstheme="minorHAnsi"/>
                <w:sz w:val="18"/>
                <w:szCs w:val="18"/>
              </w:rPr>
              <w:t>Daily Water Supply</w:t>
            </w:r>
          </w:p>
        </w:tc>
      </w:tr>
      <w:tr w:rsidR="004B3849" w:rsidRPr="004B3849" w14:paraId="21747369" w14:textId="77777777" w:rsidTr="00B4144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E3C6F8E" w14:textId="77777777" w:rsidR="004B3849" w:rsidRPr="004B3849" w:rsidRDefault="004B3849" w:rsidP="007908C4">
            <w:pPr>
              <w:jc w:val="center"/>
              <w:rPr>
                <w:rFonts w:cstheme="minorHAnsi"/>
                <w:b w:val="0"/>
                <w:sz w:val="18"/>
                <w:szCs w:val="18"/>
              </w:rPr>
            </w:pPr>
            <w:r w:rsidRPr="004B3849">
              <w:rPr>
                <w:rFonts w:cstheme="minorHAnsi"/>
                <w:b w:val="0"/>
                <w:sz w:val="18"/>
                <w:szCs w:val="18"/>
              </w:rPr>
              <w:t>&lt;50 NTU</w:t>
            </w:r>
          </w:p>
        </w:tc>
        <w:tc>
          <w:tcPr>
            <w:tcW w:w="0" w:type="auto"/>
            <w:vAlign w:val="center"/>
          </w:tcPr>
          <w:p w14:paraId="0F906644" w14:textId="77777777" w:rsidR="004B3849" w:rsidRPr="004B3849" w:rsidRDefault="00F8042D" w:rsidP="007908C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2-3.8</w:t>
            </w:r>
            <w:r w:rsidR="004B3849" w:rsidRPr="004B3849">
              <w:rPr>
                <w:rFonts w:cstheme="minorHAnsi"/>
                <w:sz w:val="18"/>
                <w:szCs w:val="18"/>
              </w:rPr>
              <w:t xml:space="preserve"> litres/hour</w:t>
            </w:r>
          </w:p>
        </w:tc>
        <w:tc>
          <w:tcPr>
            <w:tcW w:w="0" w:type="auto"/>
            <w:vAlign w:val="center"/>
          </w:tcPr>
          <w:p w14:paraId="31B003B7" w14:textId="77777777" w:rsidR="004B3849" w:rsidRPr="004B3849" w:rsidRDefault="004B3849" w:rsidP="007908C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B3849">
              <w:rPr>
                <w:rFonts w:cstheme="minorHAnsi"/>
                <w:sz w:val="18"/>
                <w:szCs w:val="18"/>
              </w:rPr>
              <w:t>8-10 litres</w:t>
            </w:r>
          </w:p>
        </w:tc>
        <w:tc>
          <w:tcPr>
            <w:tcW w:w="0" w:type="auto"/>
            <w:vAlign w:val="center"/>
          </w:tcPr>
          <w:p w14:paraId="488B421F" w14:textId="77777777" w:rsidR="004B3849" w:rsidRPr="004B3849" w:rsidRDefault="004B3849" w:rsidP="007908C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B3849">
              <w:rPr>
                <w:rFonts w:cstheme="minorHAnsi"/>
                <w:sz w:val="18"/>
                <w:szCs w:val="18"/>
              </w:rPr>
              <w:t>20-40 litres/day</w:t>
            </w:r>
          </w:p>
        </w:tc>
      </w:tr>
    </w:tbl>
    <w:p w14:paraId="0B7C35F3" w14:textId="77777777" w:rsidR="00481D79" w:rsidRDefault="00481D79" w:rsidP="00B41440">
      <w:pPr>
        <w:pStyle w:val="Caption"/>
        <w:keepNext/>
        <w:spacing w:before="240"/>
        <w:jc w:val="center"/>
        <w:rPr>
          <w:rFonts w:cstheme="minorHAnsi"/>
        </w:rPr>
      </w:pPr>
    </w:p>
    <w:p w14:paraId="372E6499" w14:textId="77777777" w:rsidR="00A00178" w:rsidRPr="004B3849" w:rsidRDefault="00A00178" w:rsidP="00B41440">
      <w:pPr>
        <w:pStyle w:val="Caption"/>
        <w:keepNext/>
        <w:spacing w:before="240"/>
        <w:jc w:val="center"/>
        <w:rPr>
          <w:rFonts w:cstheme="minorHAnsi"/>
        </w:rPr>
      </w:pPr>
      <w:r w:rsidRPr="004B3849">
        <w:rPr>
          <w:rFonts w:cstheme="minorHAnsi"/>
        </w:rPr>
        <w:t xml:space="preserve">Table </w:t>
      </w:r>
      <w:r w:rsidR="002273C7" w:rsidRPr="004B3849">
        <w:rPr>
          <w:rFonts w:cstheme="minorHAnsi"/>
        </w:rPr>
        <w:fldChar w:fldCharType="begin"/>
      </w:r>
      <w:r w:rsidR="0086315B" w:rsidRPr="004B3849">
        <w:rPr>
          <w:rFonts w:cstheme="minorHAnsi"/>
        </w:rPr>
        <w:instrText xml:space="preserve"> SEQ Table \* ARABIC </w:instrText>
      </w:r>
      <w:r w:rsidR="002273C7" w:rsidRPr="004B3849">
        <w:rPr>
          <w:rFonts w:cstheme="minorHAnsi"/>
        </w:rPr>
        <w:fldChar w:fldCharType="separate"/>
      </w:r>
      <w:r w:rsidR="007908C4">
        <w:rPr>
          <w:rFonts w:cstheme="minorHAnsi"/>
          <w:noProof/>
        </w:rPr>
        <w:t>4</w:t>
      </w:r>
      <w:r w:rsidR="002273C7" w:rsidRPr="004B3849">
        <w:rPr>
          <w:rFonts w:cstheme="minorHAnsi"/>
        </w:rPr>
        <w:fldChar w:fldCharType="end"/>
      </w:r>
      <w:r w:rsidR="008E4B3F" w:rsidRPr="004B3849">
        <w:rPr>
          <w:rFonts w:cstheme="minorHAnsi"/>
        </w:rPr>
        <w:t xml:space="preserve"> Ceramic filter and its accessories</w:t>
      </w:r>
    </w:p>
    <w:tbl>
      <w:tblPr>
        <w:tblStyle w:val="LightShading-Accent11"/>
        <w:tblW w:w="0" w:type="auto"/>
        <w:jc w:val="center"/>
        <w:tblLook w:val="04A0" w:firstRow="1" w:lastRow="0" w:firstColumn="1" w:lastColumn="0" w:noHBand="0" w:noVBand="1"/>
      </w:tblPr>
      <w:tblGrid>
        <w:gridCol w:w="480"/>
        <w:gridCol w:w="3505"/>
        <w:gridCol w:w="3079"/>
      </w:tblGrid>
      <w:tr w:rsidR="003F7135" w:rsidRPr="004B3849" w14:paraId="2AF0F033" w14:textId="77777777" w:rsidTr="00B41440">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9D619B4" w14:textId="77777777" w:rsidR="003F7135" w:rsidRPr="004B3849" w:rsidRDefault="003F7135" w:rsidP="007908C4">
            <w:pPr>
              <w:rPr>
                <w:rFonts w:cstheme="minorHAnsi"/>
                <w:sz w:val="18"/>
                <w:szCs w:val="18"/>
              </w:rPr>
            </w:pPr>
            <w:r w:rsidRPr="004B3849">
              <w:rPr>
                <w:rFonts w:cstheme="minorHAnsi"/>
                <w:sz w:val="18"/>
                <w:szCs w:val="18"/>
              </w:rPr>
              <w:t>No.</w:t>
            </w:r>
          </w:p>
        </w:tc>
        <w:tc>
          <w:tcPr>
            <w:tcW w:w="0" w:type="auto"/>
            <w:vAlign w:val="center"/>
          </w:tcPr>
          <w:p w14:paraId="75A4B2E1" w14:textId="77777777" w:rsidR="003F7135" w:rsidRPr="004B3849" w:rsidRDefault="003F7135" w:rsidP="007908C4">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B3849">
              <w:rPr>
                <w:rFonts w:cstheme="minorHAnsi"/>
                <w:sz w:val="18"/>
                <w:szCs w:val="18"/>
              </w:rPr>
              <w:t>Particulars</w:t>
            </w:r>
          </w:p>
        </w:tc>
        <w:tc>
          <w:tcPr>
            <w:tcW w:w="0" w:type="auto"/>
            <w:vAlign w:val="center"/>
          </w:tcPr>
          <w:p w14:paraId="4A6F4D2F" w14:textId="77777777" w:rsidR="003F7135" w:rsidRPr="004B3849" w:rsidRDefault="003F7135" w:rsidP="007908C4">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B3849">
              <w:rPr>
                <w:rFonts w:cstheme="minorHAnsi"/>
                <w:sz w:val="18"/>
                <w:szCs w:val="18"/>
              </w:rPr>
              <w:t>Quantity/Remark</w:t>
            </w:r>
          </w:p>
        </w:tc>
      </w:tr>
      <w:tr w:rsidR="003F7135" w:rsidRPr="004B3849" w14:paraId="0BD2C6A5" w14:textId="77777777" w:rsidTr="00B4144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83B8C1F" w14:textId="77777777" w:rsidR="003F7135" w:rsidRPr="004B3849" w:rsidRDefault="003F7135" w:rsidP="007908C4">
            <w:pPr>
              <w:rPr>
                <w:rFonts w:cstheme="minorHAnsi"/>
                <w:sz w:val="18"/>
                <w:szCs w:val="18"/>
              </w:rPr>
            </w:pPr>
            <w:r w:rsidRPr="004B3849">
              <w:rPr>
                <w:rFonts w:cstheme="minorHAnsi"/>
                <w:sz w:val="18"/>
                <w:szCs w:val="18"/>
              </w:rPr>
              <w:t>1</w:t>
            </w:r>
          </w:p>
        </w:tc>
        <w:tc>
          <w:tcPr>
            <w:tcW w:w="0" w:type="auto"/>
            <w:vAlign w:val="center"/>
          </w:tcPr>
          <w:p w14:paraId="1F7B78ED" w14:textId="77777777" w:rsidR="003F7135" w:rsidRPr="004B3849" w:rsidRDefault="003F7135" w:rsidP="007908C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B3849">
              <w:rPr>
                <w:rFonts w:cstheme="minorHAnsi"/>
                <w:sz w:val="18"/>
                <w:szCs w:val="18"/>
              </w:rPr>
              <w:t xml:space="preserve">Date of production </w:t>
            </w:r>
          </w:p>
        </w:tc>
        <w:tc>
          <w:tcPr>
            <w:tcW w:w="0" w:type="auto"/>
            <w:vAlign w:val="center"/>
          </w:tcPr>
          <w:p w14:paraId="5EDAD2B8" w14:textId="77777777" w:rsidR="003F7135" w:rsidRPr="004B3849" w:rsidRDefault="003F7135" w:rsidP="007908C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B3849">
              <w:rPr>
                <w:rFonts w:cstheme="minorHAnsi"/>
                <w:sz w:val="18"/>
                <w:szCs w:val="18"/>
              </w:rPr>
              <w:t>Should be pressed on the ceramic filter</w:t>
            </w:r>
          </w:p>
        </w:tc>
      </w:tr>
      <w:tr w:rsidR="003F7135" w:rsidRPr="004B3849" w14:paraId="280F0E2B" w14:textId="77777777" w:rsidTr="00B41440">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01B6DB3" w14:textId="77777777" w:rsidR="003F7135" w:rsidRPr="004B3849" w:rsidRDefault="003F7135" w:rsidP="007908C4">
            <w:pPr>
              <w:rPr>
                <w:rFonts w:cstheme="minorHAnsi"/>
                <w:sz w:val="18"/>
                <w:szCs w:val="18"/>
              </w:rPr>
            </w:pPr>
            <w:r w:rsidRPr="004B3849">
              <w:rPr>
                <w:rFonts w:cstheme="minorHAnsi"/>
                <w:sz w:val="18"/>
                <w:szCs w:val="18"/>
              </w:rPr>
              <w:t>2</w:t>
            </w:r>
          </w:p>
        </w:tc>
        <w:tc>
          <w:tcPr>
            <w:tcW w:w="0" w:type="auto"/>
            <w:vAlign w:val="center"/>
          </w:tcPr>
          <w:p w14:paraId="274C49FD" w14:textId="77777777" w:rsidR="003F7135" w:rsidRPr="004B3849" w:rsidRDefault="003F7135" w:rsidP="007908C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B3849">
              <w:rPr>
                <w:rFonts w:cstheme="minorHAnsi"/>
                <w:sz w:val="18"/>
                <w:szCs w:val="18"/>
              </w:rPr>
              <w:t>Name of Factory</w:t>
            </w:r>
          </w:p>
        </w:tc>
        <w:tc>
          <w:tcPr>
            <w:tcW w:w="0" w:type="auto"/>
            <w:vAlign w:val="center"/>
          </w:tcPr>
          <w:p w14:paraId="34BF4035" w14:textId="77777777" w:rsidR="003F7135" w:rsidRPr="004B3849" w:rsidRDefault="003F7135" w:rsidP="007908C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B3849">
              <w:rPr>
                <w:rFonts w:cstheme="minorHAnsi"/>
                <w:sz w:val="18"/>
                <w:szCs w:val="18"/>
              </w:rPr>
              <w:t>Should be pressed on the ceramic filter</w:t>
            </w:r>
          </w:p>
        </w:tc>
      </w:tr>
      <w:tr w:rsidR="003F7135" w:rsidRPr="004B3849" w14:paraId="20D5836C" w14:textId="77777777" w:rsidTr="00B4144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49F4416" w14:textId="77777777" w:rsidR="003F7135" w:rsidRPr="004B3849" w:rsidRDefault="003F7135" w:rsidP="007908C4">
            <w:pPr>
              <w:rPr>
                <w:rFonts w:cstheme="minorHAnsi"/>
                <w:sz w:val="18"/>
                <w:szCs w:val="18"/>
              </w:rPr>
            </w:pPr>
            <w:r w:rsidRPr="004B3849">
              <w:rPr>
                <w:rFonts w:cstheme="minorHAnsi"/>
                <w:sz w:val="18"/>
                <w:szCs w:val="18"/>
              </w:rPr>
              <w:t>3</w:t>
            </w:r>
          </w:p>
        </w:tc>
        <w:tc>
          <w:tcPr>
            <w:tcW w:w="0" w:type="auto"/>
            <w:vAlign w:val="center"/>
          </w:tcPr>
          <w:p w14:paraId="4D03F03C" w14:textId="77777777" w:rsidR="003F7135" w:rsidRPr="004B3849" w:rsidRDefault="003F7135" w:rsidP="007908C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B3849">
              <w:rPr>
                <w:rFonts w:cstheme="minorHAnsi"/>
                <w:sz w:val="18"/>
                <w:szCs w:val="18"/>
              </w:rPr>
              <w:t xml:space="preserve">Batch Number </w:t>
            </w:r>
          </w:p>
        </w:tc>
        <w:tc>
          <w:tcPr>
            <w:tcW w:w="0" w:type="auto"/>
            <w:vAlign w:val="center"/>
          </w:tcPr>
          <w:p w14:paraId="2B240B62" w14:textId="77777777" w:rsidR="003F7135" w:rsidRPr="004B3849" w:rsidRDefault="003F7135" w:rsidP="007908C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B3849">
              <w:rPr>
                <w:rFonts w:cstheme="minorHAnsi"/>
                <w:sz w:val="18"/>
                <w:szCs w:val="18"/>
              </w:rPr>
              <w:t>Should be pressed on the ceramic filter</w:t>
            </w:r>
          </w:p>
        </w:tc>
      </w:tr>
      <w:tr w:rsidR="003F7135" w:rsidRPr="004B3849" w14:paraId="7B15CC3A" w14:textId="77777777" w:rsidTr="00B41440">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A1F9163" w14:textId="77777777" w:rsidR="003F7135" w:rsidRPr="004B3849" w:rsidRDefault="003F7135" w:rsidP="007908C4">
            <w:pPr>
              <w:rPr>
                <w:rFonts w:cstheme="minorHAnsi"/>
                <w:sz w:val="18"/>
                <w:szCs w:val="18"/>
              </w:rPr>
            </w:pPr>
            <w:r w:rsidRPr="004B3849">
              <w:rPr>
                <w:rFonts w:cstheme="minorHAnsi"/>
                <w:sz w:val="18"/>
                <w:szCs w:val="18"/>
              </w:rPr>
              <w:t>4</w:t>
            </w:r>
          </w:p>
        </w:tc>
        <w:tc>
          <w:tcPr>
            <w:tcW w:w="0" w:type="auto"/>
            <w:vAlign w:val="center"/>
          </w:tcPr>
          <w:p w14:paraId="681963EC" w14:textId="0D5D3A51" w:rsidR="003F7135" w:rsidRPr="004B3849" w:rsidRDefault="00011440" w:rsidP="007908C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B3849">
              <w:rPr>
                <w:rFonts w:cstheme="minorHAnsi"/>
                <w:sz w:val="18"/>
                <w:szCs w:val="18"/>
              </w:rPr>
              <w:t>4</w:t>
            </w:r>
            <w:r w:rsidR="003F7135" w:rsidRPr="004B3849">
              <w:rPr>
                <w:rFonts w:cstheme="minorHAnsi"/>
                <w:sz w:val="18"/>
                <w:szCs w:val="18"/>
              </w:rPr>
              <w:t xml:space="preserve">0 </w:t>
            </w:r>
            <w:r w:rsidR="001F5D2C" w:rsidRPr="004B3849">
              <w:rPr>
                <w:rFonts w:cstheme="minorHAnsi"/>
                <w:sz w:val="18"/>
                <w:szCs w:val="18"/>
              </w:rPr>
              <w:t>liters</w:t>
            </w:r>
            <w:r w:rsidR="003F7135" w:rsidRPr="004B3849">
              <w:rPr>
                <w:rFonts w:cstheme="minorHAnsi"/>
                <w:sz w:val="18"/>
                <w:szCs w:val="18"/>
              </w:rPr>
              <w:t xml:space="preserve"> plastic bucket with tap and lid</w:t>
            </w:r>
          </w:p>
        </w:tc>
        <w:tc>
          <w:tcPr>
            <w:tcW w:w="0" w:type="auto"/>
            <w:vAlign w:val="center"/>
          </w:tcPr>
          <w:p w14:paraId="311B3039" w14:textId="77777777" w:rsidR="003F7135" w:rsidRPr="004B3849" w:rsidRDefault="003F7135" w:rsidP="007908C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B3849">
              <w:rPr>
                <w:rFonts w:cstheme="minorHAnsi"/>
                <w:sz w:val="18"/>
                <w:szCs w:val="18"/>
              </w:rPr>
              <w:t>1 piece</w:t>
            </w:r>
          </w:p>
        </w:tc>
      </w:tr>
      <w:tr w:rsidR="003F7135" w:rsidRPr="004B3849" w14:paraId="6BB430ED" w14:textId="77777777" w:rsidTr="00B4144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E48BEE4" w14:textId="77777777" w:rsidR="003F7135" w:rsidRPr="004B3849" w:rsidRDefault="003F7135" w:rsidP="007908C4">
            <w:pPr>
              <w:rPr>
                <w:rFonts w:cstheme="minorHAnsi"/>
                <w:sz w:val="18"/>
                <w:szCs w:val="18"/>
              </w:rPr>
            </w:pPr>
            <w:r w:rsidRPr="004B3849">
              <w:rPr>
                <w:rFonts w:cstheme="minorHAnsi"/>
                <w:sz w:val="18"/>
                <w:szCs w:val="18"/>
              </w:rPr>
              <w:t>5</w:t>
            </w:r>
          </w:p>
        </w:tc>
        <w:tc>
          <w:tcPr>
            <w:tcW w:w="0" w:type="auto"/>
            <w:vAlign w:val="center"/>
          </w:tcPr>
          <w:p w14:paraId="17CFE103" w14:textId="77777777" w:rsidR="003F7135" w:rsidRPr="004B3849" w:rsidRDefault="003F7135" w:rsidP="007908C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B3849">
              <w:rPr>
                <w:rFonts w:cstheme="minorHAnsi"/>
                <w:sz w:val="18"/>
                <w:szCs w:val="18"/>
              </w:rPr>
              <w:t>Soft cleaning brush</w:t>
            </w:r>
          </w:p>
        </w:tc>
        <w:tc>
          <w:tcPr>
            <w:tcW w:w="0" w:type="auto"/>
            <w:vAlign w:val="center"/>
          </w:tcPr>
          <w:p w14:paraId="1CF7DBB3" w14:textId="77777777" w:rsidR="003F7135" w:rsidRPr="004B3849" w:rsidRDefault="003F7135" w:rsidP="007908C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B3849">
              <w:rPr>
                <w:rFonts w:cstheme="minorHAnsi"/>
                <w:sz w:val="18"/>
                <w:szCs w:val="18"/>
              </w:rPr>
              <w:t>1 piece</w:t>
            </w:r>
          </w:p>
        </w:tc>
      </w:tr>
      <w:tr w:rsidR="003F7135" w:rsidRPr="004B3849" w14:paraId="05978CF1" w14:textId="77777777" w:rsidTr="00B41440">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AC5D833" w14:textId="77777777" w:rsidR="003F7135" w:rsidRPr="004B3849" w:rsidRDefault="003F7135" w:rsidP="007908C4">
            <w:pPr>
              <w:rPr>
                <w:rFonts w:cstheme="minorHAnsi"/>
                <w:sz w:val="18"/>
                <w:szCs w:val="18"/>
              </w:rPr>
            </w:pPr>
            <w:r w:rsidRPr="004B3849">
              <w:rPr>
                <w:rFonts w:cstheme="minorHAnsi"/>
                <w:sz w:val="18"/>
                <w:szCs w:val="18"/>
              </w:rPr>
              <w:t>6</w:t>
            </w:r>
          </w:p>
        </w:tc>
        <w:tc>
          <w:tcPr>
            <w:tcW w:w="0" w:type="auto"/>
            <w:vAlign w:val="center"/>
          </w:tcPr>
          <w:p w14:paraId="13041025" w14:textId="77777777" w:rsidR="003F7135" w:rsidRPr="004B3849" w:rsidRDefault="003F7135" w:rsidP="007908C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B3849">
              <w:rPr>
                <w:rFonts w:cstheme="minorHAnsi"/>
                <w:sz w:val="18"/>
                <w:szCs w:val="18"/>
              </w:rPr>
              <w:t>User manual in picture or text</w:t>
            </w:r>
          </w:p>
        </w:tc>
        <w:tc>
          <w:tcPr>
            <w:tcW w:w="0" w:type="auto"/>
            <w:vAlign w:val="center"/>
          </w:tcPr>
          <w:p w14:paraId="1DEC1969" w14:textId="77777777" w:rsidR="003F7135" w:rsidRPr="004B3849" w:rsidRDefault="003F7135" w:rsidP="007908C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B3849">
              <w:rPr>
                <w:rFonts w:cstheme="minorHAnsi"/>
                <w:sz w:val="18"/>
                <w:szCs w:val="18"/>
              </w:rPr>
              <w:t>1 copy</w:t>
            </w:r>
          </w:p>
        </w:tc>
      </w:tr>
      <w:tr w:rsidR="003F7135" w:rsidRPr="004B3849" w14:paraId="5280EF8A" w14:textId="77777777" w:rsidTr="00B4144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206AB15" w14:textId="77777777" w:rsidR="003F7135" w:rsidRPr="004B3849" w:rsidRDefault="003F7135" w:rsidP="007908C4">
            <w:pPr>
              <w:rPr>
                <w:rFonts w:cstheme="minorHAnsi"/>
                <w:sz w:val="18"/>
                <w:szCs w:val="18"/>
              </w:rPr>
            </w:pPr>
            <w:r w:rsidRPr="004B3849">
              <w:rPr>
                <w:rFonts w:cstheme="minorHAnsi"/>
                <w:sz w:val="18"/>
                <w:szCs w:val="18"/>
              </w:rPr>
              <w:t>7</w:t>
            </w:r>
          </w:p>
        </w:tc>
        <w:tc>
          <w:tcPr>
            <w:tcW w:w="0" w:type="auto"/>
            <w:vAlign w:val="center"/>
            <w:hideMark/>
          </w:tcPr>
          <w:p w14:paraId="74DDFA93" w14:textId="77777777" w:rsidR="003F7135" w:rsidRPr="004B3849" w:rsidRDefault="003F7135" w:rsidP="007908C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B3849">
              <w:rPr>
                <w:rFonts w:cstheme="minorHAnsi"/>
                <w:sz w:val="18"/>
                <w:szCs w:val="18"/>
              </w:rPr>
              <w:t>Semi-</w:t>
            </w:r>
            <w:r w:rsidR="00D57A6C" w:rsidRPr="004B3849">
              <w:rPr>
                <w:rFonts w:cstheme="minorHAnsi"/>
                <w:sz w:val="18"/>
                <w:szCs w:val="18"/>
              </w:rPr>
              <w:t>spherical</w:t>
            </w:r>
            <w:r w:rsidRPr="004B3849">
              <w:rPr>
                <w:rFonts w:cstheme="minorHAnsi"/>
                <w:sz w:val="18"/>
                <w:szCs w:val="18"/>
              </w:rPr>
              <w:t xml:space="preserve"> shape ceramic filter</w:t>
            </w:r>
          </w:p>
        </w:tc>
        <w:tc>
          <w:tcPr>
            <w:tcW w:w="0" w:type="auto"/>
            <w:vAlign w:val="center"/>
            <w:hideMark/>
          </w:tcPr>
          <w:p w14:paraId="02E2D137" w14:textId="4C92DCC3" w:rsidR="003F7135" w:rsidRPr="004B3849" w:rsidRDefault="003F7135" w:rsidP="007908C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B3849">
              <w:rPr>
                <w:rFonts w:cstheme="minorHAnsi"/>
                <w:sz w:val="18"/>
                <w:szCs w:val="18"/>
              </w:rPr>
              <w:t xml:space="preserve">1 piece (2 to 3.8 </w:t>
            </w:r>
            <w:r w:rsidR="001F5D2C" w:rsidRPr="004B3849">
              <w:rPr>
                <w:rFonts w:cstheme="minorHAnsi"/>
                <w:sz w:val="18"/>
                <w:szCs w:val="18"/>
              </w:rPr>
              <w:t>liters</w:t>
            </w:r>
            <w:r w:rsidRPr="004B3849">
              <w:rPr>
                <w:rFonts w:cstheme="minorHAnsi"/>
                <w:sz w:val="18"/>
                <w:szCs w:val="18"/>
              </w:rPr>
              <w:t>/ hour)</w:t>
            </w:r>
          </w:p>
        </w:tc>
      </w:tr>
      <w:tr w:rsidR="003F7135" w:rsidRPr="004B3849" w14:paraId="7BDBCBC7" w14:textId="77777777" w:rsidTr="00B41440">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7262B1" w14:textId="77777777" w:rsidR="003F7135" w:rsidRPr="004B3849" w:rsidRDefault="003F7135" w:rsidP="007908C4">
            <w:pPr>
              <w:rPr>
                <w:rFonts w:cstheme="minorHAnsi"/>
                <w:sz w:val="18"/>
                <w:szCs w:val="18"/>
              </w:rPr>
            </w:pPr>
            <w:r w:rsidRPr="004B3849">
              <w:rPr>
                <w:rFonts w:cstheme="minorHAnsi"/>
                <w:sz w:val="18"/>
                <w:szCs w:val="18"/>
              </w:rPr>
              <w:t>8</w:t>
            </w:r>
          </w:p>
        </w:tc>
        <w:tc>
          <w:tcPr>
            <w:tcW w:w="0" w:type="auto"/>
            <w:vAlign w:val="center"/>
          </w:tcPr>
          <w:p w14:paraId="3A40FDD0" w14:textId="392C0C8B" w:rsidR="003F7135" w:rsidRPr="004B3849" w:rsidRDefault="00011440" w:rsidP="007908C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B3849">
              <w:rPr>
                <w:rFonts w:cstheme="minorHAnsi"/>
                <w:sz w:val="18"/>
                <w:szCs w:val="18"/>
              </w:rPr>
              <w:t xml:space="preserve">15 </w:t>
            </w:r>
            <w:r w:rsidR="001F5D2C" w:rsidRPr="004B3849">
              <w:rPr>
                <w:rFonts w:cstheme="minorHAnsi"/>
                <w:sz w:val="18"/>
                <w:szCs w:val="18"/>
              </w:rPr>
              <w:t>liters</w:t>
            </w:r>
            <w:r w:rsidR="003F7135" w:rsidRPr="004B3849">
              <w:rPr>
                <w:rFonts w:cstheme="minorHAnsi"/>
                <w:sz w:val="18"/>
                <w:szCs w:val="18"/>
              </w:rPr>
              <w:t xml:space="preserve"> plastic bucket</w:t>
            </w:r>
            <w:r w:rsidRPr="004B3849">
              <w:rPr>
                <w:rFonts w:cstheme="minorHAnsi"/>
                <w:sz w:val="18"/>
                <w:szCs w:val="18"/>
              </w:rPr>
              <w:t xml:space="preserve"> (fetching and storage)</w:t>
            </w:r>
          </w:p>
        </w:tc>
        <w:tc>
          <w:tcPr>
            <w:tcW w:w="0" w:type="auto"/>
            <w:vAlign w:val="center"/>
          </w:tcPr>
          <w:p w14:paraId="6A55E269" w14:textId="77777777" w:rsidR="003F7135" w:rsidRPr="004B3849" w:rsidRDefault="003F7135" w:rsidP="007908C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B3849">
              <w:rPr>
                <w:rFonts w:cstheme="minorHAnsi"/>
                <w:sz w:val="18"/>
                <w:szCs w:val="18"/>
              </w:rPr>
              <w:t>1 piece</w:t>
            </w:r>
          </w:p>
        </w:tc>
      </w:tr>
      <w:tr w:rsidR="003F7135" w:rsidRPr="004B3849" w14:paraId="495BE738" w14:textId="77777777" w:rsidTr="00B4144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A25983D" w14:textId="77777777" w:rsidR="003F7135" w:rsidRPr="004B3849" w:rsidRDefault="003F7135" w:rsidP="007908C4">
            <w:pPr>
              <w:rPr>
                <w:rFonts w:cstheme="minorHAnsi"/>
                <w:sz w:val="18"/>
                <w:szCs w:val="18"/>
              </w:rPr>
            </w:pPr>
            <w:r w:rsidRPr="004B3849">
              <w:rPr>
                <w:rFonts w:cstheme="minorHAnsi"/>
                <w:sz w:val="18"/>
                <w:szCs w:val="18"/>
              </w:rPr>
              <w:t>9</w:t>
            </w:r>
          </w:p>
        </w:tc>
        <w:tc>
          <w:tcPr>
            <w:tcW w:w="0" w:type="auto"/>
            <w:vAlign w:val="center"/>
          </w:tcPr>
          <w:p w14:paraId="4F4E3B3E" w14:textId="77777777" w:rsidR="003F7135" w:rsidRPr="004B3849" w:rsidRDefault="003F7135" w:rsidP="007908C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B3849">
              <w:rPr>
                <w:rFonts w:cstheme="minorHAnsi"/>
                <w:sz w:val="18"/>
                <w:szCs w:val="18"/>
              </w:rPr>
              <w:t>tap with washer</w:t>
            </w:r>
            <w:r w:rsidR="00A676E0" w:rsidRPr="004B3849">
              <w:rPr>
                <w:rFonts w:cstheme="minorHAnsi"/>
                <w:sz w:val="18"/>
                <w:szCs w:val="18"/>
              </w:rPr>
              <w:t xml:space="preserve"> (spare)</w:t>
            </w:r>
          </w:p>
        </w:tc>
        <w:tc>
          <w:tcPr>
            <w:tcW w:w="0" w:type="auto"/>
            <w:vAlign w:val="center"/>
          </w:tcPr>
          <w:p w14:paraId="0743A69F" w14:textId="77777777" w:rsidR="003F7135" w:rsidRPr="004B3849" w:rsidRDefault="003F7135" w:rsidP="007908C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B3849">
              <w:rPr>
                <w:rFonts w:cstheme="minorHAnsi"/>
                <w:sz w:val="18"/>
                <w:szCs w:val="18"/>
              </w:rPr>
              <w:t>1 piece</w:t>
            </w:r>
          </w:p>
        </w:tc>
      </w:tr>
    </w:tbl>
    <w:p w14:paraId="65C237CB" w14:textId="77777777" w:rsidR="00276BFD" w:rsidRDefault="00276BFD" w:rsidP="00680090">
      <w:pPr>
        <w:pStyle w:val="Subtitle"/>
        <w:spacing w:before="240"/>
        <w:jc w:val="both"/>
      </w:pPr>
    </w:p>
    <w:p w14:paraId="66E34887" w14:textId="7E3513AA" w:rsidR="00884942" w:rsidRPr="00481D79" w:rsidRDefault="00884942" w:rsidP="00DA1B54">
      <w:pPr>
        <w:pStyle w:val="Heading1"/>
      </w:pPr>
      <w:bookmarkStart w:id="3" w:name="_Toc392777550"/>
      <w:r w:rsidRPr="00481D79">
        <w:t>What is the current trend in Rakhine</w:t>
      </w:r>
      <w:r w:rsidR="005A2AF5">
        <w:t xml:space="preserve"> </w:t>
      </w:r>
      <w:r w:rsidR="00A15C9D" w:rsidRPr="00481D79">
        <w:t>Emergency Response</w:t>
      </w:r>
      <w:r w:rsidRPr="00481D79">
        <w:t>?</w:t>
      </w:r>
      <w:bookmarkEnd w:id="3"/>
    </w:p>
    <w:p w14:paraId="38623E75" w14:textId="77777777" w:rsidR="00D40874" w:rsidRPr="00481D79" w:rsidRDefault="00774439" w:rsidP="00774439">
      <w:pPr>
        <w:ind w:firstLine="720"/>
        <w:jc w:val="both"/>
        <w:rPr>
          <w:color w:val="808080" w:themeColor="background1" w:themeShade="80"/>
        </w:rPr>
      </w:pPr>
      <w:r w:rsidRPr="00481D79">
        <w:rPr>
          <w:color w:val="808080" w:themeColor="background1" w:themeShade="80"/>
        </w:rPr>
        <w:t xml:space="preserve">In Rakhine Emergency Response, the use of ceramic filters is now regarded as an appropriate complementary solution for the household level water treatment. </w:t>
      </w:r>
    </w:p>
    <w:p w14:paraId="2C02D90F" w14:textId="69E9F2F5" w:rsidR="00D40874" w:rsidRPr="00481D79" w:rsidRDefault="00774439" w:rsidP="00774439">
      <w:pPr>
        <w:ind w:firstLine="720"/>
        <w:jc w:val="both"/>
        <w:rPr>
          <w:color w:val="808080" w:themeColor="background1" w:themeShade="80"/>
        </w:rPr>
      </w:pPr>
      <w:r w:rsidRPr="00481D79">
        <w:rPr>
          <w:color w:val="808080" w:themeColor="background1" w:themeShade="80"/>
        </w:rPr>
        <w:lastRenderedPageBreak/>
        <w:t xml:space="preserve">Since the beginning of the emergency, many agencies have mainly </w:t>
      </w:r>
      <w:r w:rsidR="00D40874" w:rsidRPr="00481D79">
        <w:rPr>
          <w:color w:val="808080" w:themeColor="background1" w:themeShade="80"/>
        </w:rPr>
        <w:t>oriented their approach toward water</w:t>
      </w:r>
      <w:r w:rsidRPr="00481D79">
        <w:rPr>
          <w:color w:val="808080" w:themeColor="background1" w:themeShade="80"/>
        </w:rPr>
        <w:t xml:space="preserve"> chlorination (bucket chlorination, household level chlorination etc.). </w:t>
      </w:r>
      <w:r w:rsidR="00D40874" w:rsidRPr="00481D79">
        <w:rPr>
          <w:color w:val="808080" w:themeColor="background1" w:themeShade="80"/>
        </w:rPr>
        <w:t xml:space="preserve"> However in some location</w:t>
      </w:r>
      <w:r w:rsidR="00661CAB">
        <w:rPr>
          <w:color w:val="808080" w:themeColor="background1" w:themeShade="80"/>
        </w:rPr>
        <w:t>s</w:t>
      </w:r>
      <w:r w:rsidR="00D40874" w:rsidRPr="00481D79">
        <w:rPr>
          <w:color w:val="808080" w:themeColor="background1" w:themeShade="80"/>
        </w:rPr>
        <w:t>, as Sittwe township, in regards of the very high number of shallow water point (hand dug well or tube well), it has been quickly challenging to set up rational system and to monitor it.</w:t>
      </w:r>
    </w:p>
    <w:p w14:paraId="044DE407" w14:textId="4F1A7F43" w:rsidR="00D40874" w:rsidRPr="00481D79" w:rsidRDefault="00D40874" w:rsidP="00774439">
      <w:pPr>
        <w:ind w:firstLine="720"/>
        <w:jc w:val="both"/>
        <w:rPr>
          <w:color w:val="808080" w:themeColor="background1" w:themeShade="80"/>
        </w:rPr>
      </w:pPr>
      <w:r w:rsidRPr="00481D79">
        <w:rPr>
          <w:color w:val="808080" w:themeColor="background1" w:themeShade="80"/>
        </w:rPr>
        <w:t>In addition</w:t>
      </w:r>
      <w:r w:rsidR="00661CAB">
        <w:rPr>
          <w:color w:val="808080" w:themeColor="background1" w:themeShade="80"/>
        </w:rPr>
        <w:t>,</w:t>
      </w:r>
      <w:r w:rsidRPr="00481D79">
        <w:rPr>
          <w:color w:val="808080" w:themeColor="background1" w:themeShade="80"/>
        </w:rPr>
        <w:t xml:space="preserve"> high level of resistance has been faced, and despite high means invested in Hygiene promotion and sensitization about the importance of free residual chlorine, chlorine acceptance remain very low</w:t>
      </w:r>
      <w:r w:rsidR="00661CAB">
        <w:rPr>
          <w:color w:val="808080" w:themeColor="background1" w:themeShade="80"/>
        </w:rPr>
        <w:t>.</w:t>
      </w:r>
      <w:r w:rsidRPr="00481D79">
        <w:rPr>
          <w:color w:val="808080" w:themeColor="background1" w:themeShade="80"/>
        </w:rPr>
        <w:t xml:space="preserve"> Indeed, due to the huge amount of water point in the area, in camps or surrounding, population can find easily </w:t>
      </w:r>
      <w:r w:rsidR="00425B65" w:rsidRPr="00481D79">
        <w:rPr>
          <w:color w:val="808080" w:themeColor="background1" w:themeShade="80"/>
        </w:rPr>
        <w:t>un-chlorin</w:t>
      </w:r>
      <w:r w:rsidR="00425B65">
        <w:rPr>
          <w:color w:val="808080" w:themeColor="background1" w:themeShade="80"/>
        </w:rPr>
        <w:t>ated</w:t>
      </w:r>
      <w:r w:rsidR="00425B65" w:rsidRPr="00481D79">
        <w:rPr>
          <w:color w:val="808080" w:themeColor="background1" w:themeShade="80"/>
        </w:rPr>
        <w:t xml:space="preserve"> water point </w:t>
      </w:r>
      <w:r w:rsidRPr="00481D79">
        <w:rPr>
          <w:color w:val="808080" w:themeColor="background1" w:themeShade="80"/>
        </w:rPr>
        <w:t xml:space="preserve">without walking </w:t>
      </w:r>
      <w:r w:rsidR="00C7584F" w:rsidRPr="00481D79">
        <w:rPr>
          <w:color w:val="808080" w:themeColor="background1" w:themeShade="80"/>
        </w:rPr>
        <w:t xml:space="preserve">too </w:t>
      </w:r>
      <w:r w:rsidRPr="00481D79">
        <w:rPr>
          <w:color w:val="808080" w:themeColor="background1" w:themeShade="80"/>
        </w:rPr>
        <w:t>long distance</w:t>
      </w:r>
      <w:r w:rsidR="00425B65">
        <w:rPr>
          <w:color w:val="808080" w:themeColor="background1" w:themeShade="80"/>
        </w:rPr>
        <w:t>s</w:t>
      </w:r>
      <w:r w:rsidRPr="00481D79">
        <w:rPr>
          <w:color w:val="808080" w:themeColor="background1" w:themeShade="80"/>
        </w:rPr>
        <w:t>.</w:t>
      </w:r>
    </w:p>
    <w:p w14:paraId="3B319046" w14:textId="77777777" w:rsidR="00D40874" w:rsidRPr="00481D79" w:rsidRDefault="00D40874" w:rsidP="00774439">
      <w:pPr>
        <w:ind w:firstLine="720"/>
        <w:jc w:val="both"/>
        <w:rPr>
          <w:color w:val="808080" w:themeColor="background1" w:themeShade="80"/>
        </w:rPr>
      </w:pPr>
      <w:r w:rsidRPr="00481D79">
        <w:rPr>
          <w:color w:val="808080" w:themeColor="background1" w:themeShade="80"/>
        </w:rPr>
        <w:t>K</w:t>
      </w:r>
      <w:r w:rsidR="00774439" w:rsidRPr="00481D79">
        <w:rPr>
          <w:color w:val="808080" w:themeColor="background1" w:themeShade="80"/>
        </w:rPr>
        <w:t>ey findings after 18 months of implementation and the risk assessment done by Oxfam and ACF in 2013</w:t>
      </w:r>
      <w:r w:rsidR="00774439" w:rsidRPr="00481D79">
        <w:rPr>
          <w:rStyle w:val="FootnoteReference"/>
          <w:color w:val="808080" w:themeColor="background1" w:themeShade="80"/>
        </w:rPr>
        <w:footnoteReference w:id="2"/>
      </w:r>
      <w:r w:rsidR="005A2AF5" w:rsidRPr="00481D79">
        <w:rPr>
          <w:color w:val="808080" w:themeColor="background1" w:themeShade="80"/>
        </w:rPr>
        <w:t>, also</w:t>
      </w:r>
      <w:r w:rsidRPr="00481D79">
        <w:rPr>
          <w:color w:val="808080" w:themeColor="background1" w:themeShade="80"/>
        </w:rPr>
        <w:t xml:space="preserve"> </w:t>
      </w:r>
      <w:r w:rsidR="00774439" w:rsidRPr="00481D79">
        <w:rPr>
          <w:color w:val="808080" w:themeColor="background1" w:themeShade="80"/>
        </w:rPr>
        <w:t>highlighted the need to reconsider</w:t>
      </w:r>
      <w:r w:rsidRPr="00481D79">
        <w:rPr>
          <w:color w:val="808080" w:themeColor="background1" w:themeShade="80"/>
        </w:rPr>
        <w:t xml:space="preserve"> the chlorine approach</w:t>
      </w:r>
      <w:r w:rsidR="00774439" w:rsidRPr="00481D79">
        <w:rPr>
          <w:color w:val="808080" w:themeColor="background1" w:themeShade="80"/>
        </w:rPr>
        <w:t xml:space="preserve"> in the long-term </w:t>
      </w:r>
      <w:r w:rsidRPr="00481D79">
        <w:rPr>
          <w:color w:val="808080" w:themeColor="background1" w:themeShade="80"/>
        </w:rPr>
        <w:t>perspective in relation to</w:t>
      </w:r>
      <w:r w:rsidR="00774439" w:rsidRPr="00481D79">
        <w:rPr>
          <w:color w:val="808080" w:themeColor="background1" w:themeShade="80"/>
        </w:rPr>
        <w:t xml:space="preserve"> its cost effectiveness, sustainability, lack of the availability of chlorine stock locally and the community acceptance </w:t>
      </w:r>
      <w:r w:rsidRPr="00481D79">
        <w:rPr>
          <w:color w:val="808080" w:themeColor="background1" w:themeShade="80"/>
        </w:rPr>
        <w:t>remaining a</w:t>
      </w:r>
      <w:r w:rsidR="00774439" w:rsidRPr="00481D79">
        <w:rPr>
          <w:color w:val="808080" w:themeColor="background1" w:themeShade="80"/>
        </w:rPr>
        <w:t xml:space="preserve"> major</w:t>
      </w:r>
      <w:r w:rsidR="008E3406">
        <w:rPr>
          <w:color w:val="808080" w:themeColor="background1" w:themeShade="80"/>
        </w:rPr>
        <w:t xml:space="preserve"> issue</w:t>
      </w:r>
      <w:r w:rsidR="00774439" w:rsidRPr="00481D79">
        <w:rPr>
          <w:color w:val="808080" w:themeColor="background1" w:themeShade="80"/>
        </w:rPr>
        <w:t xml:space="preserve">. </w:t>
      </w:r>
    </w:p>
    <w:p w14:paraId="77789BF4" w14:textId="47B2E004" w:rsidR="00774439" w:rsidRPr="00481D79" w:rsidRDefault="0096441C" w:rsidP="0096441C">
      <w:pPr>
        <w:ind w:firstLine="720"/>
        <w:jc w:val="both"/>
        <w:rPr>
          <w:b/>
          <w:color w:val="808080" w:themeColor="background1" w:themeShade="80"/>
        </w:rPr>
      </w:pPr>
      <w:r w:rsidRPr="00481D79">
        <w:rPr>
          <w:b/>
          <w:color w:val="808080" w:themeColor="background1" w:themeShade="80"/>
        </w:rPr>
        <w:t>However, it is commonly agreed that specific care should be given during the rainy season, where based on specific alerts, chlorination has to be re-systematized. The WASH Cluster</w:t>
      </w:r>
      <w:r w:rsidR="005A2AF5">
        <w:rPr>
          <w:b/>
          <w:color w:val="808080" w:themeColor="background1" w:themeShade="80"/>
        </w:rPr>
        <w:t xml:space="preserve"> </w:t>
      </w:r>
      <w:r w:rsidRPr="00481D79">
        <w:rPr>
          <w:b/>
          <w:color w:val="808080" w:themeColor="background1" w:themeShade="80"/>
        </w:rPr>
        <w:t>has an AWD (Acute Water</w:t>
      </w:r>
      <w:r w:rsidR="00FB7094">
        <w:rPr>
          <w:b/>
          <w:color w:val="808080" w:themeColor="background1" w:themeShade="80"/>
        </w:rPr>
        <w:t>y</w:t>
      </w:r>
      <w:r w:rsidRPr="00481D79">
        <w:rPr>
          <w:b/>
          <w:color w:val="808080" w:themeColor="background1" w:themeShade="80"/>
        </w:rPr>
        <w:t xml:space="preserve"> </w:t>
      </w:r>
      <w:r w:rsidR="00655761" w:rsidRPr="00481D79">
        <w:rPr>
          <w:b/>
          <w:color w:val="808080" w:themeColor="background1" w:themeShade="80"/>
        </w:rPr>
        <w:t>D</w:t>
      </w:r>
      <w:r w:rsidR="00655761">
        <w:rPr>
          <w:b/>
          <w:color w:val="808080" w:themeColor="background1" w:themeShade="80"/>
        </w:rPr>
        <w:t>iarrhea</w:t>
      </w:r>
      <w:r w:rsidRPr="00481D79">
        <w:rPr>
          <w:b/>
          <w:color w:val="808080" w:themeColor="background1" w:themeShade="80"/>
        </w:rPr>
        <w:t>) contingency plan since 2013 which should drive the water treatment protocol in such specific situation.</w:t>
      </w:r>
    </w:p>
    <w:p w14:paraId="6903C744" w14:textId="77777777" w:rsidR="00774439" w:rsidRPr="00481D79" w:rsidRDefault="00774439" w:rsidP="00774439">
      <w:pPr>
        <w:ind w:firstLine="720"/>
        <w:jc w:val="both"/>
        <w:rPr>
          <w:color w:val="808080" w:themeColor="background1" w:themeShade="80"/>
        </w:rPr>
      </w:pPr>
      <w:r w:rsidRPr="00481D79">
        <w:rPr>
          <w:color w:val="808080" w:themeColor="background1" w:themeShade="80"/>
        </w:rPr>
        <w:t xml:space="preserve">The overall goal of the WASH cluster remains to provide (when possible) durable solutions through protected water points such as protected hand dug wells or tube wells (boreholes) to supply safe drinking water. </w:t>
      </w:r>
    </w:p>
    <w:p w14:paraId="51005DA2" w14:textId="77777777" w:rsidR="00774439" w:rsidRPr="00481D79" w:rsidRDefault="00774439" w:rsidP="00481D79">
      <w:pPr>
        <w:ind w:firstLine="720"/>
        <w:jc w:val="both"/>
        <w:rPr>
          <w:color w:val="808080" w:themeColor="background1" w:themeShade="80"/>
        </w:rPr>
      </w:pPr>
      <w:r w:rsidRPr="00481D79">
        <w:rPr>
          <w:color w:val="808080" w:themeColor="background1" w:themeShade="80"/>
        </w:rPr>
        <w:t>But with the above consideration and the protractile crisis nature</w:t>
      </w:r>
      <w:r w:rsidR="0096441C" w:rsidRPr="00481D79">
        <w:rPr>
          <w:color w:val="808080" w:themeColor="background1" w:themeShade="80"/>
        </w:rPr>
        <w:t>, systematic chlorination of</w:t>
      </w:r>
      <w:r w:rsidRPr="00481D79">
        <w:rPr>
          <w:color w:val="808080" w:themeColor="background1" w:themeShade="80"/>
        </w:rPr>
        <w:t xml:space="preserve"> such protected water points</w:t>
      </w:r>
      <w:r w:rsidR="0096441C" w:rsidRPr="00481D79">
        <w:rPr>
          <w:color w:val="808080" w:themeColor="background1" w:themeShade="80"/>
        </w:rPr>
        <w:t xml:space="preserve"> seems unrealistic</w:t>
      </w:r>
      <w:r w:rsidR="00EE2E35" w:rsidRPr="00481D79">
        <w:rPr>
          <w:color w:val="808080" w:themeColor="background1" w:themeShade="80"/>
        </w:rPr>
        <w:t xml:space="preserve"> and not sustainable</w:t>
      </w:r>
      <w:r w:rsidR="0096441C" w:rsidRPr="00481D79">
        <w:rPr>
          <w:color w:val="808080" w:themeColor="background1" w:themeShade="80"/>
        </w:rPr>
        <w:t xml:space="preserve">, </w:t>
      </w:r>
      <w:r w:rsidR="00EE2E35" w:rsidRPr="00481D79">
        <w:rPr>
          <w:color w:val="808080" w:themeColor="background1" w:themeShade="80"/>
        </w:rPr>
        <w:t>also considered</w:t>
      </w:r>
      <w:r w:rsidRPr="00481D79">
        <w:rPr>
          <w:color w:val="808080" w:themeColor="background1" w:themeShade="80"/>
        </w:rPr>
        <w:t xml:space="preserve"> the high cost of such activities related to the number of shallow boreholes in Sittwe Township (13USD/filter versus approx. 4USD/borehole/day x 365 days/year x # of boreholes in the camps). </w:t>
      </w:r>
    </w:p>
    <w:p w14:paraId="1614F934" w14:textId="77777777" w:rsidR="00BE7F19" w:rsidRPr="00481D79" w:rsidRDefault="00E86461" w:rsidP="00680090">
      <w:pPr>
        <w:ind w:firstLine="720"/>
        <w:jc w:val="both"/>
        <w:rPr>
          <w:color w:val="808080" w:themeColor="background1" w:themeShade="80"/>
        </w:rPr>
      </w:pPr>
      <w:r w:rsidRPr="00481D79">
        <w:rPr>
          <w:color w:val="808080" w:themeColor="background1" w:themeShade="80"/>
        </w:rPr>
        <w:t xml:space="preserve">The current trend of the use of ceramic filter is expected to expand. The development of such an approach is mainly based on the </w:t>
      </w:r>
      <w:r w:rsidR="00BE7F19" w:rsidRPr="00481D79">
        <w:rPr>
          <w:color w:val="808080" w:themeColor="background1" w:themeShade="80"/>
        </w:rPr>
        <w:t>empiric knowledge</w:t>
      </w:r>
      <w:r w:rsidRPr="00481D79">
        <w:rPr>
          <w:color w:val="808080" w:themeColor="background1" w:themeShade="80"/>
        </w:rPr>
        <w:t xml:space="preserve"> that the population is used to such household water treatment. The acceptance is very high and the initial evaluation has been positive based on the data of post distribution monitoring undertaken by CDN</w:t>
      </w:r>
      <w:r w:rsidRPr="00481D79">
        <w:rPr>
          <w:rStyle w:val="FootnoteReference"/>
          <w:color w:val="808080" w:themeColor="background1" w:themeShade="80"/>
        </w:rPr>
        <w:footnoteReference w:id="3"/>
      </w:r>
      <w:r w:rsidR="00A15C9D" w:rsidRPr="00481D79">
        <w:rPr>
          <w:color w:val="808080" w:themeColor="background1" w:themeShade="80"/>
        </w:rPr>
        <w:t xml:space="preserve">. </w:t>
      </w:r>
    </w:p>
    <w:p w14:paraId="3DA90234" w14:textId="77777777" w:rsidR="00774439" w:rsidRPr="00481D79" w:rsidRDefault="00BE7F19" w:rsidP="00E461E5">
      <w:pPr>
        <w:ind w:firstLine="720"/>
        <w:jc w:val="both"/>
        <w:rPr>
          <w:color w:val="808080" w:themeColor="background1" w:themeShade="80"/>
        </w:rPr>
      </w:pPr>
      <w:r w:rsidRPr="00481D79">
        <w:rPr>
          <w:color w:val="808080" w:themeColor="background1" w:themeShade="80"/>
        </w:rPr>
        <w:t>But clearly at th</w:t>
      </w:r>
      <w:r w:rsidR="00976AB4">
        <w:rPr>
          <w:color w:val="808080" w:themeColor="background1" w:themeShade="80"/>
        </w:rPr>
        <w:t>is</w:t>
      </w:r>
      <w:r w:rsidRPr="00481D79">
        <w:rPr>
          <w:color w:val="808080" w:themeColor="background1" w:themeShade="80"/>
        </w:rPr>
        <w:t xml:space="preserve"> stage</w:t>
      </w:r>
      <w:r w:rsidR="00976AB4">
        <w:rPr>
          <w:color w:val="808080" w:themeColor="background1" w:themeShade="80"/>
        </w:rPr>
        <w:t>, the current</w:t>
      </w:r>
      <w:r w:rsidR="005A2AF5">
        <w:rPr>
          <w:color w:val="808080" w:themeColor="background1" w:themeShade="80"/>
        </w:rPr>
        <w:t xml:space="preserve"> </w:t>
      </w:r>
      <w:r w:rsidRPr="00481D79">
        <w:rPr>
          <w:color w:val="808080" w:themeColor="background1" w:themeShade="80"/>
        </w:rPr>
        <w:t xml:space="preserve">monitoring system, including water testing, proper sampling, integrated in a broader perspective of knowledge and aptitude of the beneficiary is too weak to offer key evidences on the approaches direct impact. </w:t>
      </w:r>
      <w:r w:rsidR="00A15C9D" w:rsidRPr="00481D79">
        <w:rPr>
          <w:color w:val="808080" w:themeColor="background1" w:themeShade="80"/>
        </w:rPr>
        <w:t>The current trend needs improvements with the common approach ranging from the quality control of the supplier to the development of the proper monitoring and evaluating system</w:t>
      </w:r>
      <w:r w:rsidR="00E461E5" w:rsidRPr="00481D79">
        <w:rPr>
          <w:color w:val="808080" w:themeColor="background1" w:themeShade="80"/>
        </w:rPr>
        <w:t xml:space="preserve"> proposed below.</w:t>
      </w:r>
    </w:p>
    <w:p w14:paraId="17C65537" w14:textId="2A9C338F" w:rsidR="00774439" w:rsidRPr="00481D79" w:rsidRDefault="00774439" w:rsidP="00DA1B54">
      <w:pPr>
        <w:pStyle w:val="Heading1"/>
      </w:pPr>
      <w:bookmarkStart w:id="4" w:name="_Toc392777551"/>
      <w:r w:rsidRPr="00481D79">
        <w:lastRenderedPageBreak/>
        <w:t>What is the current trend in Kachin Emergency Response?</w:t>
      </w:r>
      <w:bookmarkEnd w:id="4"/>
    </w:p>
    <w:p w14:paraId="33446BFC" w14:textId="3448DDC8" w:rsidR="008F6C22" w:rsidRDefault="008F6C22" w:rsidP="008E73F0">
      <w:pPr>
        <w:ind w:firstLine="720"/>
        <w:jc w:val="both"/>
        <w:rPr>
          <w:color w:val="808080" w:themeColor="background1" w:themeShade="80"/>
        </w:rPr>
      </w:pPr>
      <w:r>
        <w:rPr>
          <w:color w:val="808080" w:themeColor="background1" w:themeShade="80"/>
        </w:rPr>
        <w:t xml:space="preserve">Sporadic distributions of ceramic filters have been </w:t>
      </w:r>
      <w:r w:rsidR="0009501A">
        <w:rPr>
          <w:color w:val="808080" w:themeColor="background1" w:themeShade="80"/>
        </w:rPr>
        <w:t xml:space="preserve">done </w:t>
      </w:r>
      <w:r>
        <w:rPr>
          <w:color w:val="808080" w:themeColor="background1" w:themeShade="80"/>
        </w:rPr>
        <w:t>in IDPs locations of Kachin and Shan state and were not part of an overall strategy at states level. 10 IDPs camps out of the 144 have a full coverage in CWF (source: 4W may 2014)</w:t>
      </w:r>
    </w:p>
    <w:p w14:paraId="62EF7B69" w14:textId="77777777" w:rsidR="008F6C22" w:rsidRDefault="008F6C22" w:rsidP="008E73F0">
      <w:pPr>
        <w:ind w:firstLine="720"/>
        <w:jc w:val="both"/>
        <w:rPr>
          <w:color w:val="808080" w:themeColor="background1" w:themeShade="80"/>
        </w:rPr>
      </w:pPr>
      <w:r>
        <w:rPr>
          <w:color w:val="808080" w:themeColor="background1" w:themeShade="80"/>
        </w:rPr>
        <w:t>These distributions have been undertaken within an emergency context without focusing on sustainability concerns and were not accompanied with post distribution monitoring. No lessons learned and post distribution monitoring reports are available with the WASH cluster of Kachin and North Shan.</w:t>
      </w:r>
    </w:p>
    <w:p w14:paraId="185E5552" w14:textId="77777777" w:rsidR="008F6C22" w:rsidRDefault="008F6C22" w:rsidP="008E73F0">
      <w:pPr>
        <w:ind w:firstLine="720"/>
        <w:jc w:val="both"/>
        <w:rPr>
          <w:color w:val="808080" w:themeColor="background1" w:themeShade="80"/>
        </w:rPr>
      </w:pPr>
      <w:r>
        <w:rPr>
          <w:color w:val="808080" w:themeColor="background1" w:themeShade="80"/>
        </w:rPr>
        <w:t>These distributions were not systematically accompanied with HP sessions. Both local and international agencies as well as donation from private sector have been the main providers of the ceramic filters. Most of the CWF distributions have been motivated by the high turbidity issues that IDPs face during rainy season, and that is the result of inappropriate technical design of water intakes and inadequate operation and maintenance of water infrastructures.</w:t>
      </w:r>
    </w:p>
    <w:p w14:paraId="5CC0EEE5" w14:textId="77777777" w:rsidR="008F6C22" w:rsidRDefault="008F6C22" w:rsidP="008E73F0">
      <w:pPr>
        <w:ind w:firstLine="720"/>
        <w:jc w:val="both"/>
        <w:rPr>
          <w:color w:val="808080" w:themeColor="background1" w:themeShade="80"/>
        </w:rPr>
      </w:pPr>
      <w:r>
        <w:rPr>
          <w:color w:val="808080" w:themeColor="background1" w:themeShade="80"/>
        </w:rPr>
        <w:t>The main household filtration devices encountered in Kachin and North Shan are:</w:t>
      </w:r>
    </w:p>
    <w:p w14:paraId="7099C0CC" w14:textId="77777777" w:rsidR="008F6C22" w:rsidRDefault="008F6C22" w:rsidP="008F6C22">
      <w:pPr>
        <w:pStyle w:val="ListParagraph"/>
        <w:numPr>
          <w:ilvl w:val="0"/>
          <w:numId w:val="44"/>
        </w:numPr>
        <w:spacing w:after="0"/>
        <w:jc w:val="both"/>
        <w:rPr>
          <w:color w:val="808080" w:themeColor="background1" w:themeShade="80"/>
        </w:rPr>
      </w:pPr>
      <w:r>
        <w:rPr>
          <w:color w:val="808080" w:themeColor="background1" w:themeShade="80"/>
        </w:rPr>
        <w:t>Korean CWF usually distributed in limited quantity and usually seen in the community meeting room in IDPs camps. Although their efficiency needs to be proved, their design seems to be a very attractive reason to acquire them,</w:t>
      </w:r>
    </w:p>
    <w:p w14:paraId="55864ABE" w14:textId="77777777" w:rsidR="008F6C22" w:rsidRDefault="008F6C22" w:rsidP="008F6C22">
      <w:pPr>
        <w:pStyle w:val="ListParagraph"/>
        <w:numPr>
          <w:ilvl w:val="0"/>
          <w:numId w:val="44"/>
        </w:numPr>
        <w:spacing w:after="0"/>
        <w:jc w:val="both"/>
        <w:rPr>
          <w:color w:val="808080" w:themeColor="background1" w:themeShade="80"/>
        </w:rPr>
      </w:pPr>
      <w:r>
        <w:rPr>
          <w:color w:val="808080" w:themeColor="background1" w:themeShade="80"/>
        </w:rPr>
        <w:t>CWF with clay pot coming either from China or from Myanmar,</w:t>
      </w:r>
    </w:p>
    <w:p w14:paraId="1BEE45F3" w14:textId="72257601" w:rsidR="008F6C22" w:rsidRDefault="008F6C22" w:rsidP="008F6C22">
      <w:pPr>
        <w:pStyle w:val="ListParagraph"/>
        <w:numPr>
          <w:ilvl w:val="0"/>
          <w:numId w:val="44"/>
        </w:numPr>
        <w:spacing w:after="0"/>
        <w:jc w:val="both"/>
        <w:rPr>
          <w:color w:val="808080" w:themeColor="background1" w:themeShade="80"/>
        </w:rPr>
      </w:pPr>
      <w:r>
        <w:rPr>
          <w:color w:val="808080" w:themeColor="background1" w:themeShade="80"/>
        </w:rPr>
        <w:t>Other filtration systems that have been distributed at the onset of the conflict such as life</w:t>
      </w:r>
      <w:r w:rsidR="0069690E">
        <w:rPr>
          <w:color w:val="808080" w:themeColor="background1" w:themeShade="80"/>
        </w:rPr>
        <w:t>-</w:t>
      </w:r>
      <w:r>
        <w:rPr>
          <w:color w:val="808080" w:themeColor="background1" w:themeShade="80"/>
        </w:rPr>
        <w:t xml:space="preserve">straw brand have been also observed in few locations, </w:t>
      </w:r>
    </w:p>
    <w:p w14:paraId="1EFE3679" w14:textId="222CF090" w:rsidR="008F6C22" w:rsidRDefault="008F6C22" w:rsidP="008F6C22">
      <w:pPr>
        <w:pStyle w:val="ListParagraph"/>
        <w:numPr>
          <w:ilvl w:val="0"/>
          <w:numId w:val="44"/>
        </w:numPr>
        <w:spacing w:after="0"/>
        <w:jc w:val="both"/>
        <w:rPr>
          <w:color w:val="808080" w:themeColor="background1" w:themeShade="80"/>
        </w:rPr>
      </w:pPr>
      <w:r>
        <w:rPr>
          <w:color w:val="808080" w:themeColor="background1" w:themeShade="80"/>
        </w:rPr>
        <w:t>Others traditional systems such as cloth or screen</w:t>
      </w:r>
      <w:r w:rsidR="0069690E">
        <w:rPr>
          <w:color w:val="808080" w:themeColor="background1" w:themeShade="80"/>
        </w:rPr>
        <w:t xml:space="preserve"> </w:t>
      </w:r>
      <w:r>
        <w:rPr>
          <w:color w:val="808080" w:themeColor="background1" w:themeShade="80"/>
        </w:rPr>
        <w:t>are also used to cope with turbidity issues either at household level or at the outlet of hand pump</w:t>
      </w:r>
    </w:p>
    <w:p w14:paraId="197C8678" w14:textId="77777777" w:rsidR="008F6C22" w:rsidRDefault="008F6C22" w:rsidP="008F6C22">
      <w:pPr>
        <w:spacing w:after="0"/>
        <w:jc w:val="both"/>
        <w:rPr>
          <w:color w:val="808080" w:themeColor="background1" w:themeShade="80"/>
        </w:rPr>
      </w:pPr>
    </w:p>
    <w:p w14:paraId="593F5A25" w14:textId="77777777" w:rsidR="008F6C22" w:rsidRDefault="008F6C22" w:rsidP="008E73F0">
      <w:pPr>
        <w:ind w:firstLine="720"/>
        <w:jc w:val="both"/>
        <w:rPr>
          <w:color w:val="808080" w:themeColor="background1" w:themeShade="80"/>
        </w:rPr>
      </w:pPr>
      <w:r>
        <w:rPr>
          <w:color w:val="808080" w:themeColor="background1" w:themeShade="80"/>
        </w:rPr>
        <w:t>The April 2014 4W matrix provides the following information:</w:t>
      </w:r>
    </w:p>
    <w:p w14:paraId="6E723241" w14:textId="77777777" w:rsidR="008F6C22" w:rsidRDefault="008F6C22" w:rsidP="008F6C22">
      <w:pPr>
        <w:pStyle w:val="ListParagraph"/>
        <w:numPr>
          <w:ilvl w:val="0"/>
          <w:numId w:val="45"/>
        </w:numPr>
        <w:spacing w:after="0"/>
        <w:jc w:val="both"/>
        <w:rPr>
          <w:color w:val="808080" w:themeColor="background1" w:themeShade="80"/>
        </w:rPr>
      </w:pPr>
      <w:r>
        <w:rPr>
          <w:color w:val="808080" w:themeColor="background1" w:themeShade="80"/>
        </w:rPr>
        <w:t>99 IDPs camps out of the 144 without any CWF (51% of total camp population)</w:t>
      </w:r>
    </w:p>
    <w:p w14:paraId="2DFEC846" w14:textId="77777777" w:rsidR="008F6C22" w:rsidRDefault="008F6C22" w:rsidP="008F6C22">
      <w:pPr>
        <w:pStyle w:val="ListParagraph"/>
        <w:numPr>
          <w:ilvl w:val="0"/>
          <w:numId w:val="45"/>
        </w:numPr>
        <w:spacing w:after="0"/>
        <w:jc w:val="both"/>
        <w:rPr>
          <w:color w:val="808080" w:themeColor="background1" w:themeShade="80"/>
        </w:rPr>
      </w:pPr>
      <w:r>
        <w:rPr>
          <w:color w:val="808080" w:themeColor="background1" w:themeShade="80"/>
        </w:rPr>
        <w:t>10 IDPs camps with full coverage of CWF (16% of total camp population)</w:t>
      </w:r>
    </w:p>
    <w:p w14:paraId="2255E532" w14:textId="77777777" w:rsidR="008F6C22" w:rsidRDefault="008F6C22" w:rsidP="008F6C22">
      <w:pPr>
        <w:pStyle w:val="ListParagraph"/>
        <w:numPr>
          <w:ilvl w:val="0"/>
          <w:numId w:val="45"/>
        </w:numPr>
        <w:spacing w:after="0"/>
        <w:jc w:val="both"/>
        <w:rPr>
          <w:color w:val="808080" w:themeColor="background1" w:themeShade="80"/>
        </w:rPr>
      </w:pPr>
      <w:r>
        <w:rPr>
          <w:color w:val="808080" w:themeColor="background1" w:themeShade="80"/>
        </w:rPr>
        <w:t>11 IDPs camps with a coverage from 50 to 80 % (22% of total camp population)</w:t>
      </w:r>
    </w:p>
    <w:p w14:paraId="544678BE" w14:textId="77777777" w:rsidR="008F6C22" w:rsidRDefault="008F6C22" w:rsidP="008F6C22">
      <w:pPr>
        <w:pStyle w:val="ListParagraph"/>
        <w:numPr>
          <w:ilvl w:val="0"/>
          <w:numId w:val="45"/>
        </w:numPr>
        <w:spacing w:after="0"/>
        <w:jc w:val="both"/>
        <w:rPr>
          <w:color w:val="808080" w:themeColor="background1" w:themeShade="80"/>
        </w:rPr>
      </w:pPr>
      <w:r>
        <w:rPr>
          <w:color w:val="808080" w:themeColor="background1" w:themeShade="80"/>
        </w:rPr>
        <w:t>24 IDPs camps with a coverage from 4 to 20 % (11% of total camp population)</w:t>
      </w:r>
    </w:p>
    <w:p w14:paraId="2E92F91A" w14:textId="77777777" w:rsidR="008F6C22" w:rsidRDefault="008F6C22" w:rsidP="008F6C22">
      <w:pPr>
        <w:spacing w:after="0"/>
        <w:jc w:val="both"/>
        <w:rPr>
          <w:color w:val="808080" w:themeColor="background1" w:themeShade="80"/>
        </w:rPr>
      </w:pPr>
    </w:p>
    <w:p w14:paraId="576B1962" w14:textId="77777777" w:rsidR="008F6C22" w:rsidRDefault="008F6C22" w:rsidP="008E73F0">
      <w:pPr>
        <w:ind w:firstLine="720"/>
        <w:jc w:val="both"/>
        <w:rPr>
          <w:color w:val="808080" w:themeColor="background1" w:themeShade="80"/>
        </w:rPr>
      </w:pPr>
      <w:r>
        <w:rPr>
          <w:color w:val="808080" w:themeColor="background1" w:themeShade="80"/>
        </w:rPr>
        <w:t>With the protractile nature of Kachin and North Shan crisis, it is crucial to go beyond the mere distribution and to look for sustainable solutions that should enable to secure the water quality at household level. The decision to introduce CWF should be based on socio- cultural, economic and technical considerations in each location.</w:t>
      </w:r>
    </w:p>
    <w:p w14:paraId="42B9B49F" w14:textId="77777777" w:rsidR="008F6C22" w:rsidRDefault="008F6C22" w:rsidP="008E73F0">
      <w:pPr>
        <w:ind w:firstLine="720"/>
        <w:jc w:val="both"/>
        <w:rPr>
          <w:color w:val="808080" w:themeColor="background1" w:themeShade="80"/>
        </w:rPr>
      </w:pPr>
      <w:r>
        <w:rPr>
          <w:color w:val="808080" w:themeColor="background1" w:themeShade="80"/>
        </w:rPr>
        <w:t xml:space="preserve">Besides the purification efficiency of CWF - that is closely linked with handling and maintenance conditions-, the main benefit of the CWF is the reduction of turbidity. Priority should therefore be given to areas where water turbidity has been identified as a major concern. Technical improvement of water intakes and strengthening of community water infrastructures are two clear needs to be addressed in </w:t>
      </w:r>
      <w:r>
        <w:rPr>
          <w:color w:val="808080" w:themeColor="background1" w:themeShade="80"/>
        </w:rPr>
        <w:lastRenderedPageBreak/>
        <w:t xml:space="preserve">Kachin and North Shan in order decreasing turbidity from the source and raising the lifespan and purification efficiency of CWFs. The question of free or subsidized distribution should be also raised by the WASH members in order to look for more sustainable and replicable solutions. In areas where turbidity is not a major concern, the introduction of chlorination appear very relevant in Kachin where GFS enable a water treatment at distribution point. The chlorination is surely the best way to insure the bacteriological quality of supplied water but socio-cultural consideration need to be overcame in Kachin and North Shan where the chlorine taste appears to be a barrier to the development of such treatment. </w:t>
      </w:r>
    </w:p>
    <w:p w14:paraId="69530071" w14:textId="77777777" w:rsidR="008F6C22" w:rsidRDefault="008F6C22" w:rsidP="008E73F0">
      <w:pPr>
        <w:ind w:firstLine="720"/>
        <w:jc w:val="both"/>
        <w:rPr>
          <w:color w:val="808080" w:themeColor="background1" w:themeShade="80"/>
        </w:rPr>
      </w:pPr>
      <w:r>
        <w:rPr>
          <w:color w:val="808080" w:themeColor="background1" w:themeShade="80"/>
        </w:rPr>
        <w:t>The next distribution of CWG should systemically include appropriate HP sessions and post distribution monitoring.</w:t>
      </w:r>
    </w:p>
    <w:p w14:paraId="182ADE84" w14:textId="3BE0C635" w:rsidR="00436450" w:rsidRPr="00C74181" w:rsidRDefault="00436450" w:rsidP="00DA1B54">
      <w:pPr>
        <w:pStyle w:val="Heading1"/>
      </w:pPr>
      <w:bookmarkStart w:id="5" w:name="_Toc392777552"/>
      <w:r w:rsidRPr="00C74181">
        <w:t>Guidance Notes and protocol</w:t>
      </w:r>
      <w:bookmarkEnd w:id="5"/>
    </w:p>
    <w:p w14:paraId="3FA72B2B" w14:textId="77777777" w:rsidR="001D5445" w:rsidRPr="00C74181" w:rsidRDefault="001D5445" w:rsidP="00C74181">
      <w:pPr>
        <w:ind w:firstLine="720"/>
        <w:jc w:val="both"/>
        <w:rPr>
          <w:color w:val="808080" w:themeColor="background1" w:themeShade="80"/>
        </w:rPr>
      </w:pPr>
      <w:r w:rsidRPr="00C74181">
        <w:rPr>
          <w:color w:val="808080" w:themeColor="background1" w:themeShade="80"/>
        </w:rPr>
        <w:t xml:space="preserve">The implementation of ceramic filter should be </w:t>
      </w:r>
      <w:r w:rsidR="00A6330D">
        <w:rPr>
          <w:color w:val="808080" w:themeColor="background1" w:themeShade="80"/>
        </w:rPr>
        <w:t>achieved</w:t>
      </w:r>
      <w:r w:rsidR="005A2AF5">
        <w:rPr>
          <w:color w:val="808080" w:themeColor="background1" w:themeShade="80"/>
        </w:rPr>
        <w:t xml:space="preserve"> </w:t>
      </w:r>
      <w:r w:rsidRPr="00C74181">
        <w:rPr>
          <w:color w:val="808080" w:themeColor="background1" w:themeShade="80"/>
        </w:rPr>
        <w:t>with high concern about:</w:t>
      </w:r>
    </w:p>
    <w:p w14:paraId="0B2FF9D3" w14:textId="77777777" w:rsidR="001D5445" w:rsidRPr="00C74181" w:rsidRDefault="001D5445" w:rsidP="00C74181">
      <w:pPr>
        <w:pStyle w:val="ListParagraph"/>
        <w:numPr>
          <w:ilvl w:val="0"/>
          <w:numId w:val="10"/>
        </w:numPr>
        <w:autoSpaceDE w:val="0"/>
        <w:autoSpaceDN w:val="0"/>
        <w:adjustRightInd w:val="0"/>
        <w:spacing w:after="0" w:line="240" w:lineRule="auto"/>
        <w:jc w:val="both"/>
        <w:rPr>
          <w:rFonts w:cstheme="minorHAnsi"/>
          <w:color w:val="808080" w:themeColor="background1" w:themeShade="80"/>
          <w:szCs w:val="20"/>
        </w:rPr>
      </w:pPr>
      <w:r w:rsidRPr="00C74181">
        <w:rPr>
          <w:rFonts w:cstheme="minorHAnsi"/>
          <w:color w:val="808080" w:themeColor="background1" w:themeShade="80"/>
          <w:szCs w:val="20"/>
        </w:rPr>
        <w:t>Quality and efficiency of filter provided</w:t>
      </w:r>
    </w:p>
    <w:p w14:paraId="4A8FC807" w14:textId="77777777" w:rsidR="001D5445" w:rsidRPr="00C74181" w:rsidRDefault="001D5445" w:rsidP="00C74181">
      <w:pPr>
        <w:pStyle w:val="ListParagraph"/>
        <w:numPr>
          <w:ilvl w:val="0"/>
          <w:numId w:val="10"/>
        </w:numPr>
        <w:autoSpaceDE w:val="0"/>
        <w:autoSpaceDN w:val="0"/>
        <w:adjustRightInd w:val="0"/>
        <w:spacing w:after="0" w:line="240" w:lineRule="auto"/>
        <w:jc w:val="both"/>
        <w:rPr>
          <w:rFonts w:cstheme="minorHAnsi"/>
          <w:color w:val="808080" w:themeColor="background1" w:themeShade="80"/>
          <w:szCs w:val="20"/>
        </w:rPr>
      </w:pPr>
      <w:r w:rsidRPr="00C74181">
        <w:rPr>
          <w:rFonts w:cstheme="minorHAnsi"/>
          <w:color w:val="808080" w:themeColor="background1" w:themeShade="80"/>
          <w:szCs w:val="20"/>
        </w:rPr>
        <w:t>Acceptance and proper use of those filter</w:t>
      </w:r>
      <w:r w:rsidR="00A6330D">
        <w:rPr>
          <w:rFonts w:cstheme="minorHAnsi"/>
          <w:color w:val="808080" w:themeColor="background1" w:themeShade="80"/>
          <w:szCs w:val="20"/>
        </w:rPr>
        <w:t>s</w:t>
      </w:r>
      <w:r w:rsidRPr="00C74181">
        <w:rPr>
          <w:rFonts w:cstheme="minorHAnsi"/>
          <w:color w:val="808080" w:themeColor="background1" w:themeShade="80"/>
          <w:szCs w:val="20"/>
        </w:rPr>
        <w:t xml:space="preserve"> by the beneficiaries</w:t>
      </w:r>
    </w:p>
    <w:p w14:paraId="08F98D1D" w14:textId="77777777" w:rsidR="001D5445" w:rsidRPr="00C74181" w:rsidRDefault="001D5445" w:rsidP="00C74181">
      <w:pPr>
        <w:pStyle w:val="ListParagraph"/>
        <w:numPr>
          <w:ilvl w:val="0"/>
          <w:numId w:val="10"/>
        </w:numPr>
        <w:autoSpaceDE w:val="0"/>
        <w:autoSpaceDN w:val="0"/>
        <w:adjustRightInd w:val="0"/>
        <w:spacing w:after="0" w:line="240" w:lineRule="auto"/>
        <w:jc w:val="both"/>
        <w:rPr>
          <w:rFonts w:cstheme="minorHAnsi"/>
          <w:color w:val="808080" w:themeColor="background1" w:themeShade="80"/>
          <w:szCs w:val="20"/>
        </w:rPr>
      </w:pPr>
      <w:r w:rsidRPr="00C74181">
        <w:rPr>
          <w:rFonts w:cstheme="minorHAnsi"/>
          <w:color w:val="808080" w:themeColor="background1" w:themeShade="80"/>
          <w:szCs w:val="20"/>
        </w:rPr>
        <w:t xml:space="preserve">Monitoring and evaluation of the outcomes of the </w:t>
      </w:r>
      <w:r w:rsidR="00C74181" w:rsidRPr="00C74181">
        <w:rPr>
          <w:rFonts w:cstheme="minorHAnsi"/>
          <w:color w:val="808080" w:themeColor="background1" w:themeShade="80"/>
          <w:szCs w:val="20"/>
        </w:rPr>
        <w:t>approach</w:t>
      </w:r>
    </w:p>
    <w:p w14:paraId="68A73978" w14:textId="77777777" w:rsidR="00C74181" w:rsidRPr="00C74181" w:rsidRDefault="00C74181" w:rsidP="00C74181">
      <w:pPr>
        <w:pStyle w:val="ListParagraph"/>
        <w:autoSpaceDE w:val="0"/>
        <w:autoSpaceDN w:val="0"/>
        <w:adjustRightInd w:val="0"/>
        <w:spacing w:after="0" w:line="240" w:lineRule="auto"/>
        <w:ind w:left="1440"/>
        <w:jc w:val="both"/>
        <w:rPr>
          <w:rFonts w:cstheme="minorHAnsi"/>
          <w:color w:val="4D4D4D"/>
          <w:szCs w:val="20"/>
        </w:rPr>
      </w:pPr>
    </w:p>
    <w:p w14:paraId="7254A9AD" w14:textId="77777777" w:rsidR="001D5445" w:rsidRPr="00C74181" w:rsidRDefault="001D5445" w:rsidP="00C74181">
      <w:pPr>
        <w:ind w:firstLine="720"/>
        <w:jc w:val="both"/>
        <w:rPr>
          <w:color w:val="808080" w:themeColor="background1" w:themeShade="80"/>
        </w:rPr>
      </w:pPr>
      <w:r w:rsidRPr="00C74181">
        <w:rPr>
          <w:color w:val="808080" w:themeColor="background1" w:themeShade="80"/>
        </w:rPr>
        <w:t>To reach those objective</w:t>
      </w:r>
      <w:r w:rsidR="00B01563">
        <w:rPr>
          <w:color w:val="808080" w:themeColor="background1" w:themeShade="80"/>
        </w:rPr>
        <w:t>s</w:t>
      </w:r>
      <w:r w:rsidRPr="00C74181">
        <w:rPr>
          <w:color w:val="808080" w:themeColor="background1" w:themeShade="80"/>
        </w:rPr>
        <w:t>, the following protocol</w:t>
      </w:r>
      <w:r w:rsidR="00C40FD0" w:rsidRPr="00C74181">
        <w:rPr>
          <w:color w:val="808080" w:themeColor="background1" w:themeShade="80"/>
        </w:rPr>
        <w:t>s</w:t>
      </w:r>
      <w:r w:rsidRPr="00C74181">
        <w:rPr>
          <w:color w:val="808080" w:themeColor="background1" w:themeShade="80"/>
        </w:rPr>
        <w:t xml:space="preserve"> are developed</w:t>
      </w:r>
      <w:r w:rsidR="00C40FD0" w:rsidRPr="00C74181">
        <w:rPr>
          <w:color w:val="808080" w:themeColor="background1" w:themeShade="80"/>
        </w:rPr>
        <w:t>, for each stage of the implementation process</w:t>
      </w:r>
      <w:r w:rsidR="00B41440" w:rsidRPr="00C74181">
        <w:rPr>
          <w:color w:val="808080" w:themeColor="background1" w:themeShade="80"/>
        </w:rPr>
        <w:t>, to</w:t>
      </w:r>
      <w:r w:rsidR="00C40FD0" w:rsidRPr="00C74181">
        <w:rPr>
          <w:color w:val="808080" w:themeColor="background1" w:themeShade="80"/>
        </w:rPr>
        <w:t xml:space="preserve"> ensure</w:t>
      </w:r>
      <w:r w:rsidRPr="00C74181">
        <w:rPr>
          <w:color w:val="808080" w:themeColor="background1" w:themeShade="80"/>
        </w:rPr>
        <w:t xml:space="preserve"> minimum </w:t>
      </w:r>
      <w:r w:rsidR="00C40FD0" w:rsidRPr="00C74181">
        <w:rPr>
          <w:color w:val="808080" w:themeColor="background1" w:themeShade="80"/>
        </w:rPr>
        <w:t>guaranty</w:t>
      </w:r>
      <w:r w:rsidR="00B41440" w:rsidRPr="00C74181">
        <w:rPr>
          <w:color w:val="808080" w:themeColor="background1" w:themeShade="80"/>
        </w:rPr>
        <w:t xml:space="preserve"> for</w:t>
      </w:r>
      <w:r w:rsidRPr="00C74181">
        <w:rPr>
          <w:color w:val="808080" w:themeColor="background1" w:themeShade="80"/>
        </w:rPr>
        <w:t xml:space="preserve"> succe</w:t>
      </w:r>
      <w:r w:rsidR="00C40FD0" w:rsidRPr="00C74181">
        <w:rPr>
          <w:color w:val="808080" w:themeColor="background1" w:themeShade="80"/>
        </w:rPr>
        <w:t>ssful result</w:t>
      </w:r>
      <w:r w:rsidR="00B41440" w:rsidRPr="00C74181">
        <w:rPr>
          <w:color w:val="808080" w:themeColor="background1" w:themeShade="80"/>
        </w:rPr>
        <w:t>s</w:t>
      </w:r>
      <w:r w:rsidR="00C40FD0" w:rsidRPr="00C74181">
        <w:rPr>
          <w:color w:val="808080" w:themeColor="background1" w:themeShade="80"/>
        </w:rPr>
        <w:t>, and then considered by the Wash cluster as compulsory to be followed</w:t>
      </w:r>
      <w:r w:rsidR="00B41440" w:rsidRPr="00C74181">
        <w:rPr>
          <w:color w:val="808080" w:themeColor="background1" w:themeShade="80"/>
        </w:rPr>
        <w:t>.</w:t>
      </w:r>
    </w:p>
    <w:p w14:paraId="34FE4011" w14:textId="4432E51D" w:rsidR="00EE2E35" w:rsidRPr="00AD6817" w:rsidRDefault="001D5445" w:rsidP="00986DE1">
      <w:pPr>
        <w:pStyle w:val="Heading2"/>
      </w:pPr>
      <w:bookmarkStart w:id="6" w:name="_Ref392235200"/>
      <w:bookmarkStart w:id="7" w:name="_Toc392777553"/>
      <w:r w:rsidRPr="00AD6817">
        <w:t>S</w:t>
      </w:r>
      <w:r w:rsidR="00B41440" w:rsidRPr="00AD6817">
        <w:t>upply</w:t>
      </w:r>
      <w:bookmarkEnd w:id="6"/>
      <w:bookmarkEnd w:id="7"/>
    </w:p>
    <w:p w14:paraId="40A272FB" w14:textId="18A2E2B9" w:rsidR="00137496" w:rsidRDefault="00137496" w:rsidP="008E73F0">
      <w:pPr>
        <w:ind w:firstLine="720"/>
        <w:jc w:val="both"/>
        <w:rPr>
          <w:color w:val="808080" w:themeColor="background1" w:themeShade="80"/>
        </w:rPr>
      </w:pPr>
      <w:r>
        <w:rPr>
          <w:color w:val="808080" w:themeColor="background1" w:themeShade="80"/>
        </w:rPr>
        <w:t>All supplier</w:t>
      </w:r>
      <w:r w:rsidR="005D487E">
        <w:rPr>
          <w:color w:val="808080" w:themeColor="background1" w:themeShade="80"/>
        </w:rPr>
        <w:t>s</w:t>
      </w:r>
      <w:r>
        <w:rPr>
          <w:color w:val="808080" w:themeColor="background1" w:themeShade="80"/>
        </w:rPr>
        <w:t xml:space="preserve"> are not providing the same quality of ceramic filter </w:t>
      </w:r>
      <w:r w:rsidR="005D487E">
        <w:rPr>
          <w:color w:val="808080" w:themeColor="background1" w:themeShade="80"/>
        </w:rPr>
        <w:t xml:space="preserve">and </w:t>
      </w:r>
      <w:r>
        <w:rPr>
          <w:color w:val="808080" w:themeColor="background1" w:themeShade="80"/>
        </w:rPr>
        <w:t>can cannot be considered as suitable for the need to be address here. In addition</w:t>
      </w:r>
      <w:r w:rsidR="008C2D62">
        <w:rPr>
          <w:color w:val="808080" w:themeColor="background1" w:themeShade="80"/>
        </w:rPr>
        <w:t>,</w:t>
      </w:r>
      <w:r>
        <w:rPr>
          <w:color w:val="808080" w:themeColor="background1" w:themeShade="80"/>
        </w:rPr>
        <w:t xml:space="preserve"> even despite some pre-assessmen</w:t>
      </w:r>
      <w:r w:rsidR="00C625D5">
        <w:rPr>
          <w:color w:val="808080" w:themeColor="background1" w:themeShade="80"/>
        </w:rPr>
        <w:t>t completed (ref: UNICEF/Thirst</w:t>
      </w:r>
      <w:r>
        <w:rPr>
          <w:color w:val="808080" w:themeColor="background1" w:themeShade="80"/>
        </w:rPr>
        <w:t>Aid June 2009), allowing to define acceptable supplier</w:t>
      </w:r>
      <w:r w:rsidR="00641517">
        <w:rPr>
          <w:color w:val="808080" w:themeColor="background1" w:themeShade="80"/>
        </w:rPr>
        <w:t>s</w:t>
      </w:r>
      <w:r>
        <w:rPr>
          <w:color w:val="808080" w:themeColor="background1" w:themeShade="80"/>
        </w:rPr>
        <w:t>, regular i</w:t>
      </w:r>
      <w:r w:rsidRPr="00C74181">
        <w:rPr>
          <w:color w:val="808080" w:themeColor="background1" w:themeShade="80"/>
        </w:rPr>
        <w:t>nspection</w:t>
      </w:r>
      <w:r w:rsidR="00641517">
        <w:rPr>
          <w:color w:val="808080" w:themeColor="background1" w:themeShade="80"/>
        </w:rPr>
        <w:t>s</w:t>
      </w:r>
      <w:r w:rsidRPr="00C74181">
        <w:rPr>
          <w:color w:val="808080" w:themeColor="background1" w:themeShade="80"/>
        </w:rPr>
        <w:t xml:space="preserve"> and investigation</w:t>
      </w:r>
      <w:r w:rsidR="00641517">
        <w:rPr>
          <w:color w:val="808080" w:themeColor="background1" w:themeShade="80"/>
        </w:rPr>
        <w:t>s</w:t>
      </w:r>
      <w:r w:rsidRPr="00C74181">
        <w:rPr>
          <w:color w:val="808080" w:themeColor="background1" w:themeShade="80"/>
        </w:rPr>
        <w:t xml:space="preserve"> on quality contr</w:t>
      </w:r>
      <w:r>
        <w:rPr>
          <w:color w:val="808080" w:themeColor="background1" w:themeShade="80"/>
        </w:rPr>
        <w:t>ol process should be undertaken.</w:t>
      </w:r>
      <w:r w:rsidR="00641517">
        <w:rPr>
          <w:color w:val="808080" w:themeColor="background1" w:themeShade="80"/>
        </w:rPr>
        <w:t xml:space="preserve"> </w:t>
      </w:r>
      <w:r>
        <w:rPr>
          <w:color w:val="808080" w:themeColor="background1" w:themeShade="80"/>
        </w:rPr>
        <w:t>It is then the responsibility of each Wash actor to ensure that a proper quality control is put in place in the supply process.</w:t>
      </w:r>
    </w:p>
    <w:p w14:paraId="039AEDF5" w14:textId="53A1C396" w:rsidR="00805D10" w:rsidRDefault="008056F7" w:rsidP="009D2365">
      <w:pPr>
        <w:ind w:firstLine="720"/>
        <w:jc w:val="both"/>
        <w:rPr>
          <w:color w:val="808080" w:themeColor="background1" w:themeShade="80"/>
        </w:rPr>
      </w:pPr>
      <w:r>
        <w:rPr>
          <w:color w:val="808080" w:themeColor="background1" w:themeShade="80"/>
        </w:rPr>
        <w:t xml:space="preserve">The protocol of quality control </w:t>
      </w:r>
      <w:r w:rsidR="00AA415D">
        <w:rPr>
          <w:color w:val="808080" w:themeColor="background1" w:themeShade="80"/>
        </w:rPr>
        <w:t xml:space="preserve">to be systematically applied in the supply process is </w:t>
      </w:r>
      <w:r w:rsidR="007D6D8F">
        <w:rPr>
          <w:color w:val="808080" w:themeColor="background1" w:themeShade="80"/>
        </w:rPr>
        <w:t>in</w:t>
      </w:r>
      <w:r w:rsidR="00805D10">
        <w:rPr>
          <w:color w:val="808080" w:themeColor="background1" w:themeShade="80"/>
        </w:rPr>
        <w:t xml:space="preserve"> </w:t>
      </w:r>
      <w:r w:rsidR="00F46668">
        <w:rPr>
          <w:color w:val="808080" w:themeColor="background1" w:themeShade="80"/>
        </w:rPr>
        <w:fldChar w:fldCharType="begin"/>
      </w:r>
      <w:r w:rsidR="00F46668">
        <w:rPr>
          <w:color w:val="808080" w:themeColor="background1" w:themeShade="80"/>
        </w:rPr>
        <w:instrText xml:space="preserve"> REF _Ref392770552 \r \h </w:instrText>
      </w:r>
      <w:r w:rsidR="00F46668">
        <w:rPr>
          <w:color w:val="808080" w:themeColor="background1" w:themeShade="80"/>
        </w:rPr>
      </w:r>
      <w:r w:rsidR="00F46668">
        <w:rPr>
          <w:color w:val="808080" w:themeColor="background1" w:themeShade="80"/>
        </w:rPr>
        <w:fldChar w:fldCharType="separate"/>
      </w:r>
      <w:r w:rsidR="00F46668">
        <w:rPr>
          <w:color w:val="808080" w:themeColor="background1" w:themeShade="80"/>
        </w:rPr>
        <w:t>Appendix 4</w:t>
      </w:r>
      <w:r w:rsidR="00F46668">
        <w:rPr>
          <w:color w:val="808080" w:themeColor="background1" w:themeShade="80"/>
        </w:rPr>
        <w:fldChar w:fldCharType="end"/>
      </w:r>
      <w:r w:rsidR="00F46668">
        <w:rPr>
          <w:color w:val="808080" w:themeColor="background1" w:themeShade="80"/>
        </w:rPr>
        <w:t xml:space="preserve"> </w:t>
      </w:r>
      <w:r w:rsidR="00F46668">
        <w:rPr>
          <w:color w:val="808080" w:themeColor="background1" w:themeShade="80"/>
        </w:rPr>
        <w:fldChar w:fldCharType="begin"/>
      </w:r>
      <w:r w:rsidR="00F46668">
        <w:rPr>
          <w:color w:val="808080" w:themeColor="background1" w:themeShade="80"/>
        </w:rPr>
        <w:instrText xml:space="preserve"> REF _Ref392770552 \h </w:instrText>
      </w:r>
      <w:r w:rsidR="00B96C07">
        <w:rPr>
          <w:color w:val="808080" w:themeColor="background1" w:themeShade="80"/>
        </w:rPr>
        <w:instrText xml:space="preserve"> \* MERGEFORMAT </w:instrText>
      </w:r>
      <w:r w:rsidR="00F46668">
        <w:rPr>
          <w:color w:val="808080" w:themeColor="background1" w:themeShade="80"/>
        </w:rPr>
      </w:r>
      <w:r w:rsidR="00F46668">
        <w:rPr>
          <w:color w:val="808080" w:themeColor="background1" w:themeShade="80"/>
        </w:rPr>
        <w:fldChar w:fldCharType="separate"/>
      </w:r>
      <w:r w:rsidR="00C625D5" w:rsidRPr="00C625D5">
        <w:rPr>
          <w:color w:val="808080" w:themeColor="background1" w:themeShade="80"/>
        </w:rPr>
        <w:t>Ceramic Water Filter Inspection</w:t>
      </w:r>
      <w:r w:rsidR="00F46668">
        <w:rPr>
          <w:color w:val="808080" w:themeColor="background1" w:themeShade="80"/>
        </w:rPr>
        <w:fldChar w:fldCharType="end"/>
      </w:r>
      <w:r w:rsidR="00F46668">
        <w:rPr>
          <w:color w:val="808080" w:themeColor="background1" w:themeShade="80"/>
        </w:rPr>
        <w:t>.</w:t>
      </w:r>
    </w:p>
    <w:p w14:paraId="43588AA4" w14:textId="30D5E59A" w:rsidR="00137496" w:rsidRPr="00137496" w:rsidRDefault="00137496" w:rsidP="005A2AF5">
      <w:pPr>
        <w:jc w:val="both"/>
        <w:rPr>
          <w:b/>
          <w:i/>
          <w:color w:val="808080" w:themeColor="background1" w:themeShade="80"/>
        </w:rPr>
      </w:pPr>
      <w:r w:rsidRPr="00137496">
        <w:rPr>
          <w:b/>
          <w:i/>
          <w:color w:val="808080" w:themeColor="background1" w:themeShade="80"/>
        </w:rPr>
        <w:t>The NGO Thirs</w:t>
      </w:r>
      <w:r w:rsidR="00B96C07">
        <w:rPr>
          <w:b/>
          <w:i/>
          <w:color w:val="808080" w:themeColor="background1" w:themeShade="80"/>
        </w:rPr>
        <w:t>t</w:t>
      </w:r>
      <w:r w:rsidRPr="00137496">
        <w:rPr>
          <w:b/>
          <w:i/>
          <w:color w:val="808080" w:themeColor="background1" w:themeShade="80"/>
        </w:rPr>
        <w:t>Aid can be contacted bilaterally by each actor, in order to develop s</w:t>
      </w:r>
      <w:r w:rsidR="00C625D5">
        <w:rPr>
          <w:b/>
          <w:i/>
          <w:color w:val="808080" w:themeColor="background1" w:themeShade="80"/>
        </w:rPr>
        <w:t>pecific agreement, while Thirst</w:t>
      </w:r>
      <w:r w:rsidRPr="00137496">
        <w:rPr>
          <w:b/>
          <w:i/>
          <w:color w:val="808080" w:themeColor="background1" w:themeShade="80"/>
        </w:rPr>
        <w:t>Aid has a strong expertise in Myanmar and can</w:t>
      </w:r>
      <w:r w:rsidR="00C22595">
        <w:rPr>
          <w:b/>
          <w:i/>
          <w:color w:val="808080" w:themeColor="background1" w:themeShade="80"/>
        </w:rPr>
        <w:t xml:space="preserve"> to</w:t>
      </w:r>
      <w:r w:rsidRPr="00137496">
        <w:rPr>
          <w:b/>
          <w:i/>
          <w:color w:val="808080" w:themeColor="background1" w:themeShade="80"/>
        </w:rPr>
        <w:t xml:space="preserve"> some extend ensure support </w:t>
      </w:r>
      <w:r w:rsidR="00F60B5E">
        <w:rPr>
          <w:b/>
          <w:i/>
          <w:color w:val="808080" w:themeColor="background1" w:themeShade="80"/>
        </w:rPr>
        <w:t xml:space="preserve">with </w:t>
      </w:r>
      <w:r w:rsidR="00F60B5E" w:rsidRPr="00137496">
        <w:rPr>
          <w:b/>
          <w:i/>
          <w:color w:val="808080" w:themeColor="background1" w:themeShade="80"/>
        </w:rPr>
        <w:t>supplier</w:t>
      </w:r>
      <w:r w:rsidRPr="00137496">
        <w:rPr>
          <w:b/>
          <w:i/>
          <w:color w:val="808080" w:themeColor="background1" w:themeShade="80"/>
        </w:rPr>
        <w:t xml:space="preserve"> identification.</w:t>
      </w:r>
    </w:p>
    <w:p w14:paraId="66018E14" w14:textId="2C6B5497" w:rsidR="001D5445" w:rsidRPr="00C74181" w:rsidRDefault="001D5445" w:rsidP="00AD6817">
      <w:pPr>
        <w:pStyle w:val="Heading2"/>
      </w:pPr>
      <w:bookmarkStart w:id="8" w:name="_Toc392777554"/>
      <w:r w:rsidRPr="00C74181">
        <w:t>Implementation</w:t>
      </w:r>
      <w:bookmarkEnd w:id="8"/>
    </w:p>
    <w:p w14:paraId="64B4940B" w14:textId="79EC8EE7" w:rsidR="00B41440" w:rsidRPr="00C74181" w:rsidRDefault="00B41440" w:rsidP="0024343A">
      <w:pPr>
        <w:ind w:firstLine="720"/>
        <w:jc w:val="both"/>
        <w:rPr>
          <w:color w:val="808080" w:themeColor="background1" w:themeShade="80"/>
        </w:rPr>
      </w:pPr>
      <w:r w:rsidRPr="00C74181">
        <w:rPr>
          <w:color w:val="808080" w:themeColor="background1" w:themeShade="80"/>
        </w:rPr>
        <w:t xml:space="preserve">The following </w:t>
      </w:r>
      <w:r w:rsidR="0024343A">
        <w:rPr>
          <w:color w:val="808080" w:themeColor="background1" w:themeShade="80"/>
        </w:rPr>
        <w:t>step</w:t>
      </w:r>
      <w:r w:rsidR="00120A1C">
        <w:rPr>
          <w:color w:val="808080" w:themeColor="background1" w:themeShade="80"/>
        </w:rPr>
        <w:t>s</w:t>
      </w:r>
      <w:r w:rsidRPr="00C74181">
        <w:rPr>
          <w:color w:val="808080" w:themeColor="background1" w:themeShade="80"/>
        </w:rPr>
        <w:t xml:space="preserve"> </w:t>
      </w:r>
      <w:r w:rsidR="00120A1C">
        <w:rPr>
          <w:color w:val="808080" w:themeColor="background1" w:themeShade="80"/>
        </w:rPr>
        <w:t>have</w:t>
      </w:r>
      <w:r w:rsidR="00120A1C" w:rsidRPr="00C74181">
        <w:rPr>
          <w:color w:val="808080" w:themeColor="background1" w:themeShade="80"/>
        </w:rPr>
        <w:t xml:space="preserve"> </w:t>
      </w:r>
      <w:r w:rsidR="0024343A">
        <w:rPr>
          <w:color w:val="808080" w:themeColor="background1" w:themeShade="80"/>
        </w:rPr>
        <w:t xml:space="preserve">to be considered in any ceramic filter </w:t>
      </w:r>
      <w:r w:rsidR="00020D9F">
        <w:rPr>
          <w:color w:val="808080" w:themeColor="background1" w:themeShade="80"/>
        </w:rPr>
        <w:t>implementation</w:t>
      </w:r>
      <w:r w:rsidR="0024343A">
        <w:rPr>
          <w:color w:val="808080" w:themeColor="background1" w:themeShade="80"/>
        </w:rPr>
        <w:t>.</w:t>
      </w:r>
    </w:p>
    <w:p w14:paraId="7EA050B8" w14:textId="77777777" w:rsidR="00B41440" w:rsidRDefault="00B41440" w:rsidP="00B41440">
      <w:pPr>
        <w:pStyle w:val="Caption"/>
        <w:keepNext/>
        <w:jc w:val="center"/>
      </w:pPr>
      <w:r>
        <w:t xml:space="preserve">Table </w:t>
      </w:r>
      <w:r w:rsidR="002273C7">
        <w:fldChar w:fldCharType="begin"/>
      </w:r>
      <w:r w:rsidR="0046737C">
        <w:instrText xml:space="preserve"> SEQ Table \* ARABIC </w:instrText>
      </w:r>
      <w:r w:rsidR="002273C7">
        <w:fldChar w:fldCharType="separate"/>
      </w:r>
      <w:r>
        <w:rPr>
          <w:noProof/>
        </w:rPr>
        <w:t>5</w:t>
      </w:r>
      <w:r w:rsidR="002273C7">
        <w:rPr>
          <w:noProof/>
        </w:rPr>
        <w:fldChar w:fldCharType="end"/>
      </w:r>
      <w:r>
        <w:t xml:space="preserve"> A checklist for WASH Agency using ceramic filter as Household level water treatment method</w:t>
      </w:r>
    </w:p>
    <w:tbl>
      <w:tblPr>
        <w:tblStyle w:val="LightShading-Accent11"/>
        <w:tblW w:w="0" w:type="auto"/>
        <w:tblLook w:val="04A0" w:firstRow="1" w:lastRow="0" w:firstColumn="1" w:lastColumn="0" w:noHBand="0" w:noVBand="1"/>
      </w:tblPr>
      <w:tblGrid>
        <w:gridCol w:w="556"/>
        <w:gridCol w:w="7907"/>
        <w:gridCol w:w="897"/>
      </w:tblGrid>
      <w:tr w:rsidR="00B41440" w:rsidRPr="00AD1B42" w14:paraId="42D451CF" w14:textId="77777777" w:rsidTr="00805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Align w:val="center"/>
          </w:tcPr>
          <w:p w14:paraId="6745A42B" w14:textId="77777777" w:rsidR="00B41440" w:rsidRPr="00AD1B42" w:rsidRDefault="00B41440" w:rsidP="008056F7">
            <w:pPr>
              <w:jc w:val="both"/>
              <w:rPr>
                <w:rFonts w:cstheme="minorHAnsi"/>
                <w:sz w:val="18"/>
                <w:szCs w:val="18"/>
              </w:rPr>
            </w:pPr>
            <w:r w:rsidRPr="00AD1B42">
              <w:rPr>
                <w:rFonts w:cstheme="minorHAnsi"/>
                <w:sz w:val="18"/>
                <w:szCs w:val="18"/>
              </w:rPr>
              <w:t>No.</w:t>
            </w:r>
          </w:p>
        </w:tc>
        <w:tc>
          <w:tcPr>
            <w:tcW w:w="8100" w:type="dxa"/>
            <w:vAlign w:val="center"/>
          </w:tcPr>
          <w:p w14:paraId="75B7F33D" w14:textId="77777777" w:rsidR="00B41440" w:rsidRPr="00AD1B42" w:rsidRDefault="00B41440" w:rsidP="008056F7">
            <w:pPr>
              <w:jc w:val="both"/>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D1B42">
              <w:rPr>
                <w:rFonts w:cstheme="minorHAnsi"/>
                <w:sz w:val="18"/>
                <w:szCs w:val="18"/>
              </w:rPr>
              <w:t>Checklist</w:t>
            </w:r>
          </w:p>
        </w:tc>
        <w:tc>
          <w:tcPr>
            <w:tcW w:w="918" w:type="dxa"/>
            <w:vAlign w:val="center"/>
          </w:tcPr>
          <w:p w14:paraId="2CFB6166" w14:textId="77777777" w:rsidR="00B41440" w:rsidRPr="00AD1B42" w:rsidRDefault="00B41440" w:rsidP="008056F7">
            <w:pPr>
              <w:jc w:val="both"/>
              <w:cnfStyle w:val="100000000000" w:firstRow="1" w:lastRow="0" w:firstColumn="0" w:lastColumn="0" w:oddVBand="0" w:evenVBand="0" w:oddHBand="0" w:evenHBand="0" w:firstRowFirstColumn="0" w:firstRowLastColumn="0" w:lastRowFirstColumn="0" w:lastRowLastColumn="0"/>
              <w:rPr>
                <w:rFonts w:cstheme="minorHAnsi"/>
                <w:sz w:val="18"/>
                <w:szCs w:val="18"/>
              </w:rPr>
            </w:pPr>
          </w:p>
        </w:tc>
      </w:tr>
      <w:tr w:rsidR="00B41440" w:rsidRPr="00AD1B42" w14:paraId="2B365893" w14:textId="77777777" w:rsidTr="00805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Align w:val="center"/>
          </w:tcPr>
          <w:p w14:paraId="66533E2D" w14:textId="77777777" w:rsidR="00B41440" w:rsidRPr="00AD1B42" w:rsidRDefault="00B41440" w:rsidP="008056F7">
            <w:pPr>
              <w:jc w:val="both"/>
              <w:rPr>
                <w:rFonts w:cstheme="minorHAnsi"/>
                <w:sz w:val="18"/>
                <w:szCs w:val="18"/>
              </w:rPr>
            </w:pPr>
            <w:r w:rsidRPr="00AD1B42">
              <w:rPr>
                <w:rFonts w:cstheme="minorHAnsi"/>
                <w:sz w:val="18"/>
                <w:szCs w:val="18"/>
              </w:rPr>
              <w:t>1</w:t>
            </w:r>
          </w:p>
        </w:tc>
        <w:tc>
          <w:tcPr>
            <w:tcW w:w="8100" w:type="dxa"/>
            <w:vAlign w:val="center"/>
          </w:tcPr>
          <w:p w14:paraId="2285253B" w14:textId="77777777" w:rsidR="00B41440" w:rsidRPr="00AD1B42" w:rsidRDefault="00B41440" w:rsidP="008056F7">
            <w:pPr>
              <w:jc w:val="both"/>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D1B42">
              <w:rPr>
                <w:rFonts w:cstheme="minorHAnsi"/>
                <w:b/>
                <w:sz w:val="18"/>
                <w:szCs w:val="18"/>
              </w:rPr>
              <w:t>Conduct feasibility study at the targeted area</w:t>
            </w:r>
          </w:p>
          <w:p w14:paraId="68F21CF3" w14:textId="3BB64636" w:rsidR="00B41440" w:rsidRPr="00AD1B42" w:rsidRDefault="00B41440" w:rsidP="008056F7">
            <w:pPr>
              <w:pStyle w:val="ListParagraph"/>
              <w:numPr>
                <w:ilvl w:val="0"/>
                <w:numId w:val="5"/>
              </w:numPr>
              <w:ind w:left="342" w:hanging="162"/>
              <w:jc w:val="both"/>
              <w:cnfStyle w:val="000000100000" w:firstRow="0" w:lastRow="0" w:firstColumn="0" w:lastColumn="0" w:oddVBand="0" w:evenVBand="0" w:oddHBand="1" w:evenHBand="0" w:firstRowFirstColumn="0" w:firstRowLastColumn="0" w:lastRowFirstColumn="0" w:lastRowLastColumn="0"/>
              <w:rPr>
                <w:rFonts w:cstheme="minorHAnsi"/>
                <w:i/>
                <w:sz w:val="18"/>
                <w:szCs w:val="18"/>
              </w:rPr>
            </w:pPr>
            <w:r w:rsidRPr="00AD1B42">
              <w:rPr>
                <w:rFonts w:cstheme="minorHAnsi"/>
                <w:i/>
                <w:sz w:val="18"/>
                <w:szCs w:val="18"/>
              </w:rPr>
              <w:lastRenderedPageBreak/>
              <w:t xml:space="preserve">Ceramic filters should not be </w:t>
            </w:r>
            <w:r w:rsidR="00EF36F0">
              <w:rPr>
                <w:rFonts w:cstheme="minorHAnsi"/>
                <w:i/>
                <w:sz w:val="18"/>
                <w:szCs w:val="18"/>
              </w:rPr>
              <w:t>proposed</w:t>
            </w:r>
            <w:r w:rsidRPr="00AD1B42">
              <w:rPr>
                <w:rFonts w:cstheme="minorHAnsi"/>
                <w:i/>
                <w:sz w:val="18"/>
                <w:szCs w:val="18"/>
              </w:rPr>
              <w:t xml:space="preserve"> </w:t>
            </w:r>
            <w:r w:rsidR="00D56869">
              <w:rPr>
                <w:rFonts w:cstheme="minorHAnsi"/>
                <w:i/>
                <w:sz w:val="18"/>
                <w:szCs w:val="18"/>
              </w:rPr>
              <w:t>in case where outbreaks are frequent</w:t>
            </w:r>
            <w:r w:rsidRPr="00AD1B42">
              <w:rPr>
                <w:rFonts w:cstheme="minorHAnsi"/>
                <w:i/>
                <w:sz w:val="18"/>
                <w:szCs w:val="18"/>
              </w:rPr>
              <w:t>, presence of virus</w:t>
            </w:r>
            <w:r w:rsidR="00EF36F0">
              <w:rPr>
                <w:rFonts w:cstheme="minorHAnsi"/>
                <w:i/>
                <w:sz w:val="18"/>
                <w:szCs w:val="18"/>
              </w:rPr>
              <w:t xml:space="preserve"> threat, systematic chlorination </w:t>
            </w:r>
            <w:r w:rsidR="00466406">
              <w:rPr>
                <w:rFonts w:cstheme="minorHAnsi"/>
                <w:i/>
                <w:sz w:val="18"/>
                <w:szCs w:val="18"/>
              </w:rPr>
              <w:t xml:space="preserve">must </w:t>
            </w:r>
            <w:r w:rsidR="00EF36F0">
              <w:rPr>
                <w:rFonts w:cstheme="minorHAnsi"/>
                <w:i/>
                <w:sz w:val="18"/>
                <w:szCs w:val="18"/>
              </w:rPr>
              <w:t xml:space="preserve">be </w:t>
            </w:r>
            <w:r w:rsidR="00466406">
              <w:rPr>
                <w:rFonts w:cstheme="minorHAnsi"/>
                <w:i/>
                <w:sz w:val="18"/>
                <w:szCs w:val="18"/>
              </w:rPr>
              <w:t>preferred</w:t>
            </w:r>
          </w:p>
          <w:p w14:paraId="2B4D9249" w14:textId="77777777" w:rsidR="00B41440" w:rsidRPr="00AD1B42" w:rsidRDefault="00B41440" w:rsidP="008056F7">
            <w:pPr>
              <w:pStyle w:val="ListParagraph"/>
              <w:numPr>
                <w:ilvl w:val="0"/>
                <w:numId w:val="5"/>
              </w:numPr>
              <w:ind w:left="342" w:hanging="162"/>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D1B42">
              <w:rPr>
                <w:rFonts w:cstheme="minorHAnsi"/>
                <w:i/>
                <w:sz w:val="18"/>
                <w:szCs w:val="18"/>
              </w:rPr>
              <w:t xml:space="preserve">The acceptance of the community, the average consumption rate of drinking water, the time of the peak demand in  a day, should be explored through Key </w:t>
            </w:r>
            <w:r w:rsidR="0024343A" w:rsidRPr="00AD1B42">
              <w:rPr>
                <w:rFonts w:cstheme="minorHAnsi"/>
                <w:i/>
                <w:sz w:val="18"/>
                <w:szCs w:val="18"/>
              </w:rPr>
              <w:t>informant</w:t>
            </w:r>
            <w:r w:rsidRPr="00AD1B42">
              <w:rPr>
                <w:rFonts w:cstheme="minorHAnsi"/>
                <w:i/>
                <w:sz w:val="18"/>
                <w:szCs w:val="18"/>
              </w:rPr>
              <w:t xml:space="preserve"> interview or Focus Group discussion</w:t>
            </w:r>
          </w:p>
        </w:tc>
        <w:tc>
          <w:tcPr>
            <w:tcW w:w="918" w:type="dxa"/>
            <w:vAlign w:val="center"/>
          </w:tcPr>
          <w:p w14:paraId="59F1C599" w14:textId="77777777" w:rsidR="00B41440" w:rsidRPr="00AD1B42" w:rsidRDefault="00B41440" w:rsidP="008056F7">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B41440" w:rsidRPr="00AD1B42" w14:paraId="42CE1C1D" w14:textId="77777777" w:rsidTr="008056F7">
        <w:tc>
          <w:tcPr>
            <w:cnfStyle w:val="001000000000" w:firstRow="0" w:lastRow="0" w:firstColumn="1" w:lastColumn="0" w:oddVBand="0" w:evenVBand="0" w:oddHBand="0" w:evenHBand="0" w:firstRowFirstColumn="0" w:firstRowLastColumn="0" w:lastRowFirstColumn="0" w:lastRowLastColumn="0"/>
            <w:tcW w:w="558" w:type="dxa"/>
            <w:vAlign w:val="center"/>
          </w:tcPr>
          <w:p w14:paraId="5EF0B8A5" w14:textId="77777777" w:rsidR="00B41440" w:rsidRPr="00AD1B42" w:rsidRDefault="00B41440" w:rsidP="008056F7">
            <w:pPr>
              <w:jc w:val="both"/>
              <w:rPr>
                <w:rFonts w:cstheme="minorHAnsi"/>
                <w:sz w:val="18"/>
                <w:szCs w:val="18"/>
              </w:rPr>
            </w:pPr>
            <w:r w:rsidRPr="00AD1B42">
              <w:rPr>
                <w:rFonts w:cstheme="minorHAnsi"/>
                <w:sz w:val="18"/>
                <w:szCs w:val="18"/>
              </w:rPr>
              <w:lastRenderedPageBreak/>
              <w:t>2</w:t>
            </w:r>
          </w:p>
        </w:tc>
        <w:tc>
          <w:tcPr>
            <w:tcW w:w="8100" w:type="dxa"/>
            <w:vAlign w:val="center"/>
          </w:tcPr>
          <w:p w14:paraId="53E88973" w14:textId="5AB050FE" w:rsidR="00B41440" w:rsidRPr="00AD1B42" w:rsidRDefault="0024343A" w:rsidP="008056F7">
            <w:pPr>
              <w:jc w:val="both"/>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Pr>
                <w:rFonts w:cstheme="minorHAnsi"/>
                <w:b/>
                <w:sz w:val="18"/>
                <w:szCs w:val="18"/>
              </w:rPr>
              <w:t>Pre-</w:t>
            </w:r>
            <w:r w:rsidR="007D1A29">
              <w:rPr>
                <w:rFonts w:cstheme="minorHAnsi"/>
                <w:b/>
                <w:sz w:val="18"/>
                <w:szCs w:val="18"/>
              </w:rPr>
              <w:t>organized</w:t>
            </w:r>
            <w:r>
              <w:rPr>
                <w:rFonts w:cstheme="minorHAnsi"/>
                <w:b/>
                <w:sz w:val="18"/>
                <w:szCs w:val="18"/>
              </w:rPr>
              <w:t xml:space="preserve"> the supply chain</w:t>
            </w:r>
          </w:p>
          <w:p w14:paraId="1AEDF61E" w14:textId="44C932FF" w:rsidR="00B41440" w:rsidRPr="00AD1B42" w:rsidRDefault="00137496" w:rsidP="008056F7">
            <w:pPr>
              <w:pStyle w:val="ListParagraph"/>
              <w:numPr>
                <w:ilvl w:val="0"/>
                <w:numId w:val="5"/>
              </w:numPr>
              <w:ind w:left="342" w:hanging="162"/>
              <w:jc w:val="both"/>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Pr>
                <w:rFonts w:cstheme="minorHAnsi"/>
                <w:i/>
                <w:sz w:val="18"/>
                <w:szCs w:val="18"/>
              </w:rPr>
              <w:t>Ensure quality control of supplier to ensure minimum quality standard</w:t>
            </w:r>
          </w:p>
          <w:p w14:paraId="5DCFA6CD" w14:textId="131909C1" w:rsidR="0024343A" w:rsidRPr="008E73F0" w:rsidRDefault="0024343A">
            <w:pPr>
              <w:pStyle w:val="ListParagraph"/>
              <w:numPr>
                <w:ilvl w:val="0"/>
                <w:numId w:val="5"/>
              </w:numPr>
              <w:ind w:left="342" w:hanging="162"/>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343A">
              <w:rPr>
                <w:rFonts w:cstheme="minorHAnsi"/>
                <w:i/>
                <w:sz w:val="18"/>
                <w:szCs w:val="18"/>
              </w:rPr>
              <w:t xml:space="preserve">Globally each wash implementing actor should consider 10 to15 % of additional ceramic filters for damage when </w:t>
            </w:r>
            <w:r w:rsidR="007D1A29">
              <w:rPr>
                <w:rFonts w:cstheme="minorHAnsi"/>
                <w:i/>
                <w:sz w:val="18"/>
                <w:szCs w:val="18"/>
              </w:rPr>
              <w:t>placing</w:t>
            </w:r>
            <w:r w:rsidR="007D1A29" w:rsidRPr="0024343A">
              <w:rPr>
                <w:rFonts w:cstheme="minorHAnsi"/>
                <w:i/>
                <w:sz w:val="18"/>
                <w:szCs w:val="18"/>
              </w:rPr>
              <w:t xml:space="preserve"> the</w:t>
            </w:r>
            <w:r w:rsidRPr="0024343A">
              <w:rPr>
                <w:rFonts w:cstheme="minorHAnsi"/>
                <w:i/>
                <w:sz w:val="18"/>
                <w:szCs w:val="18"/>
              </w:rPr>
              <w:t xml:space="preserve"> order.</w:t>
            </w:r>
          </w:p>
        </w:tc>
        <w:tc>
          <w:tcPr>
            <w:tcW w:w="918" w:type="dxa"/>
            <w:vAlign w:val="center"/>
          </w:tcPr>
          <w:p w14:paraId="023EEB1B" w14:textId="77777777" w:rsidR="00B41440" w:rsidRPr="00AD1B42" w:rsidRDefault="00B41440" w:rsidP="008056F7">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41440" w:rsidRPr="00AD1B42" w14:paraId="2179FD7A" w14:textId="77777777" w:rsidTr="00805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Align w:val="center"/>
          </w:tcPr>
          <w:p w14:paraId="78194BF1" w14:textId="77777777" w:rsidR="00B41440" w:rsidRPr="00AD1B42" w:rsidRDefault="00B41440" w:rsidP="008056F7">
            <w:pPr>
              <w:jc w:val="both"/>
              <w:rPr>
                <w:rFonts w:cstheme="minorHAnsi"/>
                <w:sz w:val="18"/>
                <w:szCs w:val="18"/>
              </w:rPr>
            </w:pPr>
            <w:r w:rsidRPr="00AD1B42">
              <w:rPr>
                <w:rFonts w:cstheme="minorHAnsi"/>
                <w:sz w:val="18"/>
                <w:szCs w:val="18"/>
              </w:rPr>
              <w:t>3</w:t>
            </w:r>
          </w:p>
        </w:tc>
        <w:tc>
          <w:tcPr>
            <w:tcW w:w="8100" w:type="dxa"/>
            <w:vAlign w:val="center"/>
          </w:tcPr>
          <w:p w14:paraId="7D83515C" w14:textId="4297F200" w:rsidR="00B41440" w:rsidRPr="00AD1B42" w:rsidRDefault="00B41440" w:rsidP="008056F7">
            <w:pPr>
              <w:jc w:val="both"/>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D1B42">
              <w:rPr>
                <w:rFonts w:cstheme="minorHAnsi"/>
                <w:b/>
                <w:sz w:val="18"/>
                <w:szCs w:val="18"/>
              </w:rPr>
              <w:t>Incorporate in the Hygiene Promotion Program</w:t>
            </w:r>
          </w:p>
          <w:p w14:paraId="31D53D85" w14:textId="77777777" w:rsidR="00B41440" w:rsidRPr="00AD1B42" w:rsidRDefault="00B41440" w:rsidP="008056F7">
            <w:pPr>
              <w:pStyle w:val="ListParagraph"/>
              <w:numPr>
                <w:ilvl w:val="0"/>
                <w:numId w:val="5"/>
              </w:numPr>
              <w:ind w:left="342" w:hanging="162"/>
              <w:jc w:val="both"/>
              <w:cnfStyle w:val="000000100000" w:firstRow="0" w:lastRow="0" w:firstColumn="0" w:lastColumn="0" w:oddVBand="0" w:evenVBand="0" w:oddHBand="1" w:evenHBand="0" w:firstRowFirstColumn="0" w:firstRowLastColumn="0" w:lastRowFirstColumn="0" w:lastRowLastColumn="0"/>
              <w:rPr>
                <w:rFonts w:cstheme="minorHAnsi"/>
                <w:i/>
                <w:sz w:val="18"/>
                <w:szCs w:val="18"/>
              </w:rPr>
            </w:pPr>
            <w:r w:rsidRPr="00AD1B42">
              <w:rPr>
                <w:rFonts w:cstheme="minorHAnsi"/>
                <w:i/>
                <w:sz w:val="18"/>
                <w:szCs w:val="18"/>
              </w:rPr>
              <w:t>Training should be provided to the staff, volunteers, committee members and community</w:t>
            </w:r>
          </w:p>
          <w:p w14:paraId="5CA5DDF9" w14:textId="77777777" w:rsidR="00B41440" w:rsidRPr="00296FFA" w:rsidRDefault="00B41440" w:rsidP="008056F7">
            <w:pPr>
              <w:pStyle w:val="ListParagraph"/>
              <w:numPr>
                <w:ilvl w:val="0"/>
                <w:numId w:val="5"/>
              </w:numPr>
              <w:spacing w:after="200" w:line="276" w:lineRule="auto"/>
              <w:ind w:left="342" w:hanging="162"/>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D1B42">
              <w:rPr>
                <w:rFonts w:cstheme="minorHAnsi"/>
                <w:i/>
                <w:sz w:val="18"/>
                <w:szCs w:val="18"/>
              </w:rPr>
              <w:t>IEC for ceramic filters should be included in the hygiene promotion activities</w:t>
            </w:r>
          </w:p>
          <w:p w14:paraId="62417E4F" w14:textId="77777777" w:rsidR="00296FFA" w:rsidRPr="00AD1B42" w:rsidRDefault="00296FFA" w:rsidP="008056F7">
            <w:pPr>
              <w:pStyle w:val="ListParagraph"/>
              <w:numPr>
                <w:ilvl w:val="0"/>
                <w:numId w:val="5"/>
              </w:numPr>
              <w:ind w:left="342" w:hanging="162"/>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i/>
                <w:sz w:val="18"/>
                <w:szCs w:val="18"/>
              </w:rPr>
              <w:t>Refresher training for staff, volunteers and community should be implemented</w:t>
            </w:r>
          </w:p>
        </w:tc>
        <w:tc>
          <w:tcPr>
            <w:tcW w:w="918" w:type="dxa"/>
            <w:vAlign w:val="center"/>
          </w:tcPr>
          <w:p w14:paraId="05978946" w14:textId="77777777" w:rsidR="00B41440" w:rsidRPr="00AD1B42" w:rsidRDefault="00B41440" w:rsidP="008056F7">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B41440" w:rsidRPr="00AD1B42" w14:paraId="3D5CD2F9" w14:textId="77777777" w:rsidTr="008056F7">
        <w:tc>
          <w:tcPr>
            <w:cnfStyle w:val="001000000000" w:firstRow="0" w:lastRow="0" w:firstColumn="1" w:lastColumn="0" w:oddVBand="0" w:evenVBand="0" w:oddHBand="0" w:evenHBand="0" w:firstRowFirstColumn="0" w:firstRowLastColumn="0" w:lastRowFirstColumn="0" w:lastRowLastColumn="0"/>
            <w:tcW w:w="558" w:type="dxa"/>
            <w:vAlign w:val="center"/>
          </w:tcPr>
          <w:p w14:paraId="5FFDE9E4" w14:textId="77777777" w:rsidR="00B41440" w:rsidRPr="00AD1B42" w:rsidRDefault="00B41440" w:rsidP="008056F7">
            <w:pPr>
              <w:jc w:val="both"/>
              <w:rPr>
                <w:rFonts w:cstheme="minorHAnsi"/>
                <w:sz w:val="18"/>
                <w:szCs w:val="18"/>
              </w:rPr>
            </w:pPr>
            <w:r w:rsidRPr="00AD1B42">
              <w:rPr>
                <w:rFonts w:cstheme="minorHAnsi"/>
                <w:sz w:val="18"/>
                <w:szCs w:val="18"/>
              </w:rPr>
              <w:t>4</w:t>
            </w:r>
          </w:p>
        </w:tc>
        <w:tc>
          <w:tcPr>
            <w:tcW w:w="8100" w:type="dxa"/>
            <w:vAlign w:val="center"/>
          </w:tcPr>
          <w:p w14:paraId="2B02AEFD" w14:textId="77777777" w:rsidR="00B41440" w:rsidRPr="00AD1B42" w:rsidRDefault="00B41440" w:rsidP="008056F7">
            <w:pPr>
              <w:jc w:val="both"/>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AD1B42">
              <w:rPr>
                <w:rFonts w:cstheme="minorHAnsi"/>
                <w:b/>
                <w:sz w:val="18"/>
                <w:szCs w:val="18"/>
              </w:rPr>
              <w:t>Set up proper monitoring and evaluating system</w:t>
            </w:r>
            <w:r w:rsidR="0024343A">
              <w:rPr>
                <w:rFonts w:cstheme="minorHAnsi"/>
                <w:b/>
                <w:sz w:val="18"/>
                <w:szCs w:val="18"/>
              </w:rPr>
              <w:t xml:space="preserve"> (ref: next section)</w:t>
            </w:r>
          </w:p>
          <w:p w14:paraId="20FFED9D" w14:textId="77777777" w:rsidR="00B41440" w:rsidRDefault="00B41440" w:rsidP="008056F7">
            <w:pPr>
              <w:pStyle w:val="ListParagraph"/>
              <w:numPr>
                <w:ilvl w:val="0"/>
                <w:numId w:val="5"/>
              </w:numPr>
              <w:ind w:left="342" w:hanging="162"/>
              <w:jc w:val="both"/>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Pr>
                <w:rFonts w:cstheme="minorHAnsi"/>
                <w:i/>
                <w:sz w:val="18"/>
                <w:szCs w:val="18"/>
              </w:rPr>
              <w:t>The indicators, monitoring plan should be defined before the implementation</w:t>
            </w:r>
          </w:p>
          <w:p w14:paraId="154B6160" w14:textId="5A2BCF60" w:rsidR="00B41440" w:rsidRPr="00AD1B42" w:rsidRDefault="00B41440" w:rsidP="008056F7">
            <w:pPr>
              <w:pStyle w:val="ListParagraph"/>
              <w:numPr>
                <w:ilvl w:val="0"/>
                <w:numId w:val="5"/>
              </w:numPr>
              <w:ind w:left="342" w:hanging="162"/>
              <w:jc w:val="both"/>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AD1B42">
              <w:rPr>
                <w:rFonts w:cstheme="minorHAnsi"/>
                <w:i/>
                <w:sz w:val="18"/>
                <w:szCs w:val="18"/>
              </w:rPr>
              <w:t>Post</w:t>
            </w:r>
            <w:r w:rsidR="00FC039A">
              <w:rPr>
                <w:rFonts w:cstheme="minorHAnsi"/>
                <w:i/>
                <w:sz w:val="18"/>
                <w:szCs w:val="18"/>
              </w:rPr>
              <w:t>-</w:t>
            </w:r>
            <w:r w:rsidRPr="00AD1B42">
              <w:rPr>
                <w:rFonts w:cstheme="minorHAnsi"/>
                <w:i/>
                <w:sz w:val="18"/>
                <w:szCs w:val="18"/>
              </w:rPr>
              <w:t xml:space="preserve">distribution monitoring system </w:t>
            </w:r>
            <w:r w:rsidR="008A2447">
              <w:rPr>
                <w:rFonts w:cstheme="minorHAnsi"/>
                <w:i/>
                <w:sz w:val="18"/>
                <w:szCs w:val="18"/>
              </w:rPr>
              <w:t>must</w:t>
            </w:r>
            <w:r w:rsidR="00FC039A">
              <w:rPr>
                <w:rFonts w:cstheme="minorHAnsi"/>
                <w:i/>
                <w:sz w:val="18"/>
                <w:szCs w:val="18"/>
              </w:rPr>
              <w:t xml:space="preserve"> </w:t>
            </w:r>
            <w:r w:rsidRPr="00AD1B42">
              <w:rPr>
                <w:rFonts w:cstheme="minorHAnsi"/>
                <w:i/>
                <w:sz w:val="18"/>
                <w:szCs w:val="18"/>
              </w:rPr>
              <w:t>be established</w:t>
            </w:r>
          </w:p>
          <w:p w14:paraId="07E36257" w14:textId="77777777" w:rsidR="00B41440" w:rsidRPr="00AD1B42" w:rsidRDefault="00B41440" w:rsidP="008056F7">
            <w:pPr>
              <w:pStyle w:val="ListParagraph"/>
              <w:numPr>
                <w:ilvl w:val="0"/>
                <w:numId w:val="5"/>
              </w:numPr>
              <w:ind w:left="342" w:hanging="162"/>
              <w:jc w:val="both"/>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AD1B42">
              <w:rPr>
                <w:rFonts w:cstheme="minorHAnsi"/>
                <w:i/>
                <w:sz w:val="18"/>
                <w:szCs w:val="18"/>
              </w:rPr>
              <w:t>Regular household visit along the hygiene promotion activities should be undertaken</w:t>
            </w:r>
          </w:p>
          <w:p w14:paraId="39405B81" w14:textId="77777777" w:rsidR="00B41440" w:rsidRPr="00AD1B42" w:rsidRDefault="00B41440" w:rsidP="008056F7">
            <w:pPr>
              <w:pStyle w:val="ListParagraph"/>
              <w:numPr>
                <w:ilvl w:val="0"/>
                <w:numId w:val="5"/>
              </w:numPr>
              <w:ind w:left="342" w:hanging="162"/>
              <w:jc w:val="both"/>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AD1B42">
              <w:rPr>
                <w:rFonts w:cstheme="minorHAnsi"/>
                <w:i/>
                <w:sz w:val="18"/>
                <w:szCs w:val="18"/>
              </w:rPr>
              <w:t xml:space="preserve">Link with the water quality testing activities </w:t>
            </w:r>
          </w:p>
          <w:p w14:paraId="75032AAB" w14:textId="5DBF8CDC" w:rsidR="00B41440" w:rsidRPr="00AD1B42" w:rsidRDefault="00B41440" w:rsidP="008056F7">
            <w:pPr>
              <w:pStyle w:val="ListParagraph"/>
              <w:numPr>
                <w:ilvl w:val="0"/>
                <w:numId w:val="5"/>
              </w:numPr>
              <w:ind w:left="342" w:hanging="162"/>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D1B42">
              <w:rPr>
                <w:rFonts w:cstheme="minorHAnsi"/>
                <w:i/>
                <w:sz w:val="18"/>
                <w:szCs w:val="18"/>
              </w:rPr>
              <w:t xml:space="preserve">Measuring the </w:t>
            </w:r>
            <w:r>
              <w:rPr>
                <w:rFonts w:cstheme="minorHAnsi"/>
                <w:i/>
                <w:sz w:val="18"/>
                <w:szCs w:val="18"/>
              </w:rPr>
              <w:t xml:space="preserve">impact such as the </w:t>
            </w:r>
            <w:r w:rsidRPr="00AD1B42">
              <w:rPr>
                <w:rFonts w:cstheme="minorHAnsi"/>
                <w:i/>
                <w:sz w:val="18"/>
                <w:szCs w:val="18"/>
              </w:rPr>
              <w:t xml:space="preserve">trend of </w:t>
            </w:r>
            <w:r w:rsidR="00FC039A" w:rsidRPr="00AD1B42">
              <w:rPr>
                <w:rFonts w:cstheme="minorHAnsi"/>
                <w:i/>
                <w:sz w:val="18"/>
                <w:szCs w:val="18"/>
              </w:rPr>
              <w:t>diarrheal</w:t>
            </w:r>
            <w:r w:rsidRPr="00AD1B42">
              <w:rPr>
                <w:rFonts w:cstheme="minorHAnsi"/>
                <w:i/>
                <w:sz w:val="18"/>
                <w:szCs w:val="18"/>
              </w:rPr>
              <w:t xml:space="preserve"> incidence rate</w:t>
            </w:r>
            <w:r>
              <w:rPr>
                <w:rFonts w:cstheme="minorHAnsi"/>
                <w:i/>
                <w:sz w:val="18"/>
                <w:szCs w:val="18"/>
              </w:rPr>
              <w:t xml:space="preserve"> etc.</w:t>
            </w:r>
          </w:p>
        </w:tc>
        <w:tc>
          <w:tcPr>
            <w:tcW w:w="918" w:type="dxa"/>
            <w:vAlign w:val="center"/>
          </w:tcPr>
          <w:p w14:paraId="1588D4EA" w14:textId="77777777" w:rsidR="00B41440" w:rsidRPr="00AD1B42" w:rsidRDefault="00B41440" w:rsidP="008056F7">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41440" w:rsidRPr="00AD1B42" w14:paraId="548C71FA" w14:textId="77777777" w:rsidTr="00805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Align w:val="center"/>
          </w:tcPr>
          <w:p w14:paraId="2D167C9D" w14:textId="77777777" w:rsidR="00B41440" w:rsidRPr="00AD1B42" w:rsidRDefault="00B41440" w:rsidP="008056F7">
            <w:pPr>
              <w:jc w:val="both"/>
              <w:rPr>
                <w:rFonts w:cstheme="minorHAnsi"/>
                <w:sz w:val="18"/>
                <w:szCs w:val="18"/>
              </w:rPr>
            </w:pPr>
            <w:r w:rsidRPr="00AD1B42">
              <w:rPr>
                <w:rFonts w:cstheme="minorHAnsi"/>
                <w:sz w:val="18"/>
                <w:szCs w:val="18"/>
              </w:rPr>
              <w:t>5</w:t>
            </w:r>
          </w:p>
        </w:tc>
        <w:tc>
          <w:tcPr>
            <w:tcW w:w="8100" w:type="dxa"/>
            <w:vAlign w:val="center"/>
          </w:tcPr>
          <w:p w14:paraId="52B76AED" w14:textId="188BBED9" w:rsidR="00B41440" w:rsidRPr="00AD1B42" w:rsidRDefault="00FC039A" w:rsidP="008056F7">
            <w:pPr>
              <w:jc w:val="both"/>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Ensure</w:t>
            </w:r>
            <w:r w:rsidRPr="00AD1B42">
              <w:rPr>
                <w:rFonts w:cstheme="minorHAnsi"/>
                <w:b/>
                <w:sz w:val="18"/>
                <w:szCs w:val="18"/>
              </w:rPr>
              <w:t xml:space="preserve"> </w:t>
            </w:r>
            <w:r w:rsidR="00B41440" w:rsidRPr="00AD1B42">
              <w:rPr>
                <w:rFonts w:cstheme="minorHAnsi"/>
                <w:b/>
                <w:sz w:val="18"/>
                <w:szCs w:val="18"/>
              </w:rPr>
              <w:t xml:space="preserve">interventions for sustainability (continuing usage and </w:t>
            </w:r>
            <w:r w:rsidR="0024343A" w:rsidRPr="00AD1B42">
              <w:rPr>
                <w:rFonts w:cstheme="minorHAnsi"/>
                <w:b/>
                <w:sz w:val="18"/>
                <w:szCs w:val="18"/>
              </w:rPr>
              <w:t>maintenance</w:t>
            </w:r>
            <w:r w:rsidR="00B41440" w:rsidRPr="00AD1B42">
              <w:rPr>
                <w:rFonts w:cstheme="minorHAnsi"/>
                <w:b/>
                <w:sz w:val="18"/>
                <w:szCs w:val="18"/>
              </w:rPr>
              <w:t>)</w:t>
            </w:r>
          </w:p>
          <w:p w14:paraId="618DE268" w14:textId="77777777" w:rsidR="00B41440" w:rsidRDefault="00B41440" w:rsidP="008056F7">
            <w:pPr>
              <w:pStyle w:val="ListParagraph"/>
              <w:numPr>
                <w:ilvl w:val="0"/>
                <w:numId w:val="5"/>
              </w:numPr>
              <w:ind w:left="342" w:hanging="162"/>
              <w:jc w:val="both"/>
              <w:cnfStyle w:val="000000100000" w:firstRow="0" w:lastRow="0" w:firstColumn="0" w:lastColumn="0" w:oddVBand="0" w:evenVBand="0" w:oddHBand="1" w:evenHBand="0" w:firstRowFirstColumn="0" w:firstRowLastColumn="0" w:lastRowFirstColumn="0" w:lastRowLastColumn="0"/>
              <w:rPr>
                <w:rFonts w:cstheme="minorHAnsi"/>
                <w:i/>
                <w:sz w:val="18"/>
                <w:szCs w:val="18"/>
              </w:rPr>
            </w:pPr>
            <w:r w:rsidRPr="00AD1B42">
              <w:rPr>
                <w:rFonts w:cstheme="minorHAnsi"/>
                <w:i/>
                <w:sz w:val="18"/>
                <w:szCs w:val="18"/>
              </w:rPr>
              <w:t>Set up mechanism for replacement and maintenance (with low-cost vs free)</w:t>
            </w:r>
          </w:p>
          <w:p w14:paraId="1B33A798" w14:textId="77777777" w:rsidR="00B41440" w:rsidRPr="00AD1B42" w:rsidRDefault="00B41440" w:rsidP="008056F7">
            <w:pPr>
              <w:pStyle w:val="ListParagraph"/>
              <w:numPr>
                <w:ilvl w:val="0"/>
                <w:numId w:val="5"/>
              </w:numPr>
              <w:ind w:left="342" w:hanging="162"/>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D1B42">
              <w:rPr>
                <w:rFonts w:cstheme="minorHAnsi"/>
                <w:i/>
                <w:sz w:val="18"/>
                <w:szCs w:val="18"/>
              </w:rPr>
              <w:t>Link with other sectors (Education, Livelihood, private sector etc.)</w:t>
            </w:r>
          </w:p>
        </w:tc>
        <w:tc>
          <w:tcPr>
            <w:tcW w:w="918" w:type="dxa"/>
            <w:vAlign w:val="center"/>
          </w:tcPr>
          <w:p w14:paraId="27B136B4" w14:textId="77777777" w:rsidR="00B41440" w:rsidRPr="00AD1B42" w:rsidRDefault="00B41440" w:rsidP="008056F7">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2AFD74D0" w14:textId="77777777" w:rsidR="001D5445" w:rsidRDefault="001D5445" w:rsidP="00B41440">
      <w:pPr>
        <w:jc w:val="both"/>
      </w:pPr>
    </w:p>
    <w:p w14:paraId="0CD4E9CB" w14:textId="77777777" w:rsidR="00A92C1C" w:rsidRDefault="00D06232" w:rsidP="00D06232">
      <w:pPr>
        <w:ind w:firstLine="720"/>
        <w:jc w:val="both"/>
        <w:rPr>
          <w:color w:val="808080" w:themeColor="background1" w:themeShade="80"/>
        </w:rPr>
      </w:pPr>
      <w:r w:rsidRPr="00D06232">
        <w:rPr>
          <w:color w:val="808080" w:themeColor="background1" w:themeShade="80"/>
        </w:rPr>
        <w:t xml:space="preserve">The </w:t>
      </w:r>
      <w:r>
        <w:rPr>
          <w:color w:val="808080" w:themeColor="background1" w:themeShade="80"/>
        </w:rPr>
        <w:t>following guidance</w:t>
      </w:r>
      <w:r w:rsidR="00EF36F0">
        <w:rPr>
          <w:color w:val="808080" w:themeColor="background1" w:themeShade="80"/>
        </w:rPr>
        <w:t xml:space="preserve"> </w:t>
      </w:r>
      <w:r w:rsidRPr="00D06232">
        <w:rPr>
          <w:color w:val="808080" w:themeColor="background1" w:themeShade="80"/>
        </w:rPr>
        <w:t>is mainly developed from the field inputs, sharing of the previous experience and the 2 studies done by UNICEF and ACF in 2009</w:t>
      </w:r>
      <w:r w:rsidRPr="005479AC">
        <w:rPr>
          <w:color w:val="808080" w:themeColor="background1" w:themeShade="80"/>
          <w:position w:val="6"/>
          <w:sz w:val="16"/>
          <w:szCs w:val="16"/>
        </w:rPr>
        <w:footnoteReference w:id="4"/>
      </w:r>
      <w:r w:rsidRPr="00D06232">
        <w:rPr>
          <w:color w:val="808080" w:themeColor="background1" w:themeShade="80"/>
        </w:rPr>
        <w:t xml:space="preserve">. It is important that the beneficiaries are fully aware of the pros and cons of the use of the ceramic filters. </w:t>
      </w:r>
    </w:p>
    <w:p w14:paraId="7C9D5873" w14:textId="432A48A6" w:rsidR="00A92C1C" w:rsidRPr="00D75884" w:rsidRDefault="00F372EC" w:rsidP="008E73F0">
      <w:pPr>
        <w:pStyle w:val="Heading3"/>
        <w:rPr>
          <w:b/>
        </w:rPr>
      </w:pPr>
      <w:bookmarkStart w:id="9" w:name="_Toc392777555"/>
      <w:r w:rsidRPr="00D75884">
        <w:t>Guidance points to strictly consider</w:t>
      </w:r>
      <w:bookmarkEnd w:id="9"/>
    </w:p>
    <w:p w14:paraId="3B573867" w14:textId="77777777" w:rsidR="00A92C1C" w:rsidRPr="00D06232" w:rsidRDefault="00A92C1C" w:rsidP="00A92C1C">
      <w:pPr>
        <w:pStyle w:val="ListParagraph"/>
        <w:numPr>
          <w:ilvl w:val="0"/>
          <w:numId w:val="14"/>
        </w:numPr>
        <w:ind w:left="720"/>
        <w:jc w:val="both"/>
        <w:rPr>
          <w:color w:val="808080" w:themeColor="background1" w:themeShade="80"/>
        </w:rPr>
      </w:pPr>
      <w:r w:rsidRPr="00D06232">
        <w:rPr>
          <w:color w:val="808080" w:themeColor="background1" w:themeShade="80"/>
        </w:rPr>
        <w:t>An average family size of 5 persons should receive 1 ceramic filter. Large</w:t>
      </w:r>
      <w:r>
        <w:rPr>
          <w:color w:val="808080" w:themeColor="background1" w:themeShade="80"/>
        </w:rPr>
        <w:t>r</w:t>
      </w:r>
      <w:r w:rsidRPr="00D06232">
        <w:rPr>
          <w:color w:val="808080" w:themeColor="background1" w:themeShade="80"/>
        </w:rPr>
        <w:t xml:space="preserve"> famil</w:t>
      </w:r>
      <w:r>
        <w:rPr>
          <w:color w:val="808080" w:themeColor="background1" w:themeShade="80"/>
        </w:rPr>
        <w:t>ies</w:t>
      </w:r>
      <w:r w:rsidRPr="00D06232">
        <w:rPr>
          <w:color w:val="808080" w:themeColor="background1" w:themeShade="80"/>
        </w:rPr>
        <w:t xml:space="preserve"> (&gt;6 </w:t>
      </w:r>
      <w:r>
        <w:rPr>
          <w:color w:val="808080" w:themeColor="background1" w:themeShade="80"/>
        </w:rPr>
        <w:t>members</w:t>
      </w:r>
      <w:r w:rsidRPr="00D06232">
        <w:rPr>
          <w:color w:val="808080" w:themeColor="background1" w:themeShade="80"/>
        </w:rPr>
        <w:t xml:space="preserve">) should receive 2 ceramic filters. </w:t>
      </w:r>
    </w:p>
    <w:p w14:paraId="1C1B8E61" w14:textId="77777777" w:rsidR="00A92C1C" w:rsidRPr="00D06232" w:rsidRDefault="00A92C1C" w:rsidP="00A92C1C">
      <w:pPr>
        <w:pStyle w:val="ListParagraph"/>
        <w:numPr>
          <w:ilvl w:val="0"/>
          <w:numId w:val="14"/>
        </w:numPr>
        <w:ind w:left="720"/>
        <w:jc w:val="both"/>
        <w:rPr>
          <w:color w:val="808080" w:themeColor="background1" w:themeShade="80"/>
        </w:rPr>
      </w:pPr>
      <w:r w:rsidRPr="00D06232">
        <w:rPr>
          <w:color w:val="808080" w:themeColor="background1" w:themeShade="80"/>
        </w:rPr>
        <w:t xml:space="preserve">For turbidity greater than 50 NTU (Nephelometric </w:t>
      </w:r>
      <w:r>
        <w:rPr>
          <w:color w:val="808080" w:themeColor="background1" w:themeShade="80"/>
        </w:rPr>
        <w:t>T</w:t>
      </w:r>
      <w:r w:rsidRPr="00D06232">
        <w:rPr>
          <w:color w:val="808080" w:themeColor="background1" w:themeShade="80"/>
        </w:rPr>
        <w:t xml:space="preserve">urbidity </w:t>
      </w:r>
      <w:r>
        <w:rPr>
          <w:color w:val="808080" w:themeColor="background1" w:themeShade="80"/>
        </w:rPr>
        <w:t>U</w:t>
      </w:r>
      <w:r w:rsidRPr="00D06232">
        <w:rPr>
          <w:color w:val="808080" w:themeColor="background1" w:themeShade="80"/>
        </w:rPr>
        <w:t>nit), water should be strained through a cloth or sediment before using the ceramic filter.</w:t>
      </w:r>
      <w:r w:rsidRPr="0043698D">
        <w:rPr>
          <w:color w:val="808080" w:themeColor="background1" w:themeShade="80"/>
          <w:vertAlign w:val="superscript"/>
        </w:rPr>
        <w:footnoteRef/>
      </w:r>
    </w:p>
    <w:p w14:paraId="6831D33D" w14:textId="77777777" w:rsidR="00A92C1C" w:rsidRPr="00D06232" w:rsidRDefault="00A92C1C" w:rsidP="00A92C1C">
      <w:pPr>
        <w:pStyle w:val="ListParagraph"/>
        <w:numPr>
          <w:ilvl w:val="0"/>
          <w:numId w:val="14"/>
        </w:numPr>
        <w:ind w:left="720"/>
        <w:jc w:val="both"/>
        <w:rPr>
          <w:color w:val="808080" w:themeColor="background1" w:themeShade="80"/>
        </w:rPr>
      </w:pPr>
      <w:r w:rsidRPr="00D06232">
        <w:rPr>
          <w:color w:val="808080" w:themeColor="background1" w:themeShade="80"/>
        </w:rPr>
        <w:t>All families who received ceramic filters should have adequate storage capacity (a minimum of 40 liters</w:t>
      </w:r>
      <w:r>
        <w:rPr>
          <w:color w:val="808080" w:themeColor="background1" w:themeShade="80"/>
        </w:rPr>
        <w:t xml:space="preserve"> per filter</w:t>
      </w:r>
      <w:r w:rsidRPr="00D06232">
        <w:rPr>
          <w:color w:val="808080" w:themeColor="background1" w:themeShade="80"/>
        </w:rPr>
        <w:t>).</w:t>
      </w:r>
    </w:p>
    <w:p w14:paraId="5A81A73F" w14:textId="77777777" w:rsidR="00A92C1C" w:rsidRPr="00D06232" w:rsidRDefault="00A92C1C" w:rsidP="00A92C1C">
      <w:pPr>
        <w:pStyle w:val="ListParagraph"/>
        <w:numPr>
          <w:ilvl w:val="0"/>
          <w:numId w:val="14"/>
        </w:numPr>
        <w:ind w:left="720"/>
        <w:jc w:val="both"/>
        <w:rPr>
          <w:color w:val="808080" w:themeColor="background1" w:themeShade="80"/>
        </w:rPr>
      </w:pPr>
      <w:r w:rsidRPr="00D06232">
        <w:rPr>
          <w:color w:val="808080" w:themeColor="background1" w:themeShade="80"/>
        </w:rPr>
        <w:t>The ceramic filters should be distributed together with the soft cleaning brush</w:t>
      </w:r>
      <w:r>
        <w:rPr>
          <w:color w:val="808080" w:themeColor="background1" w:themeShade="80"/>
        </w:rPr>
        <w:t xml:space="preserve"> and</w:t>
      </w:r>
      <w:r w:rsidRPr="00D06232">
        <w:rPr>
          <w:color w:val="808080" w:themeColor="background1" w:themeShade="80"/>
        </w:rPr>
        <w:t xml:space="preserve"> extra 15litres- bucket.</w:t>
      </w:r>
    </w:p>
    <w:p w14:paraId="3AF9FECB" w14:textId="77777777" w:rsidR="00A92C1C" w:rsidRPr="00D06232" w:rsidRDefault="00A92C1C" w:rsidP="00A92C1C">
      <w:pPr>
        <w:pStyle w:val="ListParagraph"/>
        <w:numPr>
          <w:ilvl w:val="0"/>
          <w:numId w:val="14"/>
        </w:numPr>
        <w:ind w:left="720"/>
        <w:jc w:val="both"/>
        <w:rPr>
          <w:color w:val="808080" w:themeColor="background1" w:themeShade="80"/>
        </w:rPr>
      </w:pPr>
      <w:r w:rsidRPr="00D06232">
        <w:rPr>
          <w:color w:val="808080" w:themeColor="background1" w:themeShade="80"/>
        </w:rPr>
        <w:t>All ceramic filters should be cleaned by lightly scrubbing the surface when the flow rate reduce</w:t>
      </w:r>
      <w:r>
        <w:rPr>
          <w:color w:val="808080" w:themeColor="background1" w:themeShade="80"/>
        </w:rPr>
        <w:t>s</w:t>
      </w:r>
      <w:r w:rsidRPr="00D06232">
        <w:rPr>
          <w:color w:val="808080" w:themeColor="background1" w:themeShade="80"/>
        </w:rPr>
        <w:t xml:space="preserve">. </w:t>
      </w:r>
      <w:r w:rsidRPr="00D75884">
        <w:rPr>
          <w:color w:val="808080" w:themeColor="background1" w:themeShade="80"/>
        </w:rPr>
        <w:t>Soap</w:t>
      </w:r>
      <w:r w:rsidRPr="00D06232">
        <w:rPr>
          <w:color w:val="808080" w:themeColor="background1" w:themeShade="80"/>
        </w:rPr>
        <w:t xml:space="preserve"> or </w:t>
      </w:r>
      <w:r w:rsidRPr="00D75884">
        <w:rPr>
          <w:color w:val="808080" w:themeColor="background1" w:themeShade="80"/>
        </w:rPr>
        <w:t>Chlorine</w:t>
      </w:r>
      <w:r w:rsidRPr="00D06232">
        <w:rPr>
          <w:color w:val="808080" w:themeColor="background1" w:themeShade="80"/>
        </w:rPr>
        <w:t xml:space="preserve"> should </w:t>
      </w:r>
      <w:r w:rsidRPr="00D75884">
        <w:rPr>
          <w:b/>
          <w:color w:val="808080" w:themeColor="background1" w:themeShade="80"/>
        </w:rPr>
        <w:t>not</w:t>
      </w:r>
      <w:r w:rsidRPr="00D06232">
        <w:rPr>
          <w:color w:val="808080" w:themeColor="background1" w:themeShade="80"/>
        </w:rPr>
        <w:t xml:space="preserve"> be used when cleaning the ceramic filters. The container, tap and lid should be cleaned on regular basis.</w:t>
      </w:r>
      <w:r w:rsidRPr="0043698D">
        <w:rPr>
          <w:color w:val="808080" w:themeColor="background1" w:themeShade="80"/>
          <w:vertAlign w:val="superscript"/>
        </w:rPr>
        <w:t>6</w:t>
      </w:r>
    </w:p>
    <w:p w14:paraId="23B08299" w14:textId="77777777" w:rsidR="00A92C1C" w:rsidRPr="00D06232" w:rsidRDefault="00A92C1C" w:rsidP="00A92C1C">
      <w:pPr>
        <w:pStyle w:val="ListParagraph"/>
        <w:numPr>
          <w:ilvl w:val="0"/>
          <w:numId w:val="14"/>
        </w:numPr>
        <w:ind w:left="720"/>
        <w:jc w:val="both"/>
        <w:rPr>
          <w:color w:val="808080" w:themeColor="background1" w:themeShade="80"/>
        </w:rPr>
      </w:pPr>
      <w:r w:rsidRPr="00D06232">
        <w:rPr>
          <w:color w:val="808080" w:themeColor="background1" w:themeShade="80"/>
        </w:rPr>
        <w:t>All ceramic filters should be ideally filled at least 3 times per day (eg. 7.00am, 12.00pm and 6.00pm) by the users. The flow rate is highe</w:t>
      </w:r>
      <w:r>
        <w:rPr>
          <w:color w:val="808080" w:themeColor="background1" w:themeShade="80"/>
        </w:rPr>
        <w:t>r</w:t>
      </w:r>
      <w:r w:rsidRPr="00D06232">
        <w:rPr>
          <w:color w:val="808080" w:themeColor="background1" w:themeShade="80"/>
        </w:rPr>
        <w:t xml:space="preserve"> when the pot is full. To increase the yield of the filter, individual family can fill more often (eg. 6.00 pm, 6.00 am, 8.00 am and </w:t>
      </w:r>
      <w:r>
        <w:rPr>
          <w:color w:val="808080" w:themeColor="background1" w:themeShade="80"/>
        </w:rPr>
        <w:t xml:space="preserve"> noon </w:t>
      </w:r>
      <w:r w:rsidRPr="00D06232">
        <w:rPr>
          <w:color w:val="808080" w:themeColor="background1" w:themeShade="80"/>
        </w:rPr>
        <w:t>)</w:t>
      </w:r>
    </w:p>
    <w:p w14:paraId="458EDAAF" w14:textId="77777777" w:rsidR="00A92C1C" w:rsidRPr="00D75884" w:rsidRDefault="00A92C1C" w:rsidP="00A92C1C">
      <w:pPr>
        <w:pStyle w:val="ListParagraph"/>
        <w:numPr>
          <w:ilvl w:val="0"/>
          <w:numId w:val="14"/>
        </w:numPr>
        <w:ind w:left="720"/>
        <w:jc w:val="both"/>
        <w:rPr>
          <w:color w:val="808080" w:themeColor="background1" w:themeShade="80"/>
        </w:rPr>
      </w:pPr>
      <w:r w:rsidRPr="00D06232">
        <w:rPr>
          <w:color w:val="808080" w:themeColor="background1" w:themeShade="80"/>
        </w:rPr>
        <w:t xml:space="preserve">Care should be taken while transporting and handling ceramic filter to avoid damage and </w:t>
      </w:r>
      <w:r w:rsidRPr="00D75884">
        <w:rPr>
          <w:color w:val="808080" w:themeColor="background1" w:themeShade="80"/>
        </w:rPr>
        <w:t>recontamination of filtered water.</w:t>
      </w:r>
    </w:p>
    <w:p w14:paraId="146840C5" w14:textId="6FB9D322" w:rsidR="00A92C1C" w:rsidRPr="00D75884" w:rsidRDefault="00A92C1C" w:rsidP="00A92C1C">
      <w:pPr>
        <w:pStyle w:val="ListParagraph"/>
        <w:numPr>
          <w:ilvl w:val="0"/>
          <w:numId w:val="14"/>
        </w:numPr>
        <w:ind w:left="720"/>
        <w:jc w:val="both"/>
        <w:rPr>
          <w:color w:val="808080" w:themeColor="background1" w:themeShade="80"/>
        </w:rPr>
      </w:pPr>
      <w:r w:rsidRPr="00D75884">
        <w:rPr>
          <w:color w:val="808080" w:themeColor="background1" w:themeShade="80"/>
        </w:rPr>
        <w:lastRenderedPageBreak/>
        <w:t>Normal life span of the ceramic filter is about 2</w:t>
      </w:r>
      <w:r>
        <w:rPr>
          <w:rStyle w:val="FootnoteReference"/>
          <w:color w:val="808080" w:themeColor="background1" w:themeShade="80"/>
        </w:rPr>
        <w:footnoteReference w:id="5"/>
      </w:r>
      <w:r w:rsidRPr="00D75884">
        <w:rPr>
          <w:color w:val="808080" w:themeColor="background1" w:themeShade="80"/>
        </w:rPr>
        <w:t xml:space="preserve"> years. Filters should be replaced when there is visible crack or every 2 years.</w:t>
      </w:r>
    </w:p>
    <w:p w14:paraId="7E898D32" w14:textId="77777777" w:rsidR="00A92C1C" w:rsidRPr="00D06232" w:rsidRDefault="00A92C1C" w:rsidP="00A92C1C">
      <w:pPr>
        <w:pStyle w:val="ListParagraph"/>
        <w:numPr>
          <w:ilvl w:val="0"/>
          <w:numId w:val="14"/>
        </w:numPr>
        <w:ind w:left="720"/>
        <w:jc w:val="both"/>
        <w:rPr>
          <w:color w:val="808080" w:themeColor="background1" w:themeShade="80"/>
        </w:rPr>
      </w:pPr>
      <w:r w:rsidRPr="00D06232">
        <w:rPr>
          <w:color w:val="808080" w:themeColor="background1" w:themeShade="80"/>
        </w:rPr>
        <w:t xml:space="preserve">There should be a replacement mechanism </w:t>
      </w:r>
      <w:r>
        <w:rPr>
          <w:color w:val="808080" w:themeColor="background1" w:themeShade="80"/>
        </w:rPr>
        <w:t>for</w:t>
      </w:r>
      <w:r w:rsidRPr="00D06232">
        <w:rPr>
          <w:color w:val="808080" w:themeColor="background1" w:themeShade="80"/>
        </w:rPr>
        <w:t xml:space="preserve"> ceramic filters, taps or plastic buckets. (Eg. buying at extremely low price vs free). </w:t>
      </w:r>
    </w:p>
    <w:p w14:paraId="7DFAA9E0" w14:textId="77777777" w:rsidR="00A92C1C" w:rsidRPr="00D06232" w:rsidRDefault="00A92C1C" w:rsidP="00A92C1C">
      <w:pPr>
        <w:pStyle w:val="ListParagraph"/>
        <w:numPr>
          <w:ilvl w:val="0"/>
          <w:numId w:val="14"/>
        </w:numPr>
        <w:ind w:left="720"/>
        <w:jc w:val="both"/>
        <w:rPr>
          <w:color w:val="808080" w:themeColor="background1" w:themeShade="80"/>
        </w:rPr>
      </w:pPr>
      <w:r w:rsidRPr="00D06232">
        <w:rPr>
          <w:color w:val="808080" w:themeColor="background1" w:themeShade="80"/>
        </w:rPr>
        <w:t xml:space="preserve">All the ceramic filters should be distributed </w:t>
      </w:r>
      <w:r w:rsidRPr="00D75884">
        <w:rPr>
          <w:b/>
          <w:color w:val="808080" w:themeColor="background1" w:themeShade="80"/>
        </w:rPr>
        <w:t>after</w:t>
      </w:r>
      <w:r w:rsidRPr="00D06232">
        <w:rPr>
          <w:color w:val="808080" w:themeColor="background1" w:themeShade="80"/>
        </w:rPr>
        <w:t xml:space="preserve"> proper demonstration on how to use</w:t>
      </w:r>
      <w:r>
        <w:rPr>
          <w:color w:val="808080" w:themeColor="background1" w:themeShade="80"/>
        </w:rPr>
        <w:t xml:space="preserve"> and how to maintain</w:t>
      </w:r>
      <w:r w:rsidRPr="00D06232">
        <w:rPr>
          <w:color w:val="808080" w:themeColor="background1" w:themeShade="80"/>
        </w:rPr>
        <w:t>.</w:t>
      </w:r>
    </w:p>
    <w:p w14:paraId="1453FA2D" w14:textId="77777777" w:rsidR="00A92C1C" w:rsidRPr="00D06232" w:rsidRDefault="00A92C1C" w:rsidP="00A92C1C">
      <w:pPr>
        <w:pStyle w:val="ListParagraph"/>
        <w:numPr>
          <w:ilvl w:val="0"/>
          <w:numId w:val="14"/>
        </w:numPr>
        <w:ind w:left="720"/>
        <w:jc w:val="both"/>
        <w:rPr>
          <w:color w:val="808080" w:themeColor="background1" w:themeShade="80"/>
        </w:rPr>
      </w:pPr>
      <w:r w:rsidRPr="00D06232">
        <w:rPr>
          <w:color w:val="808080" w:themeColor="background1" w:themeShade="80"/>
        </w:rPr>
        <w:t>All families who received ceramic filters should have access to IEC materials</w:t>
      </w:r>
      <w:r>
        <w:rPr>
          <w:rStyle w:val="FootnoteReference"/>
          <w:color w:val="808080" w:themeColor="background1" w:themeShade="80"/>
        </w:rPr>
        <w:footnoteRef/>
      </w:r>
      <w:r w:rsidRPr="00D06232">
        <w:rPr>
          <w:color w:val="808080" w:themeColor="background1" w:themeShade="80"/>
        </w:rPr>
        <w:t xml:space="preserve"> or user manual in picture or text.</w:t>
      </w:r>
    </w:p>
    <w:p w14:paraId="74B1574D" w14:textId="77777777" w:rsidR="00A92C1C" w:rsidRPr="00D06232" w:rsidRDefault="00A92C1C" w:rsidP="00A92C1C">
      <w:pPr>
        <w:pStyle w:val="ListParagraph"/>
        <w:numPr>
          <w:ilvl w:val="0"/>
          <w:numId w:val="14"/>
        </w:numPr>
        <w:ind w:left="720"/>
        <w:jc w:val="both"/>
        <w:rPr>
          <w:color w:val="808080" w:themeColor="background1" w:themeShade="80"/>
        </w:rPr>
      </w:pPr>
      <w:r w:rsidRPr="00D06232">
        <w:rPr>
          <w:color w:val="808080" w:themeColor="background1" w:themeShade="80"/>
        </w:rPr>
        <w:t xml:space="preserve">At least 1 </w:t>
      </w:r>
      <w:r>
        <w:rPr>
          <w:color w:val="808080" w:themeColor="background1" w:themeShade="80"/>
        </w:rPr>
        <w:t>site</w:t>
      </w:r>
      <w:r w:rsidRPr="00D06232">
        <w:rPr>
          <w:color w:val="808080" w:themeColor="background1" w:themeShade="80"/>
        </w:rPr>
        <w:t>-based demonstrator/100 HH (on how to use the ceramic filters) should be available.</w:t>
      </w:r>
    </w:p>
    <w:p w14:paraId="526F25B3" w14:textId="77777777" w:rsidR="00A92C1C" w:rsidRPr="00B7082A" w:rsidRDefault="00A92C1C" w:rsidP="00A92C1C">
      <w:pPr>
        <w:pStyle w:val="ListParagraph"/>
        <w:numPr>
          <w:ilvl w:val="0"/>
          <w:numId w:val="14"/>
        </w:numPr>
        <w:ind w:left="720"/>
        <w:jc w:val="both"/>
        <w:rPr>
          <w:color w:val="808080" w:themeColor="background1" w:themeShade="80"/>
        </w:rPr>
      </w:pPr>
      <w:r w:rsidRPr="00D06232">
        <w:rPr>
          <w:color w:val="808080" w:themeColor="background1" w:themeShade="80"/>
        </w:rPr>
        <w:t>All families should be well-informed about using the additional treatment methods (such as chlorination) at times of outbreak.</w:t>
      </w:r>
    </w:p>
    <w:p w14:paraId="2B032905" w14:textId="0CB36DB0" w:rsidR="00D06232" w:rsidRDefault="001D5445" w:rsidP="00AD6817">
      <w:pPr>
        <w:pStyle w:val="Heading2"/>
      </w:pPr>
      <w:bookmarkStart w:id="10" w:name="_Toc392777556"/>
      <w:r w:rsidRPr="00D06232">
        <w:t>Monitoring</w:t>
      </w:r>
      <w:bookmarkEnd w:id="10"/>
      <w:r w:rsidR="00B45D4A">
        <w:t xml:space="preserve"> </w:t>
      </w:r>
    </w:p>
    <w:p w14:paraId="34E78F9A" w14:textId="71073DF7" w:rsidR="00715AF2" w:rsidRPr="00C92917" w:rsidRDefault="00477F1F" w:rsidP="00137496">
      <w:pPr>
        <w:ind w:firstLine="720"/>
        <w:jc w:val="both"/>
        <w:rPr>
          <w:color w:val="808080" w:themeColor="background1" w:themeShade="80"/>
        </w:rPr>
      </w:pPr>
      <w:r w:rsidRPr="00C92917">
        <w:rPr>
          <w:color w:val="808080" w:themeColor="background1" w:themeShade="80"/>
        </w:rPr>
        <w:t xml:space="preserve">The ceramic water filter as </w:t>
      </w:r>
      <w:r w:rsidR="00B45D4A" w:rsidRPr="008F6C22">
        <w:rPr>
          <w:color w:val="808080" w:themeColor="background1" w:themeShade="80"/>
        </w:rPr>
        <w:t>household water treatment solution</w:t>
      </w:r>
      <w:r w:rsidRPr="00C92917">
        <w:rPr>
          <w:color w:val="808080" w:themeColor="background1" w:themeShade="80"/>
        </w:rPr>
        <w:t xml:space="preserve"> </w:t>
      </w:r>
      <w:r w:rsidR="00211205">
        <w:rPr>
          <w:color w:val="808080" w:themeColor="background1" w:themeShade="80"/>
        </w:rPr>
        <w:t xml:space="preserve">should be monitored. </w:t>
      </w:r>
      <w:r w:rsidR="00B60B53">
        <w:rPr>
          <w:color w:val="808080" w:themeColor="background1" w:themeShade="80"/>
        </w:rPr>
        <w:t>Among others, the following i</w:t>
      </w:r>
      <w:r w:rsidR="00211205">
        <w:rPr>
          <w:color w:val="808080" w:themeColor="background1" w:themeShade="80"/>
        </w:rPr>
        <w:t>ndicators that are used</w:t>
      </w:r>
      <w:r w:rsidR="00380101">
        <w:rPr>
          <w:color w:val="808080" w:themeColor="background1" w:themeShade="80"/>
        </w:rPr>
        <w:t>:</w:t>
      </w:r>
    </w:p>
    <w:p w14:paraId="36BA315E" w14:textId="40F5A505" w:rsidR="00184FEA" w:rsidRDefault="00184FEA" w:rsidP="00477F1F">
      <w:pPr>
        <w:pStyle w:val="ListParagraph"/>
        <w:numPr>
          <w:ilvl w:val="0"/>
          <w:numId w:val="14"/>
        </w:numPr>
        <w:jc w:val="both"/>
        <w:rPr>
          <w:color w:val="808080" w:themeColor="background1" w:themeShade="80"/>
        </w:rPr>
      </w:pPr>
      <w:r>
        <w:rPr>
          <w:color w:val="808080" w:themeColor="background1" w:themeShade="80"/>
        </w:rPr>
        <w:t>All households have access to enough safe drinking water</w:t>
      </w:r>
    </w:p>
    <w:p w14:paraId="15BEC607" w14:textId="77777777" w:rsidR="004B08F4" w:rsidRPr="00C92917" w:rsidRDefault="00477F1F" w:rsidP="00477F1F">
      <w:pPr>
        <w:pStyle w:val="ListParagraph"/>
        <w:numPr>
          <w:ilvl w:val="0"/>
          <w:numId w:val="14"/>
        </w:numPr>
        <w:jc w:val="both"/>
        <w:rPr>
          <w:color w:val="808080" w:themeColor="background1" w:themeShade="80"/>
        </w:rPr>
      </w:pPr>
      <w:r w:rsidRPr="00C92917">
        <w:rPr>
          <w:color w:val="808080" w:themeColor="background1" w:themeShade="80"/>
        </w:rPr>
        <w:t xml:space="preserve">all head of households (or all adults) understand the importance of treating water to reduce contamination </w:t>
      </w:r>
    </w:p>
    <w:p w14:paraId="5D685D8F" w14:textId="52BFB06A" w:rsidR="00477F1F" w:rsidRPr="00C92917" w:rsidRDefault="00477F1F" w:rsidP="00477F1F">
      <w:pPr>
        <w:pStyle w:val="ListParagraph"/>
        <w:numPr>
          <w:ilvl w:val="0"/>
          <w:numId w:val="14"/>
        </w:numPr>
        <w:jc w:val="both"/>
        <w:rPr>
          <w:color w:val="808080" w:themeColor="background1" w:themeShade="80"/>
        </w:rPr>
      </w:pPr>
      <w:r w:rsidRPr="00C92917">
        <w:rPr>
          <w:color w:val="808080" w:themeColor="background1" w:themeShade="80"/>
        </w:rPr>
        <w:t xml:space="preserve">all head of households (or all adults) understand the importance of protecting treated water to prevent contamination </w:t>
      </w:r>
    </w:p>
    <w:p w14:paraId="4AF86054" w14:textId="77777777" w:rsidR="004B08F4" w:rsidRPr="00C92917" w:rsidRDefault="00477F1F" w:rsidP="00477F1F">
      <w:pPr>
        <w:pStyle w:val="ListParagraph"/>
        <w:numPr>
          <w:ilvl w:val="0"/>
          <w:numId w:val="14"/>
        </w:numPr>
        <w:jc w:val="both"/>
        <w:rPr>
          <w:color w:val="808080" w:themeColor="background1" w:themeShade="80"/>
        </w:rPr>
      </w:pPr>
      <w:r w:rsidRPr="00C92917">
        <w:rPr>
          <w:color w:val="808080" w:themeColor="background1" w:themeShade="80"/>
        </w:rPr>
        <w:t xml:space="preserve">all men, women and children understand the importance of handling water correctly to prevent re-contamination </w:t>
      </w:r>
    </w:p>
    <w:p w14:paraId="00DDC18A" w14:textId="7E46CF80" w:rsidR="00477F1F" w:rsidRDefault="004B08F4" w:rsidP="00477F1F">
      <w:pPr>
        <w:pStyle w:val="ListParagraph"/>
        <w:numPr>
          <w:ilvl w:val="0"/>
          <w:numId w:val="14"/>
        </w:numPr>
        <w:jc w:val="both"/>
        <w:rPr>
          <w:color w:val="808080" w:themeColor="background1" w:themeShade="80"/>
        </w:rPr>
      </w:pPr>
      <w:r w:rsidRPr="00C92917">
        <w:rPr>
          <w:color w:val="808080" w:themeColor="background1" w:themeShade="80"/>
        </w:rPr>
        <w:t xml:space="preserve">drinking </w:t>
      </w:r>
      <w:r w:rsidR="00477F1F" w:rsidRPr="00C92917">
        <w:rPr>
          <w:color w:val="808080" w:themeColor="background1" w:themeShade="80"/>
        </w:rPr>
        <w:t xml:space="preserve">water quality of household </w:t>
      </w:r>
      <w:r w:rsidRPr="00C92917">
        <w:rPr>
          <w:color w:val="808080" w:themeColor="background1" w:themeShade="80"/>
        </w:rPr>
        <w:t>shows</w:t>
      </w:r>
      <w:r w:rsidR="00477F1F" w:rsidRPr="00C92917">
        <w:rPr>
          <w:color w:val="808080" w:themeColor="background1" w:themeShade="80"/>
        </w:rPr>
        <w:t xml:space="preserve">  &lt;</w:t>
      </w:r>
      <w:r w:rsidRPr="00C92917">
        <w:rPr>
          <w:color w:val="808080" w:themeColor="background1" w:themeShade="80"/>
        </w:rPr>
        <w:t xml:space="preserve"> </w:t>
      </w:r>
      <w:r w:rsidR="00477F1F" w:rsidRPr="00C92917">
        <w:rPr>
          <w:color w:val="808080" w:themeColor="background1" w:themeShade="80"/>
        </w:rPr>
        <w:t>0</w:t>
      </w:r>
      <w:r w:rsidRPr="00C92917">
        <w:rPr>
          <w:color w:val="808080" w:themeColor="background1" w:themeShade="80"/>
        </w:rPr>
        <w:t xml:space="preserve"> </w:t>
      </w:r>
      <w:r w:rsidR="00F8396A">
        <w:rPr>
          <w:color w:val="808080" w:themeColor="background1" w:themeShade="80"/>
        </w:rPr>
        <w:t>fecal</w:t>
      </w:r>
      <w:r w:rsidR="00B76EB6">
        <w:rPr>
          <w:color w:val="808080" w:themeColor="background1" w:themeShade="80"/>
        </w:rPr>
        <w:t xml:space="preserve"> </w:t>
      </w:r>
      <w:r w:rsidR="00477F1F" w:rsidRPr="00C92917">
        <w:rPr>
          <w:color w:val="808080" w:themeColor="background1" w:themeShade="80"/>
        </w:rPr>
        <w:t>coliform presence</w:t>
      </w:r>
    </w:p>
    <w:p w14:paraId="479B23CD" w14:textId="76395FDF" w:rsidR="00AD7AF8" w:rsidRPr="00C92917" w:rsidRDefault="00AD7AF8" w:rsidP="00477F1F">
      <w:pPr>
        <w:pStyle w:val="ListParagraph"/>
        <w:numPr>
          <w:ilvl w:val="0"/>
          <w:numId w:val="14"/>
        </w:numPr>
        <w:jc w:val="both"/>
        <w:rPr>
          <w:color w:val="808080" w:themeColor="background1" w:themeShade="80"/>
        </w:rPr>
      </w:pPr>
      <w:r>
        <w:rPr>
          <w:color w:val="808080" w:themeColor="background1" w:themeShade="80"/>
        </w:rPr>
        <w:t>users are satisfied with the current household water treatment</w:t>
      </w:r>
    </w:p>
    <w:p w14:paraId="1424C805" w14:textId="77777777" w:rsidR="00477F1F" w:rsidRDefault="00477F1F" w:rsidP="00477F1F">
      <w:pPr>
        <w:spacing w:after="0" w:line="240" w:lineRule="auto"/>
        <w:ind w:left="720"/>
        <w:jc w:val="both"/>
        <w:rPr>
          <w:color w:val="808080" w:themeColor="background1" w:themeShade="80"/>
        </w:rPr>
      </w:pPr>
    </w:p>
    <w:p w14:paraId="005D2C32" w14:textId="119D1306" w:rsidR="00725EF4" w:rsidRDefault="008B40CB" w:rsidP="00137496">
      <w:pPr>
        <w:ind w:firstLine="720"/>
        <w:jc w:val="both"/>
        <w:rPr>
          <w:color w:val="808080" w:themeColor="background1" w:themeShade="80"/>
        </w:rPr>
      </w:pPr>
      <w:r>
        <w:rPr>
          <w:color w:val="808080" w:themeColor="background1" w:themeShade="80"/>
        </w:rPr>
        <w:t>M</w:t>
      </w:r>
      <w:r w:rsidR="00725EF4">
        <w:rPr>
          <w:color w:val="808080" w:themeColor="background1" w:themeShade="80"/>
        </w:rPr>
        <w:t>onitoring should take place at all stages of the process:</w:t>
      </w:r>
    </w:p>
    <w:p w14:paraId="7AF7FDF1" w14:textId="3CE14321" w:rsidR="00725EF4" w:rsidRPr="004138CB" w:rsidRDefault="00725EF4" w:rsidP="00725EF4">
      <w:pPr>
        <w:pStyle w:val="ListParagraph"/>
        <w:numPr>
          <w:ilvl w:val="0"/>
          <w:numId w:val="22"/>
        </w:numPr>
        <w:spacing w:after="0" w:line="240" w:lineRule="auto"/>
        <w:jc w:val="both"/>
        <w:rPr>
          <w:color w:val="808080" w:themeColor="background1" w:themeShade="80"/>
        </w:rPr>
      </w:pPr>
      <w:r w:rsidRPr="004138CB">
        <w:rPr>
          <w:color w:val="808080" w:themeColor="background1" w:themeShade="80"/>
        </w:rPr>
        <w:t>Monitoring of the quality of the filters supplied</w:t>
      </w:r>
      <w:r w:rsidR="008B40CB" w:rsidRPr="004138CB">
        <w:rPr>
          <w:color w:val="808080" w:themeColor="background1" w:themeShade="80"/>
        </w:rPr>
        <w:t xml:space="preserve"> – at suppliers or upon reception</w:t>
      </w:r>
      <w:r w:rsidR="001D265A" w:rsidRPr="004138CB">
        <w:rPr>
          <w:color w:val="808080" w:themeColor="background1" w:themeShade="80"/>
        </w:rPr>
        <w:t xml:space="preserve"> </w:t>
      </w:r>
    </w:p>
    <w:p w14:paraId="14CADB42" w14:textId="0D718FDA" w:rsidR="00B960AF" w:rsidRDefault="00E02559" w:rsidP="00725EF4">
      <w:pPr>
        <w:pStyle w:val="ListParagraph"/>
        <w:numPr>
          <w:ilvl w:val="0"/>
          <w:numId w:val="22"/>
        </w:numPr>
        <w:spacing w:after="0" w:line="240" w:lineRule="auto"/>
        <w:jc w:val="both"/>
        <w:rPr>
          <w:color w:val="808080" w:themeColor="background1" w:themeShade="80"/>
        </w:rPr>
      </w:pPr>
      <w:r>
        <w:rPr>
          <w:color w:val="808080" w:themeColor="background1" w:themeShade="80"/>
        </w:rPr>
        <w:t xml:space="preserve">Monitoring of the CWF at household level </w:t>
      </w:r>
      <w:r w:rsidR="00C56F0E">
        <w:rPr>
          <w:color w:val="808080" w:themeColor="background1" w:themeShade="80"/>
        </w:rPr>
        <w:t xml:space="preserve">all </w:t>
      </w:r>
      <w:r>
        <w:rPr>
          <w:color w:val="808080" w:themeColor="background1" w:themeShade="80"/>
        </w:rPr>
        <w:t xml:space="preserve">along the </w:t>
      </w:r>
      <w:r w:rsidR="00C56F0E">
        <w:rPr>
          <w:color w:val="808080" w:themeColor="background1" w:themeShade="80"/>
        </w:rPr>
        <w:t>intervention</w:t>
      </w:r>
      <w:r w:rsidR="008B40CB">
        <w:rPr>
          <w:color w:val="808080" w:themeColor="background1" w:themeShade="80"/>
        </w:rPr>
        <w:t xml:space="preserve"> </w:t>
      </w:r>
    </w:p>
    <w:p w14:paraId="2FAD4A6F" w14:textId="77777777" w:rsidR="00D30EBE" w:rsidRDefault="00D30EBE" w:rsidP="008E73F0">
      <w:pPr>
        <w:ind w:firstLine="720"/>
        <w:jc w:val="both"/>
        <w:rPr>
          <w:color w:val="808080" w:themeColor="background1" w:themeShade="80"/>
        </w:rPr>
      </w:pPr>
    </w:p>
    <w:p w14:paraId="2D9F9304" w14:textId="0F6A6A1B" w:rsidR="00B960AF" w:rsidRPr="008E73F0" w:rsidRDefault="00B960AF" w:rsidP="008E73F0">
      <w:pPr>
        <w:ind w:firstLine="720"/>
        <w:jc w:val="both"/>
        <w:rPr>
          <w:color w:val="808080" w:themeColor="background1" w:themeShade="80"/>
        </w:rPr>
      </w:pPr>
      <w:r>
        <w:rPr>
          <w:color w:val="808080" w:themeColor="background1" w:themeShade="80"/>
        </w:rPr>
        <w:t xml:space="preserve">The monitoring should be done on a sample of the filters per site. The sampling is described in Section </w:t>
      </w:r>
      <w:r>
        <w:rPr>
          <w:color w:val="808080" w:themeColor="background1" w:themeShade="80"/>
        </w:rPr>
        <w:fldChar w:fldCharType="begin"/>
      </w:r>
      <w:r>
        <w:rPr>
          <w:color w:val="808080" w:themeColor="background1" w:themeShade="80"/>
        </w:rPr>
        <w:instrText xml:space="preserve"> REF _Ref392770447 \r \h </w:instrText>
      </w:r>
      <w:r>
        <w:rPr>
          <w:color w:val="808080" w:themeColor="background1" w:themeShade="80"/>
        </w:rPr>
      </w:r>
      <w:r>
        <w:rPr>
          <w:color w:val="808080" w:themeColor="background1" w:themeShade="80"/>
        </w:rPr>
        <w:fldChar w:fldCharType="separate"/>
      </w:r>
      <w:r>
        <w:rPr>
          <w:color w:val="808080" w:themeColor="background1" w:themeShade="80"/>
        </w:rPr>
        <w:t>6.3.3</w:t>
      </w:r>
      <w:r>
        <w:rPr>
          <w:color w:val="808080" w:themeColor="background1" w:themeShade="80"/>
        </w:rPr>
        <w:fldChar w:fldCharType="end"/>
      </w:r>
      <w:r>
        <w:rPr>
          <w:color w:val="808080" w:themeColor="background1" w:themeShade="80"/>
        </w:rPr>
        <w:t xml:space="preserve"> </w:t>
      </w:r>
      <w:r>
        <w:rPr>
          <w:color w:val="808080" w:themeColor="background1" w:themeShade="80"/>
        </w:rPr>
        <w:fldChar w:fldCharType="begin"/>
      </w:r>
      <w:r>
        <w:rPr>
          <w:color w:val="808080" w:themeColor="background1" w:themeShade="80"/>
        </w:rPr>
        <w:instrText xml:space="preserve"> REF _Ref392770447 \h </w:instrText>
      </w:r>
      <w:r w:rsidR="008E73F0">
        <w:rPr>
          <w:color w:val="808080" w:themeColor="background1" w:themeShade="80"/>
        </w:rPr>
        <w:instrText xml:space="preserve"> \* MERGEFORMAT </w:instrText>
      </w:r>
      <w:r>
        <w:rPr>
          <w:color w:val="808080" w:themeColor="background1" w:themeShade="80"/>
        </w:rPr>
      </w:r>
      <w:r>
        <w:rPr>
          <w:color w:val="808080" w:themeColor="background1" w:themeShade="80"/>
        </w:rPr>
        <w:fldChar w:fldCharType="separate"/>
      </w:r>
      <w:r>
        <w:t>Sampling</w:t>
      </w:r>
      <w:r>
        <w:rPr>
          <w:color w:val="808080" w:themeColor="background1" w:themeShade="80"/>
        </w:rPr>
        <w:fldChar w:fldCharType="end"/>
      </w:r>
      <w:r>
        <w:rPr>
          <w:color w:val="808080" w:themeColor="background1" w:themeShade="80"/>
        </w:rPr>
        <w:t>.</w:t>
      </w:r>
    </w:p>
    <w:p w14:paraId="169E000F" w14:textId="67B5CA38" w:rsidR="001D265A" w:rsidRDefault="002E0C3F" w:rsidP="008E73F0">
      <w:pPr>
        <w:pStyle w:val="Heading3"/>
      </w:pPr>
      <w:bookmarkStart w:id="11" w:name="_Toc392777557"/>
      <w:r>
        <w:t>Monitoring of supply quality</w:t>
      </w:r>
      <w:r w:rsidR="00965E27">
        <w:t xml:space="preserve"> –</w:t>
      </w:r>
      <w:r w:rsidR="00C625D5">
        <w:t>See</w:t>
      </w:r>
      <w:r w:rsidR="00965E27">
        <w:t xml:space="preserve"> </w:t>
      </w:r>
      <w:r w:rsidR="00965E27">
        <w:fldChar w:fldCharType="begin"/>
      </w:r>
      <w:r w:rsidR="00965E27">
        <w:instrText xml:space="preserve"> REF _Ref392235200 \w \h </w:instrText>
      </w:r>
      <w:r w:rsidR="00965E27">
        <w:fldChar w:fldCharType="separate"/>
      </w:r>
      <w:r w:rsidR="00965E27">
        <w:t>6.1</w:t>
      </w:r>
      <w:r w:rsidR="00965E27">
        <w:fldChar w:fldCharType="end"/>
      </w:r>
      <w:r w:rsidR="00371EDC">
        <w:t xml:space="preserve"> </w:t>
      </w:r>
      <w:r w:rsidR="00965E27">
        <w:fldChar w:fldCharType="begin"/>
      </w:r>
      <w:r w:rsidR="00965E27">
        <w:instrText xml:space="preserve"> REF _Ref392235200 \h </w:instrText>
      </w:r>
      <w:r w:rsidR="00965E27">
        <w:fldChar w:fldCharType="separate"/>
      </w:r>
      <w:r w:rsidR="00965E27" w:rsidRPr="00AD6817">
        <w:t>Supply</w:t>
      </w:r>
      <w:bookmarkEnd w:id="11"/>
      <w:r w:rsidR="00965E27">
        <w:fldChar w:fldCharType="end"/>
      </w:r>
    </w:p>
    <w:p w14:paraId="1296BBE4" w14:textId="77777777" w:rsidR="0040770D" w:rsidRPr="0040770D" w:rsidRDefault="0040770D" w:rsidP="008E73F0"/>
    <w:p w14:paraId="0DFD06A3" w14:textId="20839720" w:rsidR="002E0C3F" w:rsidRDefault="002E0C3F" w:rsidP="008E73F0">
      <w:pPr>
        <w:pStyle w:val="Heading3"/>
      </w:pPr>
      <w:bookmarkStart w:id="12" w:name="_Ref392767770"/>
      <w:bookmarkStart w:id="13" w:name="_Toc392777558"/>
      <w:r>
        <w:lastRenderedPageBreak/>
        <w:t>Regular monitoring</w:t>
      </w:r>
      <w:bookmarkEnd w:id="12"/>
      <w:bookmarkEnd w:id="13"/>
    </w:p>
    <w:p w14:paraId="049DDE81" w14:textId="361E646E" w:rsidR="003409E7" w:rsidRDefault="00C94715" w:rsidP="00137496">
      <w:pPr>
        <w:ind w:firstLine="720"/>
        <w:jc w:val="both"/>
        <w:rPr>
          <w:color w:val="808080" w:themeColor="background1" w:themeShade="80"/>
        </w:rPr>
      </w:pPr>
      <w:r>
        <w:rPr>
          <w:color w:val="808080" w:themeColor="background1" w:themeShade="80"/>
        </w:rPr>
        <w:t>The minimum indicators to monitor</w:t>
      </w:r>
      <w:r w:rsidR="00455791">
        <w:rPr>
          <w:color w:val="808080" w:themeColor="background1" w:themeShade="80"/>
        </w:rPr>
        <w:t>, the minimum frequency and the tools to use</w:t>
      </w:r>
      <w:r>
        <w:rPr>
          <w:color w:val="808080" w:themeColor="background1" w:themeShade="80"/>
        </w:rPr>
        <w:t xml:space="preserve"> are summarized in the table </w:t>
      </w:r>
      <w:r w:rsidR="00EF655F">
        <w:rPr>
          <w:color w:val="808080" w:themeColor="background1" w:themeShade="80"/>
        </w:rPr>
        <w:t>below:</w:t>
      </w:r>
    </w:p>
    <w:p w14:paraId="19CE7327" w14:textId="77777777" w:rsidR="009C638E" w:rsidRDefault="009C638E" w:rsidP="00A6637F">
      <w:pPr>
        <w:spacing w:after="0" w:line="240" w:lineRule="auto"/>
        <w:ind w:left="720"/>
        <w:jc w:val="both"/>
        <w:rPr>
          <w:color w:val="808080" w:themeColor="background1" w:themeShade="80"/>
        </w:rPr>
      </w:pPr>
    </w:p>
    <w:tbl>
      <w:tblPr>
        <w:tblStyle w:val="GridTable2-Accent5"/>
        <w:tblW w:w="0" w:type="auto"/>
        <w:tblLook w:val="04A0" w:firstRow="1" w:lastRow="0" w:firstColumn="1" w:lastColumn="0" w:noHBand="0" w:noVBand="1"/>
      </w:tblPr>
      <w:tblGrid>
        <w:gridCol w:w="3536"/>
        <w:gridCol w:w="2620"/>
        <w:gridCol w:w="1423"/>
        <w:gridCol w:w="1781"/>
      </w:tblGrid>
      <w:tr w:rsidR="00750475" w14:paraId="19706881" w14:textId="57D0A58A" w:rsidTr="007504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536" w:type="dxa"/>
          </w:tcPr>
          <w:p w14:paraId="7A07D482" w14:textId="37442839" w:rsidR="00750475" w:rsidRPr="00C94715" w:rsidRDefault="00750475" w:rsidP="009C638E">
            <w:pPr>
              <w:jc w:val="center"/>
            </w:pPr>
            <w:r>
              <w:t>Indicators</w:t>
            </w:r>
          </w:p>
        </w:tc>
        <w:tc>
          <w:tcPr>
            <w:tcW w:w="2620" w:type="dxa"/>
          </w:tcPr>
          <w:p w14:paraId="5AB0E5FE" w14:textId="18ED01B4" w:rsidR="00750475" w:rsidRDefault="00750475" w:rsidP="009C638E">
            <w:pPr>
              <w:jc w:val="center"/>
              <w:cnfStyle w:val="100000000000" w:firstRow="1" w:lastRow="0" w:firstColumn="0" w:lastColumn="0" w:oddVBand="0" w:evenVBand="0" w:oddHBand="0" w:evenHBand="0" w:firstRowFirstColumn="0" w:firstRowLastColumn="0" w:lastRowFirstColumn="0" w:lastRowLastColumn="0"/>
            </w:pPr>
            <w:r>
              <w:t>Minimum frequency</w:t>
            </w:r>
          </w:p>
        </w:tc>
        <w:tc>
          <w:tcPr>
            <w:tcW w:w="1423" w:type="dxa"/>
          </w:tcPr>
          <w:p w14:paraId="50C324DB" w14:textId="67954C35" w:rsidR="00750475" w:rsidRDefault="00750475" w:rsidP="007247DD">
            <w:pPr>
              <w:ind w:left="53"/>
              <w:jc w:val="center"/>
              <w:cnfStyle w:val="100000000000" w:firstRow="1" w:lastRow="0" w:firstColumn="0" w:lastColumn="0" w:oddVBand="0" w:evenVBand="0" w:oddHBand="0" w:evenHBand="0" w:firstRowFirstColumn="0" w:firstRowLastColumn="0" w:lastRowFirstColumn="0" w:lastRowLastColumn="0"/>
            </w:pPr>
            <w:r>
              <w:t>Sample size</w:t>
            </w:r>
          </w:p>
        </w:tc>
        <w:tc>
          <w:tcPr>
            <w:tcW w:w="1781" w:type="dxa"/>
          </w:tcPr>
          <w:p w14:paraId="7A6B7692" w14:textId="26561DD4" w:rsidR="00750475" w:rsidRPr="007247DD" w:rsidRDefault="00750475" w:rsidP="007247DD">
            <w:pPr>
              <w:ind w:left="53"/>
              <w:jc w:val="center"/>
              <w:cnfStyle w:val="100000000000" w:firstRow="1" w:lastRow="0" w:firstColumn="0" w:lastColumn="0" w:oddVBand="0" w:evenVBand="0" w:oddHBand="0" w:evenHBand="0" w:firstRowFirstColumn="0" w:firstRowLastColumn="0" w:lastRowFirstColumn="0" w:lastRowLastColumn="0"/>
            </w:pPr>
            <w:r>
              <w:t xml:space="preserve">Methodology and </w:t>
            </w:r>
            <w:r w:rsidRPr="007247DD">
              <w:t>Tool</w:t>
            </w:r>
          </w:p>
        </w:tc>
      </w:tr>
      <w:tr w:rsidR="00750475" w14:paraId="31626807" w14:textId="07B0BE45" w:rsidTr="00750475">
        <w:trPr>
          <w:cnfStyle w:val="000000100000" w:firstRow="0" w:lastRow="0" w:firstColumn="0" w:lastColumn="0" w:oddVBand="0" w:evenVBand="0" w:oddHBand="1" w:evenHBand="0" w:firstRowFirstColumn="0" w:firstRowLastColumn="0" w:lastRowFirstColumn="0" w:lastRowLastColumn="0"/>
          <w:trHeight w:val="1167"/>
        </w:trPr>
        <w:tc>
          <w:tcPr>
            <w:cnfStyle w:val="001000000000" w:firstRow="0" w:lastRow="0" w:firstColumn="1" w:lastColumn="0" w:oddVBand="0" w:evenVBand="0" w:oddHBand="0" w:evenHBand="0" w:firstRowFirstColumn="0" w:firstRowLastColumn="0" w:lastRowFirstColumn="0" w:lastRowLastColumn="0"/>
            <w:tcW w:w="3536" w:type="dxa"/>
            <w:vAlign w:val="center"/>
          </w:tcPr>
          <w:p w14:paraId="33006654" w14:textId="6B25949D" w:rsidR="00750475" w:rsidRPr="00B341BB" w:rsidRDefault="00750475" w:rsidP="007C60DE">
            <w:pPr>
              <w:pStyle w:val="ListParagraph"/>
              <w:numPr>
                <w:ilvl w:val="0"/>
                <w:numId w:val="23"/>
              </w:numPr>
              <w:ind w:left="342"/>
            </w:pPr>
            <w:r w:rsidRPr="00B341BB">
              <w:t>Filter usage, maintenance and acceptance</w:t>
            </w:r>
          </w:p>
        </w:tc>
        <w:tc>
          <w:tcPr>
            <w:tcW w:w="2620" w:type="dxa"/>
            <w:vAlign w:val="center"/>
          </w:tcPr>
          <w:p w14:paraId="5657809D" w14:textId="29CAAD38" w:rsidR="00750475" w:rsidRDefault="00750475">
            <w:pPr>
              <w:jc w:val="center"/>
              <w:cnfStyle w:val="000000100000" w:firstRow="0" w:lastRow="0" w:firstColumn="0" w:lastColumn="0" w:oddVBand="0" w:evenVBand="0" w:oddHBand="1" w:evenHBand="0" w:firstRowFirstColumn="0" w:firstRowLastColumn="0" w:lastRowFirstColumn="0" w:lastRowLastColumn="0"/>
            </w:pPr>
            <w:r>
              <w:t>1 to 2 weeks after distribution</w:t>
            </w:r>
          </w:p>
          <w:p w14:paraId="75EDECA3" w14:textId="77777777" w:rsidR="00750475" w:rsidRDefault="00750475" w:rsidP="00823BBE">
            <w:pPr>
              <w:jc w:val="center"/>
              <w:cnfStyle w:val="000000100000" w:firstRow="0" w:lastRow="0" w:firstColumn="0" w:lastColumn="0" w:oddVBand="0" w:evenVBand="0" w:oddHBand="1" w:evenHBand="0" w:firstRowFirstColumn="0" w:firstRowLastColumn="0" w:lastRowFirstColumn="0" w:lastRowLastColumn="0"/>
            </w:pPr>
            <w:r w:rsidRPr="00B137E3">
              <w:t>6 weeks after distribution</w:t>
            </w:r>
          </w:p>
          <w:p w14:paraId="35E78632" w14:textId="5908104F" w:rsidR="00750475" w:rsidRPr="00C94715" w:rsidRDefault="00750475">
            <w:pPr>
              <w:jc w:val="center"/>
              <w:cnfStyle w:val="000000100000" w:firstRow="0" w:lastRow="0" w:firstColumn="0" w:lastColumn="0" w:oddVBand="0" w:evenVBand="0" w:oddHBand="1" w:evenHBand="0" w:firstRowFirstColumn="0" w:firstRowLastColumn="0" w:lastRowFirstColumn="0" w:lastRowLastColumn="0"/>
            </w:pPr>
            <w:r w:rsidRPr="00B137E3">
              <w:t xml:space="preserve">3 monthly </w:t>
            </w:r>
          </w:p>
        </w:tc>
        <w:tc>
          <w:tcPr>
            <w:tcW w:w="1423" w:type="dxa"/>
            <w:vMerge w:val="restart"/>
            <w:vAlign w:val="center"/>
          </w:tcPr>
          <w:p w14:paraId="1BDFFB33" w14:textId="20C072B9" w:rsidR="00750475" w:rsidRDefault="00750475" w:rsidP="00750475">
            <w:pPr>
              <w:ind w:left="53"/>
              <w:jc w:val="center"/>
              <w:cnfStyle w:val="000000100000" w:firstRow="0" w:lastRow="0" w:firstColumn="0" w:lastColumn="0" w:oddVBand="0" w:evenVBand="0" w:oddHBand="1" w:evenHBand="0" w:firstRowFirstColumn="0" w:firstRowLastColumn="0" w:lastRowFirstColumn="0" w:lastRowLastColumn="0"/>
            </w:pPr>
            <w:r>
              <w:t xml:space="preserve">See section </w:t>
            </w:r>
            <w:r>
              <w:fldChar w:fldCharType="begin"/>
            </w:r>
            <w:r>
              <w:instrText xml:space="preserve"> REF _Ref392770447 \r \h </w:instrText>
            </w:r>
            <w:r>
              <w:fldChar w:fldCharType="separate"/>
            </w:r>
            <w:r>
              <w:t>6.3.3</w:t>
            </w:r>
            <w:r>
              <w:fldChar w:fldCharType="end"/>
            </w:r>
          </w:p>
        </w:tc>
        <w:tc>
          <w:tcPr>
            <w:tcW w:w="1781" w:type="dxa"/>
            <w:vAlign w:val="center"/>
          </w:tcPr>
          <w:p w14:paraId="22802107" w14:textId="6969D367" w:rsidR="00750475" w:rsidRPr="007247DD" w:rsidRDefault="00750475" w:rsidP="00B41528">
            <w:pPr>
              <w:ind w:left="53"/>
              <w:jc w:val="center"/>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_Ref392777453 \r \h  \* MERGEFORMAT </w:instrText>
            </w:r>
            <w:r>
              <w:fldChar w:fldCharType="separate"/>
            </w:r>
            <w:r>
              <w:t>Appendix 2</w:t>
            </w:r>
            <w:r>
              <w:fldChar w:fldCharType="end"/>
            </w:r>
            <w:r>
              <w:t xml:space="preserve"> </w:t>
            </w:r>
            <w:r>
              <w:fldChar w:fldCharType="begin"/>
            </w:r>
            <w:r>
              <w:instrText xml:space="preserve"> REF _Ref392777459 \h  \* MERGEFORMAT </w:instrText>
            </w:r>
            <w:r>
              <w:fldChar w:fldCharType="separate"/>
            </w:r>
            <w:r w:rsidRPr="004D71F2">
              <w:t>Tool for household visit</w:t>
            </w:r>
            <w:r>
              <w:fldChar w:fldCharType="end"/>
            </w:r>
          </w:p>
        </w:tc>
      </w:tr>
      <w:tr w:rsidR="00750475" w14:paraId="51FC6EF4" w14:textId="287FD9B8" w:rsidTr="00750475">
        <w:trPr>
          <w:trHeight w:val="1786"/>
        </w:trPr>
        <w:tc>
          <w:tcPr>
            <w:cnfStyle w:val="001000000000" w:firstRow="0" w:lastRow="0" w:firstColumn="1" w:lastColumn="0" w:oddVBand="0" w:evenVBand="0" w:oddHBand="0" w:evenHBand="0" w:firstRowFirstColumn="0" w:firstRowLastColumn="0" w:lastRowFirstColumn="0" w:lastRowLastColumn="0"/>
            <w:tcW w:w="3536" w:type="dxa"/>
            <w:vAlign w:val="center"/>
          </w:tcPr>
          <w:p w14:paraId="0260ADE9" w14:textId="71103F09" w:rsidR="00750475" w:rsidRPr="00E02255" w:rsidRDefault="00750475" w:rsidP="007C60DE">
            <w:pPr>
              <w:pStyle w:val="ListParagraph"/>
              <w:numPr>
                <w:ilvl w:val="0"/>
                <w:numId w:val="23"/>
              </w:numPr>
              <w:ind w:left="347"/>
            </w:pPr>
            <w:r w:rsidRPr="00C94715">
              <w:t>Flow rate of water</w:t>
            </w:r>
            <w:r>
              <w:t xml:space="preserve"> through the filter</w:t>
            </w:r>
          </w:p>
        </w:tc>
        <w:tc>
          <w:tcPr>
            <w:tcW w:w="2620" w:type="dxa"/>
            <w:vAlign w:val="center"/>
          </w:tcPr>
          <w:p w14:paraId="325978F9" w14:textId="10D7D7BE" w:rsidR="00750475" w:rsidRPr="00C94715" w:rsidRDefault="00750475" w:rsidP="008E73F0">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B137E3">
              <w:t xml:space="preserve">3 monthly </w:t>
            </w:r>
          </w:p>
        </w:tc>
        <w:tc>
          <w:tcPr>
            <w:tcW w:w="1423" w:type="dxa"/>
            <w:vMerge/>
          </w:tcPr>
          <w:p w14:paraId="7C6F4EBA" w14:textId="77777777" w:rsidR="00750475" w:rsidRDefault="00750475" w:rsidP="00B41528">
            <w:pPr>
              <w:ind w:left="53"/>
              <w:jc w:val="center"/>
              <w:cnfStyle w:val="000000000000" w:firstRow="0" w:lastRow="0" w:firstColumn="0" w:lastColumn="0" w:oddVBand="0" w:evenVBand="0" w:oddHBand="0" w:evenHBand="0" w:firstRowFirstColumn="0" w:firstRowLastColumn="0" w:lastRowFirstColumn="0" w:lastRowLastColumn="0"/>
            </w:pPr>
          </w:p>
        </w:tc>
        <w:tc>
          <w:tcPr>
            <w:tcW w:w="1781" w:type="dxa"/>
            <w:vAlign w:val="center"/>
          </w:tcPr>
          <w:p w14:paraId="4BD028F5" w14:textId="7AB492C3" w:rsidR="00750475" w:rsidRPr="007247DD" w:rsidRDefault="00750475" w:rsidP="00B41528">
            <w:pPr>
              <w:ind w:left="53"/>
              <w:jc w:val="cente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_Ref392263955 \r \h  \* MERGEFORMAT </w:instrText>
            </w:r>
            <w:r>
              <w:fldChar w:fldCharType="separate"/>
            </w:r>
            <w:r>
              <w:t>Appendix 3</w:t>
            </w:r>
            <w:r>
              <w:fldChar w:fldCharType="end"/>
            </w:r>
            <w:r>
              <w:t xml:space="preserve"> </w:t>
            </w:r>
            <w:r>
              <w:fldChar w:fldCharType="begin"/>
            </w:r>
            <w:r>
              <w:instrText xml:space="preserve"> REF _Ref392263955 \h  \* MERGEFORMAT </w:instrText>
            </w:r>
            <w:r>
              <w:fldChar w:fldCharType="separate"/>
            </w:r>
            <w:r>
              <w:t>Flow rate testing</w:t>
            </w:r>
            <w:r>
              <w:fldChar w:fldCharType="end"/>
            </w:r>
          </w:p>
        </w:tc>
      </w:tr>
      <w:tr w:rsidR="00750475" w14:paraId="194A29A6" w14:textId="77777777" w:rsidTr="00750475">
        <w:trPr>
          <w:cnfStyle w:val="000000100000" w:firstRow="0" w:lastRow="0" w:firstColumn="0" w:lastColumn="0" w:oddVBand="0" w:evenVBand="0" w:oddHBand="1" w:evenHBand="0" w:firstRowFirstColumn="0" w:firstRowLastColumn="0" w:lastRowFirstColumn="0" w:lastRowLastColumn="0"/>
          <w:trHeight w:val="1084"/>
        </w:trPr>
        <w:tc>
          <w:tcPr>
            <w:cnfStyle w:val="001000000000" w:firstRow="0" w:lastRow="0" w:firstColumn="1" w:lastColumn="0" w:oddVBand="0" w:evenVBand="0" w:oddHBand="0" w:evenHBand="0" w:firstRowFirstColumn="0" w:firstRowLastColumn="0" w:lastRowFirstColumn="0" w:lastRowLastColumn="0"/>
            <w:tcW w:w="3536" w:type="dxa"/>
            <w:vAlign w:val="center"/>
          </w:tcPr>
          <w:p w14:paraId="36DBBCFF" w14:textId="77777777" w:rsidR="00750475" w:rsidRPr="00C94715" w:rsidRDefault="00750475" w:rsidP="007C60DE">
            <w:pPr>
              <w:pStyle w:val="ListParagraph"/>
              <w:numPr>
                <w:ilvl w:val="0"/>
                <w:numId w:val="23"/>
              </w:numPr>
              <w:ind w:left="347"/>
            </w:pPr>
            <w:r w:rsidRPr="00C94715">
              <w:t xml:space="preserve">Water quality entering filter at HH level </w:t>
            </w:r>
          </w:p>
          <w:p w14:paraId="26EE61DF" w14:textId="77777777" w:rsidR="00750475" w:rsidRDefault="00750475" w:rsidP="007C60DE">
            <w:pPr>
              <w:pStyle w:val="ListParagraph"/>
              <w:numPr>
                <w:ilvl w:val="0"/>
                <w:numId w:val="23"/>
              </w:numPr>
              <w:ind w:left="347"/>
            </w:pPr>
            <w:r w:rsidRPr="00C94715">
              <w:t>Water</w:t>
            </w:r>
            <w:r>
              <w:t xml:space="preserve"> quality leaving filter's tap</w:t>
            </w:r>
            <w:r w:rsidRPr="00C94715">
              <w:t xml:space="preserve"> </w:t>
            </w:r>
          </w:p>
          <w:p w14:paraId="1AC36BE5" w14:textId="222D7CAF" w:rsidR="00750475" w:rsidRPr="00C94715" w:rsidRDefault="00750475" w:rsidP="007C60DE">
            <w:pPr>
              <w:pStyle w:val="ListParagraph"/>
              <w:numPr>
                <w:ilvl w:val="0"/>
                <w:numId w:val="23"/>
              </w:numPr>
              <w:ind w:left="347"/>
            </w:pPr>
            <w:r w:rsidRPr="00C94715">
              <w:t>Water quality contained in a st</w:t>
            </w:r>
            <w:r>
              <w:t>orage filtering</w:t>
            </w:r>
          </w:p>
        </w:tc>
        <w:tc>
          <w:tcPr>
            <w:tcW w:w="2620" w:type="dxa"/>
            <w:vAlign w:val="center"/>
          </w:tcPr>
          <w:p w14:paraId="560EF6C6" w14:textId="437C59A2" w:rsidR="00750475" w:rsidRDefault="00750475">
            <w:pPr>
              <w:jc w:val="center"/>
              <w:cnfStyle w:val="000000100000" w:firstRow="0" w:lastRow="0" w:firstColumn="0" w:lastColumn="0" w:oddVBand="0" w:evenVBand="0" w:oddHBand="1" w:evenHBand="0" w:firstRowFirstColumn="0" w:firstRowLastColumn="0" w:lastRowFirstColumn="0" w:lastRowLastColumn="0"/>
            </w:pPr>
            <w:r w:rsidRPr="00B137E3">
              <w:t>3 monthly</w:t>
            </w:r>
          </w:p>
        </w:tc>
        <w:tc>
          <w:tcPr>
            <w:tcW w:w="1423" w:type="dxa"/>
            <w:vMerge/>
          </w:tcPr>
          <w:p w14:paraId="1CCFB667" w14:textId="77777777" w:rsidR="00750475" w:rsidRDefault="00750475" w:rsidP="00B41528">
            <w:pPr>
              <w:ind w:left="53"/>
              <w:jc w:val="center"/>
              <w:cnfStyle w:val="000000100000" w:firstRow="0" w:lastRow="0" w:firstColumn="0" w:lastColumn="0" w:oddVBand="0" w:evenVBand="0" w:oddHBand="1" w:evenHBand="0" w:firstRowFirstColumn="0" w:firstRowLastColumn="0" w:lastRowFirstColumn="0" w:lastRowLastColumn="0"/>
            </w:pPr>
          </w:p>
        </w:tc>
        <w:tc>
          <w:tcPr>
            <w:tcW w:w="1781" w:type="dxa"/>
            <w:vAlign w:val="center"/>
          </w:tcPr>
          <w:p w14:paraId="71530741" w14:textId="552C3A91" w:rsidR="00750475" w:rsidRPr="007247DD" w:rsidRDefault="00750475" w:rsidP="00B41528">
            <w:pPr>
              <w:ind w:left="53"/>
              <w:jc w:val="center"/>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_Ref391979373 \r \h  \* MERGEFORMAT </w:instrText>
            </w:r>
            <w:r>
              <w:fldChar w:fldCharType="separate"/>
            </w:r>
            <w:r>
              <w:t>Appendix 4</w:t>
            </w:r>
            <w:r>
              <w:fldChar w:fldCharType="end"/>
            </w:r>
            <w:r>
              <w:t xml:space="preserve"> </w:t>
            </w:r>
            <w:r>
              <w:fldChar w:fldCharType="begin"/>
            </w:r>
            <w:r>
              <w:instrText xml:space="preserve"> REF _Ref391979373 \h  \* MERGEFORMAT </w:instrText>
            </w:r>
            <w:r>
              <w:fldChar w:fldCharType="separate"/>
            </w:r>
            <w:r>
              <w:t>Tool for water quality testing</w:t>
            </w:r>
            <w:r>
              <w:fldChar w:fldCharType="end"/>
            </w:r>
          </w:p>
        </w:tc>
      </w:tr>
    </w:tbl>
    <w:p w14:paraId="4215EEC6" w14:textId="77777777" w:rsidR="00C94715" w:rsidRDefault="00C94715" w:rsidP="00A6637F">
      <w:pPr>
        <w:spacing w:after="0" w:line="240" w:lineRule="auto"/>
        <w:ind w:left="720"/>
        <w:jc w:val="both"/>
        <w:rPr>
          <w:color w:val="808080" w:themeColor="background1" w:themeShade="80"/>
        </w:rPr>
      </w:pPr>
    </w:p>
    <w:p w14:paraId="2CB1B8D4" w14:textId="418A7790" w:rsidR="001D5445" w:rsidRDefault="00020D9F" w:rsidP="002C7A38">
      <w:pPr>
        <w:ind w:firstLine="630"/>
        <w:jc w:val="both"/>
        <w:rPr>
          <w:color w:val="808080" w:themeColor="background1" w:themeShade="80"/>
        </w:rPr>
      </w:pPr>
      <w:r w:rsidRPr="00020D9F">
        <w:rPr>
          <w:color w:val="808080" w:themeColor="background1" w:themeShade="80"/>
        </w:rPr>
        <w:t xml:space="preserve">The </w:t>
      </w:r>
      <w:r w:rsidR="00EF655F">
        <w:rPr>
          <w:color w:val="808080" w:themeColor="background1" w:themeShade="80"/>
        </w:rPr>
        <w:t>WASH C</w:t>
      </w:r>
      <w:r w:rsidRPr="00020D9F">
        <w:rPr>
          <w:color w:val="808080" w:themeColor="background1" w:themeShade="80"/>
        </w:rPr>
        <w:t xml:space="preserve">luster will also integrate some basic markers </w:t>
      </w:r>
      <w:r w:rsidR="00B7082A">
        <w:rPr>
          <w:color w:val="808080" w:themeColor="background1" w:themeShade="80"/>
        </w:rPr>
        <w:t>into</w:t>
      </w:r>
      <w:r w:rsidR="00AA415D">
        <w:rPr>
          <w:color w:val="808080" w:themeColor="background1" w:themeShade="80"/>
        </w:rPr>
        <w:t xml:space="preserve"> the</w:t>
      </w:r>
      <w:r w:rsidRPr="00020D9F">
        <w:rPr>
          <w:color w:val="808080" w:themeColor="background1" w:themeShade="80"/>
        </w:rPr>
        <w:t xml:space="preserve"> global monitoring </w:t>
      </w:r>
      <w:r w:rsidR="00AA415D">
        <w:rPr>
          <w:color w:val="808080" w:themeColor="background1" w:themeShade="80"/>
        </w:rPr>
        <w:t>cluster tools</w:t>
      </w:r>
      <w:r w:rsidRPr="00020D9F">
        <w:rPr>
          <w:color w:val="808080" w:themeColor="background1" w:themeShade="80"/>
        </w:rPr>
        <w:t>, as 4W to look at coverage, and other qualitative tools under definition</w:t>
      </w:r>
      <w:r w:rsidR="00AA415D">
        <w:rPr>
          <w:color w:val="808080" w:themeColor="background1" w:themeShade="80"/>
        </w:rPr>
        <w:t>.</w:t>
      </w:r>
    </w:p>
    <w:p w14:paraId="1E3E4AD3" w14:textId="77777777" w:rsidR="00A47D49" w:rsidRPr="00137496" w:rsidRDefault="00A47D49" w:rsidP="008E73F0">
      <w:pPr>
        <w:pStyle w:val="Heading4"/>
      </w:pPr>
      <w:r w:rsidRPr="00137496">
        <w:t>Filter usage, maintenance and acceptance</w:t>
      </w:r>
    </w:p>
    <w:p w14:paraId="2DEC717A" w14:textId="43683F68" w:rsidR="002A65EA" w:rsidRDefault="002A65EA" w:rsidP="00E103AC">
      <w:pPr>
        <w:ind w:firstLine="630"/>
        <w:jc w:val="both"/>
        <w:rPr>
          <w:color w:val="808080" w:themeColor="background1" w:themeShade="80"/>
        </w:rPr>
      </w:pPr>
      <w:r w:rsidRPr="00E103AC">
        <w:rPr>
          <w:color w:val="808080" w:themeColor="background1" w:themeShade="80"/>
        </w:rPr>
        <w:t>Household visits made by all WASH partners in the framework of hygiene activities are opportunity to monitor closely water ceramic filters distributed.</w:t>
      </w:r>
      <w:r w:rsidR="001C5BFD">
        <w:rPr>
          <w:color w:val="808080" w:themeColor="background1" w:themeShade="80"/>
        </w:rPr>
        <w:t xml:space="preserve"> Observation, questioning and discussion wo</w:t>
      </w:r>
      <w:r w:rsidR="004B3827">
        <w:rPr>
          <w:color w:val="808080" w:themeColor="background1" w:themeShade="80"/>
        </w:rPr>
        <w:t>uld allow to obtain information</w:t>
      </w:r>
      <w:r w:rsidR="001C5BFD">
        <w:rPr>
          <w:color w:val="808080" w:themeColor="background1" w:themeShade="80"/>
        </w:rPr>
        <w:t>.</w:t>
      </w:r>
    </w:p>
    <w:p w14:paraId="5690E10E" w14:textId="62CE6FE5" w:rsidR="00457C4B" w:rsidRDefault="00457C4B" w:rsidP="00E103AC">
      <w:pPr>
        <w:ind w:firstLine="630"/>
        <w:jc w:val="both"/>
        <w:rPr>
          <w:color w:val="808080" w:themeColor="background1" w:themeShade="80"/>
        </w:rPr>
      </w:pPr>
      <w:r>
        <w:rPr>
          <w:color w:val="808080" w:themeColor="background1" w:themeShade="80"/>
        </w:rPr>
        <w:t xml:space="preserve">The analysis of this information and the results should highlight the need of specific </w:t>
      </w:r>
      <w:r w:rsidR="00F65C44">
        <w:rPr>
          <w:color w:val="808080" w:themeColor="background1" w:themeShade="80"/>
        </w:rPr>
        <w:t>messages</w:t>
      </w:r>
      <w:r>
        <w:rPr>
          <w:color w:val="808080" w:themeColor="background1" w:themeShade="80"/>
        </w:rPr>
        <w:t xml:space="preserve"> or additional hygiene education. This can be carried out at the next visit or integrated to the regular hygiene promotion.</w:t>
      </w:r>
    </w:p>
    <w:p w14:paraId="38E42707" w14:textId="40B41AEF" w:rsidR="00CB20D6" w:rsidRPr="00E103AC" w:rsidRDefault="00CB20D6" w:rsidP="00E103AC">
      <w:pPr>
        <w:ind w:firstLine="630"/>
        <w:jc w:val="both"/>
        <w:rPr>
          <w:color w:val="808080" w:themeColor="background1" w:themeShade="80"/>
        </w:rPr>
      </w:pPr>
      <w:r>
        <w:rPr>
          <w:color w:val="808080" w:themeColor="background1" w:themeShade="80"/>
        </w:rPr>
        <w:t xml:space="preserve">Minimum information to be </w:t>
      </w:r>
      <w:r w:rsidR="00D21EA5">
        <w:rPr>
          <w:color w:val="808080" w:themeColor="background1" w:themeShade="80"/>
        </w:rPr>
        <w:t>collected:</w:t>
      </w:r>
    </w:p>
    <w:p w14:paraId="01188E3A" w14:textId="40320EAF" w:rsidR="002A65EA" w:rsidRPr="001C5BFD" w:rsidRDefault="002A65EA" w:rsidP="001C5BFD">
      <w:pPr>
        <w:pStyle w:val="ListParagraph"/>
        <w:numPr>
          <w:ilvl w:val="1"/>
          <w:numId w:val="28"/>
        </w:numPr>
        <w:jc w:val="both"/>
        <w:rPr>
          <w:color w:val="808080" w:themeColor="background1" w:themeShade="80"/>
        </w:rPr>
      </w:pPr>
      <w:r w:rsidRPr="001C5BFD">
        <w:rPr>
          <w:color w:val="808080" w:themeColor="background1" w:themeShade="80"/>
        </w:rPr>
        <w:t>ceramic filter condition (presence of cracks)</w:t>
      </w:r>
    </w:p>
    <w:p w14:paraId="2614F501" w14:textId="28BA0C09" w:rsidR="002A65EA" w:rsidRPr="001C5BFD" w:rsidRDefault="002A65EA" w:rsidP="001C5BFD">
      <w:pPr>
        <w:pStyle w:val="ListParagraph"/>
        <w:numPr>
          <w:ilvl w:val="1"/>
          <w:numId w:val="28"/>
        </w:numPr>
        <w:jc w:val="both"/>
        <w:rPr>
          <w:color w:val="808080" w:themeColor="background1" w:themeShade="80"/>
        </w:rPr>
      </w:pPr>
      <w:r w:rsidRPr="001C5BFD">
        <w:rPr>
          <w:color w:val="808080" w:themeColor="background1" w:themeShade="80"/>
        </w:rPr>
        <w:t xml:space="preserve">cleanliness </w:t>
      </w:r>
      <w:r w:rsidR="001C5BFD">
        <w:rPr>
          <w:color w:val="808080" w:themeColor="background1" w:themeShade="80"/>
        </w:rPr>
        <w:t>and maintenance</w:t>
      </w:r>
    </w:p>
    <w:p w14:paraId="1D1BC00E" w14:textId="77777777" w:rsidR="00CB20D6" w:rsidRDefault="00CB20D6" w:rsidP="00CB20D6">
      <w:pPr>
        <w:pStyle w:val="ListParagraph"/>
        <w:numPr>
          <w:ilvl w:val="1"/>
          <w:numId w:val="28"/>
        </w:numPr>
        <w:jc w:val="both"/>
        <w:rPr>
          <w:color w:val="808080" w:themeColor="background1" w:themeShade="80"/>
        </w:rPr>
      </w:pPr>
      <w:r w:rsidRPr="001C5BFD">
        <w:rPr>
          <w:color w:val="808080" w:themeColor="background1" w:themeShade="80"/>
        </w:rPr>
        <w:t xml:space="preserve">monitor </w:t>
      </w:r>
      <w:r>
        <w:rPr>
          <w:color w:val="808080" w:themeColor="background1" w:themeShade="80"/>
        </w:rPr>
        <w:t>replacement</w:t>
      </w:r>
      <w:r w:rsidRPr="001C5BFD">
        <w:rPr>
          <w:color w:val="808080" w:themeColor="background1" w:themeShade="80"/>
        </w:rPr>
        <w:t xml:space="preserve"> or exchange filters </w:t>
      </w:r>
    </w:p>
    <w:p w14:paraId="5F0D5ED4" w14:textId="77777777" w:rsidR="00D715C6" w:rsidRPr="001C5BFD" w:rsidRDefault="00D715C6" w:rsidP="00D715C6">
      <w:pPr>
        <w:pStyle w:val="ListParagraph"/>
        <w:numPr>
          <w:ilvl w:val="1"/>
          <w:numId w:val="28"/>
        </w:numPr>
        <w:jc w:val="both"/>
        <w:rPr>
          <w:color w:val="808080" w:themeColor="background1" w:themeShade="80"/>
        </w:rPr>
      </w:pPr>
      <w:r w:rsidRPr="001C5BFD">
        <w:rPr>
          <w:color w:val="808080" w:themeColor="background1" w:themeShade="80"/>
        </w:rPr>
        <w:t>satisfaction of users concerning filters and flow rate</w:t>
      </w:r>
    </w:p>
    <w:p w14:paraId="5A02041B" w14:textId="77777777" w:rsidR="00CB20D6" w:rsidRDefault="00CB20D6" w:rsidP="00CB20D6">
      <w:pPr>
        <w:pStyle w:val="ListParagraph"/>
        <w:ind w:left="1877"/>
        <w:jc w:val="both"/>
        <w:rPr>
          <w:color w:val="808080" w:themeColor="background1" w:themeShade="80"/>
        </w:rPr>
      </w:pPr>
    </w:p>
    <w:p w14:paraId="56E730DE" w14:textId="64498531" w:rsidR="00CB20D6" w:rsidRPr="00CB20D6" w:rsidRDefault="00CB20D6" w:rsidP="00CB20D6">
      <w:pPr>
        <w:pStyle w:val="ListParagraph"/>
        <w:ind w:left="707"/>
        <w:jc w:val="both"/>
        <w:rPr>
          <w:color w:val="808080" w:themeColor="background1" w:themeShade="80"/>
        </w:rPr>
      </w:pPr>
      <w:r>
        <w:rPr>
          <w:color w:val="808080" w:themeColor="background1" w:themeShade="80"/>
        </w:rPr>
        <w:t xml:space="preserve">Additional useful </w:t>
      </w:r>
      <w:r w:rsidR="00EF06DF">
        <w:rPr>
          <w:color w:val="808080" w:themeColor="background1" w:themeShade="80"/>
        </w:rPr>
        <w:t>information to be collected</w:t>
      </w:r>
      <w:r w:rsidRPr="00CB20D6">
        <w:rPr>
          <w:color w:val="808080" w:themeColor="background1" w:themeShade="80"/>
        </w:rPr>
        <w:t>:</w:t>
      </w:r>
    </w:p>
    <w:p w14:paraId="4CA389A4" w14:textId="77777777" w:rsidR="00CB20D6" w:rsidRDefault="00CB20D6" w:rsidP="00CB20D6">
      <w:pPr>
        <w:pStyle w:val="ListParagraph"/>
        <w:ind w:left="1877"/>
        <w:jc w:val="both"/>
        <w:rPr>
          <w:color w:val="808080" w:themeColor="background1" w:themeShade="80"/>
        </w:rPr>
      </w:pPr>
    </w:p>
    <w:p w14:paraId="147D6BE9" w14:textId="51B2AE40" w:rsidR="002A65EA" w:rsidRPr="001C5BFD" w:rsidRDefault="002A65EA" w:rsidP="001C5BFD">
      <w:pPr>
        <w:pStyle w:val="ListParagraph"/>
        <w:numPr>
          <w:ilvl w:val="1"/>
          <w:numId w:val="28"/>
        </w:numPr>
        <w:jc w:val="both"/>
        <w:rPr>
          <w:color w:val="808080" w:themeColor="background1" w:themeShade="80"/>
        </w:rPr>
      </w:pPr>
      <w:r w:rsidRPr="001C5BFD">
        <w:rPr>
          <w:color w:val="808080" w:themeColor="background1" w:themeShade="80"/>
        </w:rPr>
        <w:t>identify bad practices</w:t>
      </w:r>
      <w:r w:rsidR="001C5BFD">
        <w:rPr>
          <w:color w:val="808080" w:themeColor="background1" w:themeShade="80"/>
        </w:rPr>
        <w:t xml:space="preserve"> and additional training needs</w:t>
      </w:r>
    </w:p>
    <w:p w14:paraId="2AA178AA" w14:textId="3EBCA838" w:rsidR="002A65EA" w:rsidRPr="001C5BFD" w:rsidRDefault="002A65EA" w:rsidP="001C5BFD">
      <w:pPr>
        <w:pStyle w:val="ListParagraph"/>
        <w:numPr>
          <w:ilvl w:val="1"/>
          <w:numId w:val="28"/>
        </w:numPr>
        <w:jc w:val="both"/>
        <w:rPr>
          <w:color w:val="808080" w:themeColor="background1" w:themeShade="80"/>
        </w:rPr>
      </w:pPr>
      <w:r w:rsidRPr="001C5BFD">
        <w:rPr>
          <w:color w:val="808080" w:themeColor="background1" w:themeShade="80"/>
        </w:rPr>
        <w:lastRenderedPageBreak/>
        <w:t>spread messages on good practices</w:t>
      </w:r>
    </w:p>
    <w:p w14:paraId="6D13FEA9" w14:textId="21A41E74" w:rsidR="00237846" w:rsidRDefault="00237846" w:rsidP="00237846">
      <w:pPr>
        <w:pBdr>
          <w:top w:val="single" w:sz="4" w:space="1" w:color="auto"/>
          <w:left w:val="single" w:sz="4" w:space="4" w:color="auto"/>
          <w:bottom w:val="single" w:sz="4" w:space="1" w:color="auto"/>
          <w:right w:val="single" w:sz="4" w:space="4" w:color="auto"/>
        </w:pBdr>
        <w:ind w:firstLine="630"/>
        <w:jc w:val="both"/>
        <w:rPr>
          <w:color w:val="808080" w:themeColor="background1" w:themeShade="80"/>
        </w:rPr>
      </w:pPr>
      <w:r>
        <w:rPr>
          <w:color w:val="808080" w:themeColor="background1" w:themeShade="80"/>
        </w:rPr>
        <w:t xml:space="preserve">The recommended frequency of data collection is </w:t>
      </w:r>
      <w:r w:rsidRPr="004B7D94">
        <w:rPr>
          <w:color w:val="808080" w:themeColor="background1" w:themeShade="80"/>
        </w:rPr>
        <w:t>2 weeks after distribution</w:t>
      </w:r>
      <w:r>
        <w:rPr>
          <w:color w:val="808080" w:themeColor="background1" w:themeShade="80"/>
        </w:rPr>
        <w:t xml:space="preserve">, </w:t>
      </w:r>
      <w:r w:rsidRPr="004B7D94">
        <w:rPr>
          <w:color w:val="808080" w:themeColor="background1" w:themeShade="80"/>
        </w:rPr>
        <w:t>6 weeks after distribution</w:t>
      </w:r>
      <w:r>
        <w:rPr>
          <w:color w:val="808080" w:themeColor="background1" w:themeShade="80"/>
        </w:rPr>
        <w:t xml:space="preserve"> and then </w:t>
      </w:r>
      <w:r w:rsidRPr="004B7D94">
        <w:rPr>
          <w:color w:val="808080" w:themeColor="background1" w:themeShade="80"/>
        </w:rPr>
        <w:t>3 monthly</w:t>
      </w:r>
      <w:r>
        <w:rPr>
          <w:color w:val="808080" w:themeColor="background1" w:themeShade="80"/>
        </w:rPr>
        <w:t xml:space="preserve">. A recommended tool is provided in </w:t>
      </w:r>
      <w:r>
        <w:rPr>
          <w:color w:val="808080" w:themeColor="background1" w:themeShade="80"/>
        </w:rPr>
        <w:fldChar w:fldCharType="begin"/>
      </w:r>
      <w:r>
        <w:rPr>
          <w:color w:val="808080" w:themeColor="background1" w:themeShade="80"/>
        </w:rPr>
        <w:instrText xml:space="preserve"> REF _Ref392263569 \r \h </w:instrText>
      </w:r>
      <w:r w:rsidR="00B1078A">
        <w:rPr>
          <w:color w:val="808080" w:themeColor="background1" w:themeShade="80"/>
        </w:rPr>
        <w:instrText xml:space="preserve"> \* MERGEFORMAT </w:instrText>
      </w:r>
      <w:r>
        <w:rPr>
          <w:color w:val="808080" w:themeColor="background1" w:themeShade="80"/>
        </w:rPr>
      </w:r>
      <w:r>
        <w:rPr>
          <w:color w:val="808080" w:themeColor="background1" w:themeShade="80"/>
        </w:rPr>
        <w:fldChar w:fldCharType="separate"/>
      </w:r>
      <w:r w:rsidR="00F65C44">
        <w:rPr>
          <w:color w:val="808080" w:themeColor="background1" w:themeShade="80"/>
        </w:rPr>
        <w:t>Appendix 1</w:t>
      </w:r>
      <w:r>
        <w:rPr>
          <w:color w:val="808080" w:themeColor="background1" w:themeShade="80"/>
        </w:rPr>
        <w:fldChar w:fldCharType="end"/>
      </w:r>
      <w:r w:rsidR="00F65C44">
        <w:rPr>
          <w:color w:val="808080" w:themeColor="background1" w:themeShade="80"/>
        </w:rPr>
        <w:t xml:space="preserve"> </w:t>
      </w:r>
      <w:r w:rsidR="00F65C44">
        <w:rPr>
          <w:color w:val="808080" w:themeColor="background1" w:themeShade="80"/>
        </w:rPr>
        <w:fldChar w:fldCharType="begin"/>
      </w:r>
      <w:r w:rsidR="00F65C44">
        <w:rPr>
          <w:color w:val="808080" w:themeColor="background1" w:themeShade="80"/>
        </w:rPr>
        <w:instrText xml:space="preserve"> REF _Ref392263569 \h </w:instrText>
      </w:r>
      <w:r w:rsidR="00B1078A">
        <w:rPr>
          <w:color w:val="808080" w:themeColor="background1" w:themeShade="80"/>
        </w:rPr>
        <w:instrText xml:space="preserve"> \* MERGEFORMAT </w:instrText>
      </w:r>
      <w:r w:rsidR="00F65C44">
        <w:rPr>
          <w:color w:val="808080" w:themeColor="background1" w:themeShade="80"/>
        </w:rPr>
      </w:r>
      <w:r w:rsidR="00F65C44">
        <w:rPr>
          <w:color w:val="808080" w:themeColor="background1" w:themeShade="80"/>
        </w:rPr>
        <w:fldChar w:fldCharType="separate"/>
      </w:r>
      <w:r w:rsidR="00F65C44" w:rsidRPr="008E73F0">
        <w:rPr>
          <w:color w:val="808080" w:themeColor="background1" w:themeShade="80"/>
        </w:rPr>
        <w:t>Tool for household visit</w:t>
      </w:r>
      <w:r w:rsidR="00F65C44">
        <w:rPr>
          <w:color w:val="808080" w:themeColor="background1" w:themeShade="80"/>
        </w:rPr>
        <w:fldChar w:fldCharType="end"/>
      </w:r>
      <w:r>
        <w:rPr>
          <w:color w:val="808080" w:themeColor="background1" w:themeShade="80"/>
        </w:rPr>
        <w:t>.</w:t>
      </w:r>
    </w:p>
    <w:p w14:paraId="5B79DCAF" w14:textId="019F0CFE" w:rsidR="00237846" w:rsidRDefault="00237846" w:rsidP="00CB20D6">
      <w:pPr>
        <w:pStyle w:val="ListParagraph"/>
        <w:ind w:left="1877"/>
        <w:jc w:val="both"/>
        <w:rPr>
          <w:color w:val="808080" w:themeColor="background1" w:themeShade="80"/>
        </w:rPr>
      </w:pPr>
    </w:p>
    <w:p w14:paraId="512E4460" w14:textId="791648DD" w:rsidR="00A47D49" w:rsidRPr="00137496" w:rsidRDefault="00A47D49" w:rsidP="008E73F0">
      <w:pPr>
        <w:pStyle w:val="Heading4"/>
      </w:pPr>
      <w:r w:rsidRPr="00137496">
        <w:t>Flow rate</w:t>
      </w:r>
    </w:p>
    <w:p w14:paraId="76879400" w14:textId="77777777" w:rsidR="007C60DE" w:rsidRDefault="0079493B" w:rsidP="00273B16">
      <w:pPr>
        <w:ind w:firstLine="630"/>
        <w:jc w:val="both"/>
        <w:rPr>
          <w:color w:val="808080" w:themeColor="background1" w:themeShade="80"/>
        </w:rPr>
      </w:pPr>
      <w:r>
        <w:rPr>
          <w:color w:val="808080" w:themeColor="background1" w:themeShade="80"/>
        </w:rPr>
        <w:t>The flow rate is the average volume of safe water produced by the filter over the time</w:t>
      </w:r>
      <w:r w:rsidR="0043062D">
        <w:rPr>
          <w:color w:val="808080" w:themeColor="background1" w:themeShade="80"/>
        </w:rPr>
        <w:t>, measured in liter per hour</w:t>
      </w:r>
      <w:r>
        <w:rPr>
          <w:color w:val="808080" w:themeColor="background1" w:themeShade="80"/>
        </w:rPr>
        <w:t>.</w:t>
      </w:r>
    </w:p>
    <w:p w14:paraId="72736787" w14:textId="77777777" w:rsidR="00F90EF5" w:rsidRDefault="007F4482" w:rsidP="00F90EF5">
      <w:pPr>
        <w:ind w:firstLine="630"/>
        <w:jc w:val="both"/>
        <w:rPr>
          <w:color w:val="808080" w:themeColor="background1" w:themeShade="80"/>
        </w:rPr>
      </w:pPr>
      <w:r>
        <w:rPr>
          <w:color w:val="808080" w:themeColor="background1" w:themeShade="80"/>
        </w:rPr>
        <w:t xml:space="preserve">The flow rate will decrease with time as the filter is clogged and communities may stop using it. </w:t>
      </w:r>
      <w:r w:rsidR="007C60DE">
        <w:rPr>
          <w:color w:val="808080" w:themeColor="background1" w:themeShade="80"/>
        </w:rPr>
        <w:t>The evolution of the water flow rate will be affected by the frequency of the maintenance and the turbidity of the water used.</w:t>
      </w:r>
      <w:r>
        <w:rPr>
          <w:color w:val="808080" w:themeColor="background1" w:themeShade="80"/>
        </w:rPr>
        <w:t xml:space="preserve"> </w:t>
      </w:r>
      <w:r w:rsidR="00F90EF5">
        <w:rPr>
          <w:color w:val="808080" w:themeColor="background1" w:themeShade="80"/>
        </w:rPr>
        <w:t xml:space="preserve">The regular monitoring to the flow rate of the filters in a site where the source water is the same for all can therefore allow to anticipate the need of replacement of the filters in a site where water particularly turbid. </w:t>
      </w:r>
    </w:p>
    <w:p w14:paraId="49C63523" w14:textId="4FAEFD8C" w:rsidR="00273B16" w:rsidRDefault="00F90EF5" w:rsidP="00273B16">
      <w:pPr>
        <w:ind w:firstLine="630"/>
        <w:jc w:val="both"/>
        <w:rPr>
          <w:color w:val="808080" w:themeColor="background1" w:themeShade="80"/>
        </w:rPr>
      </w:pPr>
      <w:r>
        <w:rPr>
          <w:color w:val="808080" w:themeColor="background1" w:themeShade="80"/>
        </w:rPr>
        <w:t>However, it has to be taken into account that a</w:t>
      </w:r>
      <w:r w:rsidR="00273B16">
        <w:rPr>
          <w:color w:val="808080" w:themeColor="background1" w:themeShade="80"/>
        </w:rPr>
        <w:t xml:space="preserve"> crack or damage in the filter will produce a faster flow, as the water goes through the crack without properly filtering.</w:t>
      </w:r>
      <w:r>
        <w:rPr>
          <w:color w:val="808080" w:themeColor="background1" w:themeShade="80"/>
        </w:rPr>
        <w:t xml:space="preserve"> This should be detected through visual inspection.</w:t>
      </w:r>
      <w:r w:rsidR="00647E62">
        <w:rPr>
          <w:color w:val="808080" w:themeColor="background1" w:themeShade="80"/>
        </w:rPr>
        <w:t xml:space="preserve"> </w:t>
      </w:r>
    </w:p>
    <w:p w14:paraId="01470DE3" w14:textId="5230A4FA" w:rsidR="00F90EF5" w:rsidRPr="007C60DE" w:rsidRDefault="00F90EF5" w:rsidP="007F4482">
      <w:pPr>
        <w:ind w:firstLine="630"/>
        <w:jc w:val="both"/>
        <w:rPr>
          <w:color w:val="808080" w:themeColor="background1" w:themeShade="80"/>
        </w:rPr>
      </w:pPr>
      <w:r>
        <w:rPr>
          <w:color w:val="808080" w:themeColor="background1" w:themeShade="80"/>
        </w:rPr>
        <w:t>The flow rate test is not mandatory as it will not bring additional information than a regular external evaluation.</w:t>
      </w:r>
    </w:p>
    <w:p w14:paraId="3CF57628" w14:textId="72EFFCFA" w:rsidR="00237846" w:rsidRDefault="004B7D94" w:rsidP="00237846">
      <w:pPr>
        <w:pBdr>
          <w:top w:val="single" w:sz="4" w:space="1" w:color="auto"/>
          <w:left w:val="single" w:sz="4" w:space="4" w:color="auto"/>
          <w:bottom w:val="single" w:sz="4" w:space="1" w:color="auto"/>
          <w:right w:val="single" w:sz="4" w:space="4" w:color="auto"/>
        </w:pBdr>
        <w:ind w:firstLine="630"/>
        <w:jc w:val="both"/>
        <w:rPr>
          <w:color w:val="808080" w:themeColor="background1" w:themeShade="80"/>
        </w:rPr>
      </w:pPr>
      <w:r>
        <w:rPr>
          <w:color w:val="808080" w:themeColor="background1" w:themeShade="80"/>
        </w:rPr>
        <w:t xml:space="preserve">The recommended frequency of testing is </w:t>
      </w:r>
      <w:r w:rsidRPr="004B7D94">
        <w:rPr>
          <w:color w:val="808080" w:themeColor="background1" w:themeShade="80"/>
        </w:rPr>
        <w:t>3 monthly</w:t>
      </w:r>
      <w:r>
        <w:rPr>
          <w:color w:val="808080" w:themeColor="background1" w:themeShade="80"/>
        </w:rPr>
        <w:t>.</w:t>
      </w:r>
      <w:r w:rsidR="00E30FE4">
        <w:rPr>
          <w:color w:val="808080" w:themeColor="background1" w:themeShade="80"/>
        </w:rPr>
        <w:t xml:space="preserve"> A recommended </w:t>
      </w:r>
      <w:r w:rsidR="00C33D32">
        <w:rPr>
          <w:color w:val="808080" w:themeColor="background1" w:themeShade="80"/>
        </w:rPr>
        <w:t xml:space="preserve">methodology </w:t>
      </w:r>
      <w:r w:rsidR="00E30FE4">
        <w:rPr>
          <w:color w:val="808080" w:themeColor="background1" w:themeShade="80"/>
        </w:rPr>
        <w:t xml:space="preserve">is provided in </w:t>
      </w:r>
      <w:r w:rsidR="00237846">
        <w:rPr>
          <w:color w:val="808080" w:themeColor="background1" w:themeShade="80"/>
        </w:rPr>
        <w:fldChar w:fldCharType="begin"/>
      </w:r>
      <w:r w:rsidR="00237846">
        <w:rPr>
          <w:color w:val="808080" w:themeColor="background1" w:themeShade="80"/>
        </w:rPr>
        <w:instrText xml:space="preserve"> REF _Ref392263955 \r \h </w:instrText>
      </w:r>
      <w:r w:rsidR="00237846">
        <w:rPr>
          <w:color w:val="808080" w:themeColor="background1" w:themeShade="80"/>
        </w:rPr>
      </w:r>
      <w:r w:rsidR="00237846">
        <w:rPr>
          <w:color w:val="808080" w:themeColor="background1" w:themeShade="80"/>
        </w:rPr>
        <w:fldChar w:fldCharType="separate"/>
      </w:r>
      <w:r w:rsidR="00237846">
        <w:rPr>
          <w:color w:val="808080" w:themeColor="background1" w:themeShade="80"/>
        </w:rPr>
        <w:t>Appendix 2</w:t>
      </w:r>
      <w:r w:rsidR="00237846">
        <w:rPr>
          <w:color w:val="808080" w:themeColor="background1" w:themeShade="80"/>
        </w:rPr>
        <w:fldChar w:fldCharType="end"/>
      </w:r>
      <w:r w:rsidR="00CB3B05">
        <w:rPr>
          <w:color w:val="808080" w:themeColor="background1" w:themeShade="80"/>
        </w:rPr>
        <w:t xml:space="preserve"> </w:t>
      </w:r>
      <w:r w:rsidR="00CB3B05">
        <w:rPr>
          <w:color w:val="808080" w:themeColor="background1" w:themeShade="80"/>
        </w:rPr>
        <w:fldChar w:fldCharType="begin"/>
      </w:r>
      <w:r w:rsidR="00CB3B05">
        <w:rPr>
          <w:color w:val="808080" w:themeColor="background1" w:themeShade="80"/>
        </w:rPr>
        <w:instrText xml:space="preserve"> REF _Ref392770202 \h  \* MERGEFORMAT </w:instrText>
      </w:r>
      <w:r w:rsidR="00CB3B05">
        <w:rPr>
          <w:color w:val="808080" w:themeColor="background1" w:themeShade="80"/>
        </w:rPr>
      </w:r>
      <w:r w:rsidR="00CB3B05">
        <w:rPr>
          <w:color w:val="808080" w:themeColor="background1" w:themeShade="80"/>
        </w:rPr>
        <w:fldChar w:fldCharType="separate"/>
      </w:r>
      <w:r w:rsidR="00CB3B05" w:rsidRPr="008E73F0">
        <w:rPr>
          <w:color w:val="808080" w:themeColor="background1" w:themeShade="80"/>
        </w:rPr>
        <w:t>Tool for flow rate testing</w:t>
      </w:r>
      <w:r w:rsidR="00CB3B05">
        <w:rPr>
          <w:color w:val="808080" w:themeColor="background1" w:themeShade="80"/>
        </w:rPr>
        <w:fldChar w:fldCharType="end"/>
      </w:r>
      <w:r w:rsidR="00237846">
        <w:rPr>
          <w:color w:val="808080" w:themeColor="background1" w:themeShade="80"/>
        </w:rPr>
        <w:t>.</w:t>
      </w:r>
      <w:r w:rsidR="00D83F80">
        <w:rPr>
          <w:color w:val="808080" w:themeColor="background1" w:themeShade="80"/>
        </w:rPr>
        <w:t xml:space="preserve"> </w:t>
      </w:r>
    </w:p>
    <w:p w14:paraId="0CA1783C" w14:textId="298E5C75" w:rsidR="00FD2678" w:rsidRPr="00137496" w:rsidRDefault="00FD2678" w:rsidP="008E73F0">
      <w:pPr>
        <w:pStyle w:val="Heading4"/>
      </w:pPr>
      <w:r w:rsidRPr="00137496">
        <w:t>Water quality</w:t>
      </w:r>
    </w:p>
    <w:p w14:paraId="0CC3123D" w14:textId="37421101" w:rsidR="00C01312" w:rsidRDefault="006E66A7" w:rsidP="00C01312">
      <w:pPr>
        <w:jc w:val="both"/>
        <w:rPr>
          <w:color w:val="808080" w:themeColor="background1" w:themeShade="80"/>
        </w:rPr>
      </w:pPr>
      <w:r>
        <w:rPr>
          <w:color w:val="808080" w:themeColor="background1" w:themeShade="80"/>
        </w:rPr>
        <w:t>The efficiency of the ceramic filter technology will be measured by the b</w:t>
      </w:r>
      <w:r w:rsidR="00FD2678" w:rsidRPr="00C01312">
        <w:rPr>
          <w:color w:val="808080" w:themeColor="background1" w:themeShade="80"/>
        </w:rPr>
        <w:t>acteriological (thermo-tolerant fecal</w:t>
      </w:r>
      <w:r>
        <w:rPr>
          <w:color w:val="808080" w:themeColor="background1" w:themeShade="80"/>
        </w:rPr>
        <w:t xml:space="preserve"> coliform) tests at 3 different </w:t>
      </w:r>
      <w:r w:rsidR="007E3FF9">
        <w:rPr>
          <w:color w:val="808080" w:themeColor="background1" w:themeShade="80"/>
        </w:rPr>
        <w:t>moment</w:t>
      </w:r>
      <w:r>
        <w:rPr>
          <w:color w:val="808080" w:themeColor="background1" w:themeShade="80"/>
        </w:rPr>
        <w:t xml:space="preserve"> of the treatment</w:t>
      </w:r>
      <w:r w:rsidR="00C01312">
        <w:rPr>
          <w:color w:val="808080" w:themeColor="background1" w:themeShade="80"/>
        </w:rPr>
        <w:t>:</w:t>
      </w:r>
    </w:p>
    <w:p w14:paraId="2A31BC34" w14:textId="7CFC7E33" w:rsidR="00C01312" w:rsidRPr="00C01312" w:rsidRDefault="00C01312" w:rsidP="00C01312">
      <w:pPr>
        <w:pStyle w:val="ListParagraph"/>
        <w:numPr>
          <w:ilvl w:val="0"/>
          <w:numId w:val="43"/>
        </w:numPr>
        <w:rPr>
          <w:color w:val="808080" w:themeColor="background1" w:themeShade="80"/>
        </w:rPr>
      </w:pPr>
      <w:r w:rsidRPr="00C01312">
        <w:rPr>
          <w:color w:val="808080" w:themeColor="background1" w:themeShade="80"/>
        </w:rPr>
        <w:t xml:space="preserve">Water entering filter at HH level </w:t>
      </w:r>
    </w:p>
    <w:p w14:paraId="510DE411" w14:textId="3329D0A5" w:rsidR="00C01312" w:rsidRPr="00C01312" w:rsidRDefault="00C01312" w:rsidP="00C01312">
      <w:pPr>
        <w:pStyle w:val="ListParagraph"/>
        <w:numPr>
          <w:ilvl w:val="0"/>
          <w:numId w:val="43"/>
        </w:numPr>
        <w:rPr>
          <w:color w:val="808080" w:themeColor="background1" w:themeShade="80"/>
        </w:rPr>
      </w:pPr>
      <w:r w:rsidRPr="00C01312">
        <w:rPr>
          <w:color w:val="808080" w:themeColor="background1" w:themeShade="80"/>
        </w:rPr>
        <w:t xml:space="preserve">Water leaving filter's tap </w:t>
      </w:r>
    </w:p>
    <w:p w14:paraId="504514FC" w14:textId="4787404C" w:rsidR="00C01312" w:rsidRPr="00C01312" w:rsidRDefault="00C01312" w:rsidP="00C01312">
      <w:pPr>
        <w:pStyle w:val="ListParagraph"/>
        <w:numPr>
          <w:ilvl w:val="0"/>
          <w:numId w:val="43"/>
        </w:numPr>
        <w:jc w:val="both"/>
        <w:rPr>
          <w:color w:val="808080" w:themeColor="background1" w:themeShade="80"/>
        </w:rPr>
      </w:pPr>
      <w:r w:rsidRPr="00C01312">
        <w:rPr>
          <w:color w:val="808080" w:themeColor="background1" w:themeShade="80"/>
        </w:rPr>
        <w:t xml:space="preserve">Water contained in a storage filtering </w:t>
      </w:r>
    </w:p>
    <w:p w14:paraId="61F61F39" w14:textId="078AF058" w:rsidR="007E3FF9" w:rsidRPr="007E3FF9" w:rsidRDefault="007E3FF9" w:rsidP="00C01312">
      <w:pPr>
        <w:jc w:val="both"/>
        <w:rPr>
          <w:color w:val="808080" w:themeColor="background1" w:themeShade="80"/>
        </w:rPr>
      </w:pPr>
      <w:r w:rsidRPr="007E3FF9">
        <w:rPr>
          <w:color w:val="808080" w:themeColor="background1" w:themeShade="80"/>
        </w:rPr>
        <w:t>The two first items will determine if the ceramic filter is efficient for the treatment of the water. The third parameter will show the final quality of the water for drinking.</w:t>
      </w:r>
      <w:r w:rsidR="00220C67">
        <w:rPr>
          <w:color w:val="808080" w:themeColor="background1" w:themeShade="80"/>
        </w:rPr>
        <w:t xml:space="preserve"> The target is to obtain drinking water </w:t>
      </w:r>
      <w:r w:rsidR="00605B5F">
        <w:rPr>
          <w:color w:val="808080" w:themeColor="background1" w:themeShade="80"/>
        </w:rPr>
        <w:t xml:space="preserve">(storage) </w:t>
      </w:r>
      <w:r w:rsidR="00220C67">
        <w:rPr>
          <w:color w:val="808080" w:themeColor="background1" w:themeShade="80"/>
        </w:rPr>
        <w:t>showing 0 UCF/100ml.</w:t>
      </w:r>
    </w:p>
    <w:p w14:paraId="6FE21F0F" w14:textId="55F920F5" w:rsidR="008B6F49" w:rsidRDefault="008B6F49" w:rsidP="008B6F49">
      <w:pPr>
        <w:pBdr>
          <w:top w:val="single" w:sz="4" w:space="1" w:color="auto"/>
          <w:left w:val="single" w:sz="4" w:space="4" w:color="auto"/>
          <w:bottom w:val="single" w:sz="4" w:space="1" w:color="auto"/>
          <w:right w:val="single" w:sz="4" w:space="4" w:color="auto"/>
        </w:pBdr>
        <w:ind w:firstLine="630"/>
        <w:jc w:val="both"/>
        <w:rPr>
          <w:color w:val="808080" w:themeColor="background1" w:themeShade="80"/>
        </w:rPr>
      </w:pPr>
      <w:r>
        <w:rPr>
          <w:color w:val="808080" w:themeColor="background1" w:themeShade="80"/>
        </w:rPr>
        <w:t xml:space="preserve">The recommended frequency of testing is every </w:t>
      </w:r>
      <w:r w:rsidRPr="004B7D94">
        <w:rPr>
          <w:color w:val="808080" w:themeColor="background1" w:themeShade="80"/>
        </w:rPr>
        <w:t>3 month</w:t>
      </w:r>
      <w:r>
        <w:rPr>
          <w:color w:val="808080" w:themeColor="background1" w:themeShade="80"/>
        </w:rPr>
        <w:t xml:space="preserve">s. A recommended tool is provided in </w:t>
      </w:r>
      <w:r>
        <w:rPr>
          <w:color w:val="808080" w:themeColor="background1" w:themeShade="80"/>
        </w:rPr>
        <w:fldChar w:fldCharType="begin"/>
      </w:r>
      <w:r>
        <w:rPr>
          <w:color w:val="808080" w:themeColor="background1" w:themeShade="80"/>
        </w:rPr>
        <w:instrText xml:space="preserve"> REF _Ref391979373 \r \h </w:instrText>
      </w:r>
      <w:r w:rsidR="00817874">
        <w:rPr>
          <w:color w:val="808080" w:themeColor="background1" w:themeShade="80"/>
        </w:rPr>
        <w:instrText xml:space="preserve"> \* MERGEFORMAT </w:instrText>
      </w:r>
      <w:r>
        <w:rPr>
          <w:color w:val="808080" w:themeColor="background1" w:themeShade="80"/>
        </w:rPr>
      </w:r>
      <w:r>
        <w:rPr>
          <w:color w:val="808080" w:themeColor="background1" w:themeShade="80"/>
        </w:rPr>
        <w:fldChar w:fldCharType="separate"/>
      </w:r>
      <w:r>
        <w:rPr>
          <w:color w:val="808080" w:themeColor="background1" w:themeShade="80"/>
        </w:rPr>
        <w:t>Appendix 3</w:t>
      </w:r>
      <w:r>
        <w:rPr>
          <w:color w:val="808080" w:themeColor="background1" w:themeShade="80"/>
        </w:rPr>
        <w:fldChar w:fldCharType="end"/>
      </w:r>
      <w:r w:rsidR="00817874">
        <w:rPr>
          <w:color w:val="808080" w:themeColor="background1" w:themeShade="80"/>
        </w:rPr>
        <w:t xml:space="preserve"> </w:t>
      </w:r>
      <w:r w:rsidR="00817874">
        <w:rPr>
          <w:color w:val="808080" w:themeColor="background1" w:themeShade="80"/>
        </w:rPr>
        <w:fldChar w:fldCharType="begin"/>
      </w:r>
      <w:r w:rsidR="00817874">
        <w:rPr>
          <w:color w:val="808080" w:themeColor="background1" w:themeShade="80"/>
        </w:rPr>
        <w:instrText xml:space="preserve"> REF _Ref391979373 \h  \* MERGEFORMAT </w:instrText>
      </w:r>
      <w:r w:rsidR="00817874">
        <w:rPr>
          <w:color w:val="808080" w:themeColor="background1" w:themeShade="80"/>
        </w:rPr>
      </w:r>
      <w:r w:rsidR="00817874">
        <w:rPr>
          <w:color w:val="808080" w:themeColor="background1" w:themeShade="80"/>
        </w:rPr>
        <w:fldChar w:fldCharType="separate"/>
      </w:r>
      <w:r w:rsidR="00817874" w:rsidRPr="008E73F0">
        <w:rPr>
          <w:color w:val="808080" w:themeColor="background1" w:themeShade="80"/>
        </w:rPr>
        <w:t>Tool for water quality testing</w:t>
      </w:r>
      <w:r w:rsidR="00817874">
        <w:rPr>
          <w:color w:val="808080" w:themeColor="background1" w:themeShade="80"/>
        </w:rPr>
        <w:fldChar w:fldCharType="end"/>
      </w:r>
      <w:r>
        <w:rPr>
          <w:color w:val="808080" w:themeColor="background1" w:themeShade="80"/>
        </w:rPr>
        <w:t>.</w:t>
      </w:r>
      <w:r w:rsidR="00D83F80">
        <w:rPr>
          <w:color w:val="808080" w:themeColor="background1" w:themeShade="80"/>
        </w:rPr>
        <w:t xml:space="preserve"> </w:t>
      </w:r>
    </w:p>
    <w:p w14:paraId="7541CF4A" w14:textId="5E701300" w:rsidR="006420FF" w:rsidRDefault="006420FF" w:rsidP="008E73F0">
      <w:pPr>
        <w:pStyle w:val="Heading3"/>
      </w:pPr>
      <w:bookmarkStart w:id="14" w:name="_Ref392770447"/>
      <w:bookmarkStart w:id="15" w:name="_Toc392777559"/>
      <w:r>
        <w:t>Sampling</w:t>
      </w:r>
      <w:bookmarkEnd w:id="14"/>
      <w:bookmarkEnd w:id="15"/>
    </w:p>
    <w:p w14:paraId="78BA3DCB" w14:textId="77777777" w:rsidR="006420FF" w:rsidRPr="00821729" w:rsidRDefault="006420FF" w:rsidP="006420FF">
      <w:pPr>
        <w:ind w:firstLine="630"/>
        <w:jc w:val="both"/>
        <w:rPr>
          <w:color w:val="808080" w:themeColor="background1" w:themeShade="80"/>
        </w:rPr>
      </w:pPr>
      <w:r>
        <w:rPr>
          <w:color w:val="808080" w:themeColor="background1" w:themeShade="80"/>
        </w:rPr>
        <w:t>The recommended method is simple random</w:t>
      </w:r>
      <w:r w:rsidRPr="00AF5B3A">
        <w:rPr>
          <w:color w:val="808080" w:themeColor="background1" w:themeShade="80"/>
        </w:rPr>
        <w:t xml:space="preserve"> </w:t>
      </w:r>
      <w:r>
        <w:rPr>
          <w:color w:val="808080" w:themeColor="background1" w:themeShade="80"/>
        </w:rPr>
        <w:t>sampling of the total number of filters distributed in one site targeting a precision of 10%.</w:t>
      </w:r>
    </w:p>
    <w:p w14:paraId="1BE194F3" w14:textId="77777777" w:rsidR="006420FF" w:rsidRPr="00821729" w:rsidRDefault="006420FF" w:rsidP="006420FF">
      <w:pPr>
        <w:ind w:firstLine="630"/>
        <w:jc w:val="both"/>
        <w:rPr>
          <w:color w:val="808080" w:themeColor="background1" w:themeShade="80"/>
        </w:rPr>
      </w:pPr>
      <w:r w:rsidRPr="00821729">
        <w:rPr>
          <w:color w:val="808080" w:themeColor="background1" w:themeShade="80"/>
        </w:rPr>
        <w:lastRenderedPageBreak/>
        <w:t>The sample size is defined by the formula most commonly used as follows:</w:t>
      </w:r>
    </w:p>
    <w:p w14:paraId="381C0006" w14:textId="77777777" w:rsidR="006420FF" w:rsidRDefault="006420FF" w:rsidP="006420FF">
      <m:oMathPara>
        <m:oMath>
          <m:r>
            <w:rPr>
              <w:rFonts w:ascii="Cambria Math" w:hAnsi="Cambria Math"/>
              <w:color w:val="808080" w:themeColor="background1" w:themeShade="80"/>
            </w:rPr>
            <m:t>n=</m:t>
          </m:r>
          <m:f>
            <m:fPr>
              <m:ctrlPr>
                <w:rPr>
                  <w:rFonts w:ascii="Cambria Math" w:hAnsi="Cambria Math"/>
                  <w:i/>
                  <w:color w:val="808080" w:themeColor="background1" w:themeShade="80"/>
                </w:rPr>
              </m:ctrlPr>
            </m:fPr>
            <m:num>
              <m:sSup>
                <m:sSupPr>
                  <m:ctrlPr>
                    <w:rPr>
                      <w:rFonts w:ascii="Cambria Math" w:hAnsi="Cambria Math"/>
                      <w:i/>
                      <w:color w:val="808080" w:themeColor="background1" w:themeShade="80"/>
                    </w:rPr>
                  </m:ctrlPr>
                </m:sSupPr>
                <m:e>
                  <m:r>
                    <w:rPr>
                      <w:rFonts w:ascii="Cambria Math" w:hAnsi="Cambria Math"/>
                      <w:color w:val="808080" w:themeColor="background1" w:themeShade="80"/>
                    </w:rPr>
                    <m:t>z</m:t>
                  </m:r>
                </m:e>
                <m:sup>
                  <m:r>
                    <w:rPr>
                      <w:rFonts w:ascii="Cambria Math" w:hAnsi="Cambria Math"/>
                      <w:color w:val="808080" w:themeColor="background1" w:themeShade="80"/>
                    </w:rPr>
                    <m:t>2</m:t>
                  </m:r>
                </m:sup>
              </m:sSup>
              <m:r>
                <w:rPr>
                  <w:rFonts w:ascii="Cambria Math" w:hAnsi="Cambria Math"/>
                  <w:color w:val="808080" w:themeColor="background1" w:themeShade="80"/>
                </w:rPr>
                <m:t>p(1-q)</m:t>
              </m:r>
            </m:num>
            <m:den>
              <m:sSup>
                <m:sSupPr>
                  <m:ctrlPr>
                    <w:rPr>
                      <w:rFonts w:ascii="Cambria Math" w:hAnsi="Cambria Math"/>
                      <w:i/>
                      <w:color w:val="808080" w:themeColor="background1" w:themeShade="80"/>
                    </w:rPr>
                  </m:ctrlPr>
                </m:sSupPr>
                <m:e>
                  <m:r>
                    <w:rPr>
                      <w:rFonts w:ascii="Cambria Math" w:hAnsi="Cambria Math"/>
                      <w:color w:val="808080" w:themeColor="background1" w:themeShade="80"/>
                    </w:rPr>
                    <m:t>c</m:t>
                  </m:r>
                </m:e>
                <m:sup>
                  <m:r>
                    <w:rPr>
                      <w:rFonts w:ascii="Cambria Math" w:hAnsi="Cambria Math"/>
                      <w:color w:val="808080" w:themeColor="background1" w:themeShade="80"/>
                    </w:rPr>
                    <m:t>2</m:t>
                  </m:r>
                </m:sup>
              </m:sSup>
            </m:den>
          </m:f>
        </m:oMath>
      </m:oMathPara>
    </w:p>
    <w:p w14:paraId="2539C68A" w14:textId="77777777" w:rsidR="006420FF" w:rsidRPr="00AF5B3A" w:rsidRDefault="006420FF" w:rsidP="006420FF">
      <w:pPr>
        <w:ind w:firstLine="630"/>
        <w:jc w:val="both"/>
        <w:rPr>
          <w:color w:val="808080" w:themeColor="background1" w:themeShade="80"/>
        </w:rPr>
      </w:pPr>
      <w:r w:rsidRPr="00AF5B3A">
        <w:rPr>
          <w:color w:val="808080" w:themeColor="background1" w:themeShade="80"/>
        </w:rPr>
        <w:t>Where:</w:t>
      </w:r>
    </w:p>
    <w:p w14:paraId="3482663D" w14:textId="77777777" w:rsidR="006420FF" w:rsidRPr="00AF5B3A" w:rsidRDefault="006420FF" w:rsidP="006420FF">
      <w:pPr>
        <w:pStyle w:val="ListParagraph"/>
        <w:numPr>
          <w:ilvl w:val="0"/>
          <w:numId w:val="38"/>
        </w:numPr>
        <w:jc w:val="both"/>
        <w:rPr>
          <w:color w:val="808080" w:themeColor="background1" w:themeShade="80"/>
        </w:rPr>
      </w:pPr>
      <w:r w:rsidRPr="00AF5B3A">
        <w:rPr>
          <w:color w:val="808080" w:themeColor="background1" w:themeShade="80"/>
        </w:rPr>
        <w:t>n: sample size,</w:t>
      </w:r>
    </w:p>
    <w:p w14:paraId="0998FE4A" w14:textId="77777777" w:rsidR="006420FF" w:rsidRPr="00AF5B3A" w:rsidRDefault="006420FF" w:rsidP="006420FF">
      <w:pPr>
        <w:pStyle w:val="ListParagraph"/>
        <w:numPr>
          <w:ilvl w:val="0"/>
          <w:numId w:val="38"/>
        </w:numPr>
        <w:jc w:val="both"/>
        <w:rPr>
          <w:color w:val="808080" w:themeColor="background1" w:themeShade="80"/>
        </w:rPr>
      </w:pPr>
      <w:r w:rsidRPr="00AF5B3A">
        <w:rPr>
          <w:color w:val="808080" w:themeColor="background1" w:themeShade="80"/>
        </w:rPr>
        <w:t>Z: value corresponding to a given confidence level (1.96 for a confidence level of 95%-value commonly used),</w:t>
      </w:r>
    </w:p>
    <w:p w14:paraId="4D602557" w14:textId="77777777" w:rsidR="006420FF" w:rsidRPr="00AF5B3A" w:rsidRDefault="006420FF" w:rsidP="006420FF">
      <w:pPr>
        <w:pStyle w:val="ListParagraph"/>
        <w:numPr>
          <w:ilvl w:val="0"/>
          <w:numId w:val="38"/>
        </w:numPr>
        <w:jc w:val="both"/>
        <w:rPr>
          <w:color w:val="808080" w:themeColor="background1" w:themeShade="80"/>
        </w:rPr>
      </w:pPr>
      <w:r w:rsidRPr="00AF5B3A">
        <w:rPr>
          <w:color w:val="808080" w:themeColor="background1" w:themeShade="80"/>
        </w:rPr>
        <w:t>p: percentage of the primary indicator, expressed as a decimal (use of 0.5 for a complete questionnaire and providing conservatively the highest sampling size),</w:t>
      </w:r>
    </w:p>
    <w:p w14:paraId="7C8546E1" w14:textId="77777777" w:rsidR="006420FF" w:rsidRDefault="006420FF" w:rsidP="006420FF">
      <w:pPr>
        <w:pStyle w:val="ListParagraph"/>
        <w:numPr>
          <w:ilvl w:val="0"/>
          <w:numId w:val="38"/>
        </w:numPr>
        <w:jc w:val="both"/>
        <w:rPr>
          <w:color w:val="808080" w:themeColor="background1" w:themeShade="80"/>
        </w:rPr>
      </w:pPr>
      <w:r w:rsidRPr="00AF5B3A">
        <w:rPr>
          <w:color w:val="808080" w:themeColor="background1" w:themeShade="80"/>
        </w:rPr>
        <w:t>c: selected precisi</w:t>
      </w:r>
      <w:r>
        <w:rPr>
          <w:color w:val="808080" w:themeColor="background1" w:themeShade="80"/>
        </w:rPr>
        <w:t>on, expressed as a decimal (in this case 0.1</w:t>
      </w:r>
      <w:r w:rsidRPr="00AF5B3A">
        <w:rPr>
          <w:color w:val="808080" w:themeColor="background1" w:themeShade="80"/>
        </w:rPr>
        <w:t>),</w:t>
      </w:r>
    </w:p>
    <w:p w14:paraId="1FFD227F" w14:textId="77777777" w:rsidR="006420FF" w:rsidRPr="002439B9" w:rsidRDefault="006420FF" w:rsidP="006420FF">
      <w:pPr>
        <w:ind w:firstLine="630"/>
        <w:jc w:val="both"/>
        <w:rPr>
          <w:color w:val="808080" w:themeColor="background1" w:themeShade="80"/>
        </w:rPr>
      </w:pPr>
      <w:r w:rsidRPr="002439B9">
        <w:rPr>
          <w:color w:val="808080" w:themeColor="background1" w:themeShade="80"/>
        </w:rPr>
        <w:t>A correction factor can be applied when the sample size reaches one tenth that of the target population (large sample in relation to the population). In this case:</w:t>
      </w:r>
    </w:p>
    <w:p w14:paraId="4D21263F" w14:textId="77777777" w:rsidR="006420FF" w:rsidRPr="002439B9" w:rsidRDefault="006420FF" w:rsidP="006420FF">
      <w:pPr>
        <w:ind w:left="630"/>
      </w:pPr>
      <m:oMathPara>
        <m:oMathParaPr>
          <m:jc m:val="center"/>
        </m:oMathParaPr>
        <m:oMath>
          <m:r>
            <w:rPr>
              <w:rFonts w:ascii="Cambria Math" w:hAnsi="Cambria Math"/>
            </w:rPr>
            <m:t>Nr=</m:t>
          </m:r>
          <m:f>
            <m:fPr>
              <m:ctrlPr>
                <w:rPr>
                  <w:rFonts w:ascii="Cambria Math" w:hAnsi="Cambria Math"/>
                  <w:i/>
                  <w:sz w:val="20"/>
                  <w:szCs w:val="20"/>
                </w:rPr>
              </m:ctrlPr>
            </m:fPr>
            <m:num>
              <m:r>
                <w:rPr>
                  <w:rFonts w:ascii="Cambria Math" w:hAnsi="Cambria Math"/>
                </w:rPr>
                <m:t>n</m:t>
              </m:r>
            </m:num>
            <m:den>
              <m:r>
                <w:rPr>
                  <w:rFonts w:ascii="Cambria Math" w:hAnsi="Cambria Math"/>
                </w:rPr>
                <m:t>1+</m:t>
              </m:r>
              <m:f>
                <m:fPr>
                  <m:type m:val="skw"/>
                  <m:ctrlPr>
                    <w:rPr>
                      <w:rFonts w:ascii="Cambria Math" w:hAnsi="Cambria Math"/>
                      <w:i/>
                      <w:sz w:val="20"/>
                      <w:szCs w:val="20"/>
                    </w:rPr>
                  </m:ctrlPr>
                </m:fPr>
                <m:num>
                  <m:r>
                    <w:rPr>
                      <w:rFonts w:ascii="Cambria Math" w:hAnsi="Cambria Math"/>
                    </w:rPr>
                    <m:t>n</m:t>
                  </m:r>
                </m:num>
                <m:den>
                  <m:r>
                    <w:rPr>
                      <w:rFonts w:ascii="Cambria Math" w:hAnsi="Cambria Math"/>
                    </w:rPr>
                    <m:t>N</m:t>
                  </m:r>
                </m:den>
              </m:f>
            </m:den>
          </m:f>
        </m:oMath>
      </m:oMathPara>
    </w:p>
    <w:p w14:paraId="0BC51D00" w14:textId="77777777" w:rsidR="006420FF" w:rsidRPr="002439B9" w:rsidRDefault="006420FF" w:rsidP="006420FF">
      <w:pPr>
        <w:ind w:firstLine="630"/>
        <w:jc w:val="both"/>
        <w:rPr>
          <w:color w:val="808080" w:themeColor="background1" w:themeShade="80"/>
        </w:rPr>
      </w:pPr>
      <w:r w:rsidRPr="002439B9">
        <w:rPr>
          <w:color w:val="808080" w:themeColor="background1" w:themeShade="80"/>
        </w:rPr>
        <w:t>Where Nr is the size of the corrected sample, n the size of the sample calculated using the general formula,</w:t>
      </w:r>
      <w:r>
        <w:rPr>
          <w:color w:val="808080" w:themeColor="background1" w:themeShade="80"/>
        </w:rPr>
        <w:t xml:space="preserve"> </w:t>
      </w:r>
      <w:r w:rsidRPr="002439B9">
        <w:rPr>
          <w:color w:val="808080" w:themeColor="background1" w:themeShade="80"/>
        </w:rPr>
        <w:t>and N the size of the target population (number of families in the target population).</w:t>
      </w:r>
    </w:p>
    <w:p w14:paraId="23F641DF" w14:textId="77777777" w:rsidR="006420FF" w:rsidRPr="00E42A0D" w:rsidRDefault="006420FF" w:rsidP="006420FF">
      <w:pPr>
        <w:ind w:firstLine="630"/>
        <w:jc w:val="both"/>
        <w:rPr>
          <w:color w:val="808080" w:themeColor="background1" w:themeShade="80"/>
        </w:rPr>
      </w:pPr>
      <w:r>
        <w:rPr>
          <w:color w:val="808080" w:themeColor="background1" w:themeShade="80"/>
        </w:rPr>
        <w:t>The table below summarizes the sample size in function of the total number of households. For example, for a site having 358 households (and therefore 358 filters) 81 filters need to be monitored to obtain a 10% precision.</w:t>
      </w:r>
    </w:p>
    <w:p w14:paraId="3949DCAE" w14:textId="77777777" w:rsidR="006420FF" w:rsidRDefault="006420FF" w:rsidP="006420FF">
      <w:pPr>
        <w:jc w:val="center"/>
      </w:pPr>
      <w:r w:rsidRPr="002439B9">
        <w:rPr>
          <w:noProof/>
        </w:rPr>
        <w:drawing>
          <wp:inline distT="0" distB="0" distL="0" distR="0" wp14:anchorId="67404894" wp14:editId="282D56DE">
            <wp:extent cx="3286125" cy="2009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2009775"/>
                    </a:xfrm>
                    <a:prstGeom prst="rect">
                      <a:avLst/>
                    </a:prstGeom>
                    <a:noFill/>
                    <a:ln>
                      <a:noFill/>
                    </a:ln>
                  </pic:spPr>
                </pic:pic>
              </a:graphicData>
            </a:graphic>
          </wp:inline>
        </w:drawing>
      </w:r>
    </w:p>
    <w:p w14:paraId="390C5C55" w14:textId="535EA092" w:rsidR="001D5445" w:rsidRDefault="001D5445" w:rsidP="00AD6817">
      <w:pPr>
        <w:pStyle w:val="Heading2"/>
      </w:pPr>
      <w:bookmarkStart w:id="16" w:name="_Toc392777560"/>
      <w:r w:rsidRPr="00D06232">
        <w:t>Evaluation</w:t>
      </w:r>
      <w:bookmarkEnd w:id="16"/>
    </w:p>
    <w:p w14:paraId="2A3EEF03" w14:textId="77777777" w:rsidR="00020D9F" w:rsidRDefault="00020D9F" w:rsidP="00947709">
      <w:pPr>
        <w:ind w:firstLine="630"/>
        <w:jc w:val="both"/>
        <w:rPr>
          <w:color w:val="808080" w:themeColor="background1" w:themeShade="80"/>
        </w:rPr>
      </w:pPr>
      <w:r w:rsidRPr="00020D9F">
        <w:rPr>
          <w:color w:val="808080" w:themeColor="background1" w:themeShade="80"/>
        </w:rPr>
        <w:t>The wash cluster will ensure end of 2014 a</w:t>
      </w:r>
      <w:r>
        <w:rPr>
          <w:color w:val="808080" w:themeColor="background1" w:themeShade="80"/>
        </w:rPr>
        <w:t>n independent</w:t>
      </w:r>
      <w:r w:rsidRPr="00020D9F">
        <w:rPr>
          <w:color w:val="808080" w:themeColor="background1" w:themeShade="80"/>
        </w:rPr>
        <w:t xml:space="preserve"> review study </w:t>
      </w:r>
      <w:r>
        <w:rPr>
          <w:color w:val="808080" w:themeColor="background1" w:themeShade="80"/>
        </w:rPr>
        <w:t>in order to better evaluate:</w:t>
      </w:r>
    </w:p>
    <w:p w14:paraId="4B642087" w14:textId="77777777" w:rsidR="00020D9F" w:rsidRDefault="00020D9F" w:rsidP="00020D9F">
      <w:pPr>
        <w:pStyle w:val="ListParagraph"/>
        <w:numPr>
          <w:ilvl w:val="0"/>
          <w:numId w:val="17"/>
        </w:numPr>
        <w:jc w:val="both"/>
        <w:rPr>
          <w:color w:val="808080" w:themeColor="background1" w:themeShade="80"/>
        </w:rPr>
      </w:pPr>
      <w:r>
        <w:rPr>
          <w:color w:val="808080" w:themeColor="background1" w:themeShade="80"/>
        </w:rPr>
        <w:t>The relevancy of the approach in term of:</w:t>
      </w:r>
    </w:p>
    <w:p w14:paraId="5B40BE19" w14:textId="77777777" w:rsidR="00020D9F" w:rsidRDefault="00020D9F" w:rsidP="00020D9F">
      <w:pPr>
        <w:pStyle w:val="ListParagraph"/>
        <w:numPr>
          <w:ilvl w:val="0"/>
          <w:numId w:val="18"/>
        </w:numPr>
        <w:ind w:left="1350"/>
        <w:jc w:val="both"/>
        <w:rPr>
          <w:color w:val="808080" w:themeColor="background1" w:themeShade="80"/>
        </w:rPr>
      </w:pPr>
      <w:r>
        <w:rPr>
          <w:color w:val="808080" w:themeColor="background1" w:themeShade="80"/>
        </w:rPr>
        <w:t>Acceptance</w:t>
      </w:r>
    </w:p>
    <w:p w14:paraId="5DC9A3DD" w14:textId="77777777" w:rsidR="00020D9F" w:rsidRDefault="00020D9F" w:rsidP="00020D9F">
      <w:pPr>
        <w:pStyle w:val="ListParagraph"/>
        <w:numPr>
          <w:ilvl w:val="0"/>
          <w:numId w:val="18"/>
        </w:numPr>
        <w:ind w:left="1350"/>
        <w:jc w:val="both"/>
        <w:rPr>
          <w:color w:val="808080" w:themeColor="background1" w:themeShade="80"/>
        </w:rPr>
      </w:pPr>
      <w:r>
        <w:rPr>
          <w:color w:val="808080" w:themeColor="background1" w:themeShade="80"/>
        </w:rPr>
        <w:t>Well usage of beneficiaries</w:t>
      </w:r>
    </w:p>
    <w:p w14:paraId="1BA04CE0" w14:textId="77777777" w:rsidR="00020D9F" w:rsidRDefault="00020D9F" w:rsidP="00020D9F">
      <w:pPr>
        <w:pStyle w:val="ListParagraph"/>
        <w:numPr>
          <w:ilvl w:val="0"/>
          <w:numId w:val="18"/>
        </w:numPr>
        <w:ind w:left="1350"/>
        <w:jc w:val="both"/>
        <w:rPr>
          <w:color w:val="808080" w:themeColor="background1" w:themeShade="80"/>
        </w:rPr>
      </w:pPr>
      <w:r>
        <w:rPr>
          <w:color w:val="808080" w:themeColor="background1" w:themeShade="80"/>
        </w:rPr>
        <w:lastRenderedPageBreak/>
        <w:t>Water quality control at household level</w:t>
      </w:r>
    </w:p>
    <w:p w14:paraId="6FB1DCF4" w14:textId="77777777" w:rsidR="00020D9F" w:rsidRDefault="00020D9F" w:rsidP="00020D9F">
      <w:pPr>
        <w:pStyle w:val="ListParagraph"/>
        <w:numPr>
          <w:ilvl w:val="0"/>
          <w:numId w:val="18"/>
        </w:numPr>
        <w:ind w:left="1350"/>
        <w:jc w:val="both"/>
        <w:rPr>
          <w:color w:val="808080" w:themeColor="background1" w:themeShade="80"/>
        </w:rPr>
      </w:pPr>
      <w:r>
        <w:rPr>
          <w:color w:val="808080" w:themeColor="background1" w:themeShade="80"/>
        </w:rPr>
        <w:t>Estimate Impact on global heath situation</w:t>
      </w:r>
    </w:p>
    <w:p w14:paraId="15766398" w14:textId="77777777" w:rsidR="00020D9F" w:rsidRDefault="00020D9F" w:rsidP="00020D9F">
      <w:pPr>
        <w:pStyle w:val="ListParagraph"/>
        <w:numPr>
          <w:ilvl w:val="0"/>
          <w:numId w:val="17"/>
        </w:numPr>
        <w:jc w:val="both"/>
        <w:rPr>
          <w:color w:val="808080" w:themeColor="background1" w:themeShade="80"/>
        </w:rPr>
      </w:pPr>
      <w:r>
        <w:rPr>
          <w:color w:val="808080" w:themeColor="background1" w:themeShade="80"/>
        </w:rPr>
        <w:t>The extend of respect by wash actors of the wash cluster protocol here defined</w:t>
      </w:r>
    </w:p>
    <w:p w14:paraId="79D787DF" w14:textId="77777777" w:rsidR="00020D9F" w:rsidRPr="00020D9F" w:rsidRDefault="00020D9F" w:rsidP="00020D9F">
      <w:pPr>
        <w:pStyle w:val="ListParagraph"/>
        <w:numPr>
          <w:ilvl w:val="0"/>
          <w:numId w:val="17"/>
        </w:numPr>
        <w:jc w:val="both"/>
        <w:rPr>
          <w:color w:val="808080" w:themeColor="background1" w:themeShade="80"/>
        </w:rPr>
      </w:pPr>
      <w:r>
        <w:rPr>
          <w:color w:val="808080" w:themeColor="background1" w:themeShade="80"/>
        </w:rPr>
        <w:t>The relevancy of the Wash cluster protocol here defined</w:t>
      </w:r>
    </w:p>
    <w:p w14:paraId="5E25AB6B" w14:textId="761BE826" w:rsidR="00EF36F0" w:rsidRPr="00EF36F0" w:rsidRDefault="00020D9F" w:rsidP="00EF36F0">
      <w:pPr>
        <w:jc w:val="both"/>
        <w:rPr>
          <w:color w:val="808080" w:themeColor="background1" w:themeShade="80"/>
        </w:rPr>
      </w:pPr>
      <w:r w:rsidRPr="00020D9F">
        <w:rPr>
          <w:color w:val="808080" w:themeColor="background1" w:themeShade="80"/>
        </w:rPr>
        <w:t xml:space="preserve">This evaluation would </w:t>
      </w:r>
      <w:r w:rsidR="00D911C6">
        <w:rPr>
          <w:color w:val="808080" w:themeColor="background1" w:themeShade="80"/>
        </w:rPr>
        <w:t xml:space="preserve">be </w:t>
      </w:r>
      <w:r>
        <w:rPr>
          <w:color w:val="808080" w:themeColor="background1" w:themeShade="80"/>
        </w:rPr>
        <w:t>carried out with RECA and global wash cluster support in order to use Myanmar as a case study.</w:t>
      </w:r>
    </w:p>
    <w:p w14:paraId="662DFFD6" w14:textId="155FBDF7" w:rsidR="007908C4" w:rsidRPr="000F60DA" w:rsidRDefault="007908C4" w:rsidP="00DA1B54">
      <w:pPr>
        <w:pStyle w:val="Heading1"/>
      </w:pPr>
      <w:bookmarkStart w:id="17" w:name="_Toc392777561"/>
      <w:r w:rsidRPr="000F60DA">
        <w:t>What are the main findings after</w:t>
      </w:r>
      <w:r w:rsidR="00EF36F0">
        <w:t xml:space="preserve"> </w:t>
      </w:r>
      <w:r w:rsidR="00345088" w:rsidRPr="000F60DA">
        <w:t>a</w:t>
      </w:r>
      <w:r w:rsidRPr="000F60DA">
        <w:t xml:space="preserve"> brief study in IDP camps</w:t>
      </w:r>
      <w:r w:rsidR="000F60DA">
        <w:t xml:space="preserve"> to date</w:t>
      </w:r>
      <w:r w:rsidRPr="000F60DA">
        <w:t>?</w:t>
      </w:r>
      <w:bookmarkEnd w:id="17"/>
    </w:p>
    <w:p w14:paraId="0DBC9807" w14:textId="77777777" w:rsidR="000F60DA" w:rsidRDefault="007908C4" w:rsidP="007908C4">
      <w:pPr>
        <w:ind w:firstLine="720"/>
        <w:jc w:val="both"/>
        <w:rPr>
          <w:color w:val="808080" w:themeColor="background1" w:themeShade="80"/>
        </w:rPr>
      </w:pPr>
      <w:r w:rsidRPr="000F60DA">
        <w:rPr>
          <w:color w:val="808080" w:themeColor="background1" w:themeShade="80"/>
        </w:rPr>
        <w:t>A brief investigation taken</w:t>
      </w:r>
      <w:r w:rsidR="00590141">
        <w:rPr>
          <w:color w:val="808080" w:themeColor="background1" w:themeShade="80"/>
        </w:rPr>
        <w:t xml:space="preserve"> by WASH Cluster Consultant</w:t>
      </w:r>
      <w:r w:rsidRPr="000F60DA">
        <w:rPr>
          <w:color w:val="808080" w:themeColor="background1" w:themeShade="80"/>
        </w:rPr>
        <w:t xml:space="preserve"> in the beginning of May in </w:t>
      </w:r>
      <w:r w:rsidR="000F60DA">
        <w:rPr>
          <w:color w:val="808080" w:themeColor="background1" w:themeShade="80"/>
        </w:rPr>
        <w:t xml:space="preserve">Rakhine in </w:t>
      </w:r>
      <w:r w:rsidRPr="000F60DA">
        <w:rPr>
          <w:color w:val="808080" w:themeColor="background1" w:themeShade="80"/>
        </w:rPr>
        <w:t xml:space="preserve">2 IDP camps (1 </w:t>
      </w:r>
      <w:r w:rsidR="000F60DA" w:rsidRPr="000F60DA">
        <w:rPr>
          <w:color w:val="808080" w:themeColor="background1" w:themeShade="80"/>
        </w:rPr>
        <w:t>Muslim</w:t>
      </w:r>
      <w:r w:rsidRPr="000F60DA">
        <w:rPr>
          <w:color w:val="808080" w:themeColor="background1" w:themeShade="80"/>
        </w:rPr>
        <w:t xml:space="preserve">- Kaung Doke Khar and 1 Rakhine- Set Yoe Kya communities) in Sittwe area to understand the use of ceramic filters among the beneficiaries. </w:t>
      </w:r>
    </w:p>
    <w:p w14:paraId="1720EB82" w14:textId="77777777" w:rsidR="007908C4" w:rsidRPr="000F60DA" w:rsidRDefault="007908C4" w:rsidP="007908C4">
      <w:pPr>
        <w:ind w:firstLine="720"/>
        <w:jc w:val="both"/>
        <w:rPr>
          <w:color w:val="808080" w:themeColor="background1" w:themeShade="80"/>
        </w:rPr>
      </w:pPr>
      <w:r w:rsidRPr="000F60DA">
        <w:rPr>
          <w:color w:val="808080" w:themeColor="background1" w:themeShade="80"/>
        </w:rPr>
        <w:t>In the 2 IDP camps, about 5% of the total households are randomly visited and 3 interviews with users were done in each camp. According to the field observation and interviews with the users, more than half (60%) of the ceramic filters distributed are still in use.</w:t>
      </w:r>
      <w:r w:rsidR="00A208B8" w:rsidRPr="000F60DA">
        <w:rPr>
          <w:color w:val="808080" w:themeColor="background1" w:themeShade="80"/>
        </w:rPr>
        <w:t xml:space="preserve"> The distributions were done in early 2013 and early 2014.</w:t>
      </w:r>
      <w:r w:rsidRPr="000F60DA">
        <w:rPr>
          <w:color w:val="808080" w:themeColor="background1" w:themeShade="80"/>
        </w:rPr>
        <w:t xml:space="preserve"> The remaining ceramic filters are not in use at the time of observation for various reasons. The main reason is the damage to the ceramic filter, plastic bucket and tap. Some households mentioned that they cannot get adequate amount of water from the ceramic filter. Despite they handle with care to avoid the damage during water filling and cleaning, the ceramic filters are easy to damage.</w:t>
      </w:r>
    </w:p>
    <w:p w14:paraId="64F79F15" w14:textId="77777777" w:rsidR="00276BFD" w:rsidRDefault="007908C4" w:rsidP="000F60DA">
      <w:pPr>
        <w:ind w:firstLine="720"/>
        <w:jc w:val="both"/>
        <w:rPr>
          <w:color w:val="808080" w:themeColor="background1" w:themeShade="80"/>
        </w:rPr>
      </w:pPr>
      <w:r w:rsidRPr="000F60DA">
        <w:rPr>
          <w:color w:val="808080" w:themeColor="background1" w:themeShade="80"/>
        </w:rPr>
        <w:t xml:space="preserve">All households interviewed received at least one time of demonstration on how to use. The key responsible persons to take care of the ceramic filter are the housewives. The frequency of cleaning of ceramic filters ranges from twice per week to once a month. However, more than 80% of ceramic filters </w:t>
      </w:r>
      <w:r w:rsidR="00EC06FA" w:rsidRPr="000F60DA">
        <w:rPr>
          <w:color w:val="808080" w:themeColor="background1" w:themeShade="80"/>
        </w:rPr>
        <w:t>d</w:t>
      </w:r>
      <w:r w:rsidR="00EC06FA">
        <w:rPr>
          <w:color w:val="808080" w:themeColor="background1" w:themeShade="80"/>
        </w:rPr>
        <w:t>id</w:t>
      </w:r>
      <w:r w:rsidR="00EF36F0">
        <w:rPr>
          <w:color w:val="808080" w:themeColor="background1" w:themeShade="80"/>
        </w:rPr>
        <w:t xml:space="preserve"> </w:t>
      </w:r>
      <w:r w:rsidRPr="000F60DA">
        <w:rPr>
          <w:color w:val="808080" w:themeColor="background1" w:themeShade="80"/>
        </w:rPr>
        <w:t xml:space="preserve">not have the IEC stickers during the observation. Some households in </w:t>
      </w:r>
      <w:r w:rsidR="00EF36F0" w:rsidRPr="000F60DA">
        <w:rPr>
          <w:color w:val="808080" w:themeColor="background1" w:themeShade="80"/>
        </w:rPr>
        <w:t>Muslim</w:t>
      </w:r>
      <w:r w:rsidRPr="000F60DA">
        <w:rPr>
          <w:color w:val="808080" w:themeColor="background1" w:themeShade="80"/>
        </w:rPr>
        <w:t xml:space="preserve"> communities mentioned that they reported to the camp based volunteers if the ceramic filter got broken. However, there is no proper mechanism for the replacement and </w:t>
      </w:r>
      <w:r w:rsidR="000F60DA" w:rsidRPr="000F60DA">
        <w:rPr>
          <w:color w:val="808080" w:themeColor="background1" w:themeShade="80"/>
        </w:rPr>
        <w:t xml:space="preserve">maintenance set up yet during the visit. </w:t>
      </w:r>
    </w:p>
    <w:p w14:paraId="0A9EE610" w14:textId="5CBF19E5" w:rsidR="00276BFD" w:rsidRDefault="00590141" w:rsidP="00EF36F0">
      <w:pPr>
        <w:ind w:firstLine="720"/>
        <w:jc w:val="both"/>
        <w:rPr>
          <w:color w:val="808080" w:themeColor="background1" w:themeShade="80"/>
        </w:rPr>
      </w:pPr>
      <w:r>
        <w:rPr>
          <w:color w:val="808080" w:themeColor="background1" w:themeShade="80"/>
        </w:rPr>
        <w:t xml:space="preserve">As an initial step, this brief study was taken to understand the current situation of the use of the ceramic filter and to help develop this document. This type of study including the methodology and quality of the data need to be </w:t>
      </w:r>
      <w:r w:rsidR="00EF36F0">
        <w:rPr>
          <w:color w:val="808080" w:themeColor="background1" w:themeShade="80"/>
        </w:rPr>
        <w:t>systematize</w:t>
      </w:r>
      <w:r>
        <w:rPr>
          <w:color w:val="808080" w:themeColor="background1" w:themeShade="80"/>
        </w:rPr>
        <w:t xml:space="preserve"> in the coming months to have a more concrete conclusion related to the use of the ceramic filters in the field.</w:t>
      </w:r>
      <w:r w:rsidR="00E52353">
        <w:rPr>
          <w:color w:val="808080" w:themeColor="background1" w:themeShade="80"/>
        </w:rPr>
        <w:t xml:space="preserve"> </w:t>
      </w:r>
    </w:p>
    <w:p w14:paraId="2CEFF82A" w14:textId="77777777" w:rsidR="00E52353" w:rsidRDefault="00E52353" w:rsidP="00EF36F0">
      <w:pPr>
        <w:ind w:firstLine="720"/>
        <w:jc w:val="both"/>
        <w:rPr>
          <w:color w:val="808080" w:themeColor="background1" w:themeShade="80"/>
        </w:rPr>
      </w:pPr>
    </w:p>
    <w:p w14:paraId="0D102CC4" w14:textId="20BECE46" w:rsidR="00E52353" w:rsidRDefault="00EE1A0C" w:rsidP="008E73F0">
      <w:pPr>
        <w:pStyle w:val="Heading1"/>
      </w:pPr>
      <w:bookmarkStart w:id="18" w:name="_Toc392777562"/>
      <w:r>
        <w:t>Bibliography</w:t>
      </w:r>
      <w:bookmarkEnd w:id="18"/>
    </w:p>
    <w:p w14:paraId="409215F2" w14:textId="687B5B3E" w:rsidR="00E52353" w:rsidRPr="008E73F0" w:rsidRDefault="009603D9" w:rsidP="008E73F0">
      <w:pPr>
        <w:pStyle w:val="Ref"/>
      </w:pPr>
      <w:r>
        <w:t>T</w:t>
      </w:r>
      <w:r w:rsidR="00345A71" w:rsidRPr="008E73F0">
        <w:t>oolkit for monitoring and evaluating household water treatment and safe storage program</w:t>
      </w:r>
      <w:r w:rsidR="00345A71" w:rsidRPr="004E6097">
        <w:t xml:space="preserve"> – WHO &amp; UNICEF </w:t>
      </w:r>
      <w:r w:rsidR="00345A71" w:rsidRPr="008E73F0">
        <w:t>2012</w:t>
      </w:r>
    </w:p>
    <w:p w14:paraId="7897625A" w14:textId="56CCE8D8" w:rsidR="00C5362E" w:rsidRPr="008E73F0" w:rsidRDefault="00C5362E" w:rsidP="008E73F0">
      <w:pPr>
        <w:pStyle w:val="Ref"/>
      </w:pPr>
      <w:r w:rsidRPr="008E73F0">
        <w:t xml:space="preserve">Scaling Up Household Water Treatment </w:t>
      </w:r>
      <w:r w:rsidRPr="004E6097">
        <w:t>Among Low-Income Populations</w:t>
      </w:r>
      <w:r w:rsidRPr="008E73F0">
        <w:t xml:space="preserve"> – WHO - 2009</w:t>
      </w:r>
    </w:p>
    <w:p w14:paraId="78420C5C" w14:textId="77777777" w:rsidR="009603D9" w:rsidRDefault="009603D9" w:rsidP="009603D9">
      <w:pPr>
        <w:pStyle w:val="Ref"/>
      </w:pPr>
      <w:r w:rsidRPr="009603D9">
        <w:t>Report on Quali</w:t>
      </w:r>
      <w:r>
        <w:t>ty Control of 4 CWF factories</w:t>
      </w:r>
    </w:p>
    <w:p w14:paraId="2245E8D0" w14:textId="35C5010C" w:rsidR="009603D9" w:rsidRDefault="009603D9" w:rsidP="009603D9">
      <w:pPr>
        <w:pStyle w:val="Ref"/>
      </w:pPr>
      <w:r w:rsidRPr="009603D9">
        <w:lastRenderedPageBreak/>
        <w:t>Investigations on flow rate of ceramic filter</w:t>
      </w:r>
    </w:p>
    <w:p w14:paraId="592FE2B6" w14:textId="4AD5EF45" w:rsidR="009603D9" w:rsidRDefault="00CB74D2" w:rsidP="00CB74D2">
      <w:pPr>
        <w:pStyle w:val="Ref"/>
      </w:pPr>
      <w:r w:rsidRPr="00CB74D2">
        <w:t>Yemen WASH cluster ceramic water filter production protocols_draft_23 Feb_ 2014 review</w:t>
      </w:r>
    </w:p>
    <w:p w14:paraId="584A3194" w14:textId="77777777" w:rsidR="00CB74D2" w:rsidRDefault="00CB74D2" w:rsidP="00CB74D2">
      <w:pPr>
        <w:pStyle w:val="Ref"/>
      </w:pPr>
      <w:r w:rsidRPr="00CB74D2">
        <w:t>Quality control protocols for CWF inspection</w:t>
      </w:r>
    </w:p>
    <w:p w14:paraId="5C41C6CC" w14:textId="7F5CE955" w:rsidR="00B4489B" w:rsidRDefault="00CB74D2" w:rsidP="00CB74D2">
      <w:pPr>
        <w:pStyle w:val="Ref"/>
      </w:pPr>
      <w:r w:rsidRPr="00CB74D2">
        <w:t>Report on Pre-Delivery inspections of 2500 CWF (CWG)</w:t>
      </w:r>
      <w:r w:rsidR="00DB5B4E" w:rsidRPr="004E6097">
        <w:t>Technical brief n 59</w:t>
      </w:r>
      <w:r w:rsidR="005E1931" w:rsidRPr="008E73F0">
        <w:t xml:space="preserve"> : Household water treatment 2 – Water lines </w:t>
      </w:r>
      <w:r w:rsidR="00DB5B4E" w:rsidRPr="008E73F0">
        <w:t>–</w:t>
      </w:r>
      <w:r w:rsidR="005E1931" w:rsidRPr="008E73F0">
        <w:t xml:space="preserve"> 1999</w:t>
      </w:r>
    </w:p>
    <w:p w14:paraId="3D3033B2" w14:textId="77777777" w:rsidR="00CB74D2" w:rsidRDefault="00CB74D2" w:rsidP="00CB74D2">
      <w:pPr>
        <w:pStyle w:val="Ref"/>
      </w:pPr>
      <w:r w:rsidRPr="00CB74D2">
        <w:t>Safe Water Systems - Report on Arsenic Leaching from CWF (Dec 09)</w:t>
      </w:r>
    </w:p>
    <w:p w14:paraId="05230BF8" w14:textId="77777777" w:rsidR="00CB74D2" w:rsidRDefault="00CB74D2" w:rsidP="00CB74D2">
      <w:pPr>
        <w:pStyle w:val="Ref"/>
      </w:pPr>
      <w:r w:rsidRPr="00CB74D2">
        <w:t>Brown and Sobsey 2006 - UNICEF ceramic filter final report</w:t>
      </w:r>
    </w:p>
    <w:p w14:paraId="376DE756" w14:textId="472A80DA" w:rsidR="00CB74D2" w:rsidRDefault="00CB74D2" w:rsidP="00CB74D2">
      <w:pPr>
        <w:pStyle w:val="Ref"/>
      </w:pPr>
      <w:r w:rsidRPr="00CB74D2">
        <w:t>Joe Brown-ceramic filter report</w:t>
      </w:r>
    </w:p>
    <w:p w14:paraId="3AC85059" w14:textId="77777777" w:rsidR="00CB74D2" w:rsidRDefault="00CB74D2" w:rsidP="00CB74D2">
      <w:pPr>
        <w:pStyle w:val="Ref"/>
      </w:pPr>
      <w:r w:rsidRPr="00CB74D2">
        <w:t>Barrier Analysis on Ceramic filter report</w:t>
      </w:r>
    </w:p>
    <w:p w14:paraId="77B8B326" w14:textId="2091D1EC" w:rsidR="00CB74D2" w:rsidRDefault="00CB74D2" w:rsidP="00CB74D2">
      <w:pPr>
        <w:pStyle w:val="Ref"/>
      </w:pPr>
      <w:r w:rsidRPr="00CB74D2">
        <w:t>Red Cros</w:t>
      </w:r>
      <w:bookmarkStart w:id="19" w:name="_GoBack"/>
      <w:bookmarkEnd w:id="19"/>
      <w:r w:rsidRPr="00CB74D2">
        <w:t>s Red Crescent Experiences and Lessons</w:t>
      </w:r>
    </w:p>
    <w:p w14:paraId="1DA74D20" w14:textId="2DAB76B5" w:rsidR="00E77C3C" w:rsidRPr="002540AC" w:rsidRDefault="00B91402" w:rsidP="008E73F0">
      <w:pPr>
        <w:pStyle w:val="App"/>
        <w:pageBreakBefore/>
        <w:jc w:val="both"/>
      </w:pPr>
      <w:bookmarkStart w:id="20" w:name="_Ref392770552"/>
      <w:bookmarkStart w:id="21" w:name="_Toc392777563"/>
      <w:bookmarkStart w:id="22" w:name="_Ref392263569"/>
      <w:r>
        <w:lastRenderedPageBreak/>
        <w:t>C</w:t>
      </w:r>
      <w:r w:rsidR="00E77C3C" w:rsidRPr="002540AC">
        <w:t>eramic Water Filter Inspection</w:t>
      </w:r>
      <w:bookmarkEnd w:id="20"/>
      <w:r w:rsidR="00636195">
        <w:t xml:space="preserve"> Protocol</w:t>
      </w:r>
      <w:bookmarkEnd w:id="21"/>
    </w:p>
    <w:p w14:paraId="2789206E" w14:textId="77777777" w:rsidR="00E45CD2" w:rsidRPr="006F4449" w:rsidRDefault="00B82578" w:rsidP="008E73F0">
      <w:pPr>
        <w:spacing w:after="120"/>
        <w:ind w:left="360"/>
        <w:jc w:val="both"/>
        <w:rPr>
          <w:rFonts w:cs="Arial"/>
          <w:b/>
          <w:color w:val="A6A6A6" w:themeColor="background1" w:themeShade="A6"/>
          <w:u w:val="single"/>
        </w:rPr>
      </w:pPr>
      <w:r w:rsidRPr="006F4449">
        <w:rPr>
          <w:rFonts w:cs="Arial"/>
          <w:b/>
          <w:color w:val="A6A6A6" w:themeColor="background1" w:themeShade="A6"/>
          <w:u w:val="single"/>
        </w:rPr>
        <w:t>Day 1:</w:t>
      </w:r>
      <w:r w:rsidR="00E45CD2" w:rsidRPr="006F4449">
        <w:rPr>
          <w:rFonts w:cs="Arial"/>
          <w:b/>
          <w:color w:val="A6A6A6" w:themeColor="background1" w:themeShade="A6"/>
          <w:u w:val="single"/>
        </w:rPr>
        <w:t xml:space="preserve"> Physical Inspection</w:t>
      </w:r>
    </w:p>
    <w:p w14:paraId="7F083807" w14:textId="6659C139" w:rsidR="00636195" w:rsidRPr="006F4449" w:rsidRDefault="00636195" w:rsidP="00636195">
      <w:pPr>
        <w:spacing w:line="360" w:lineRule="auto"/>
        <w:ind w:left="357"/>
        <w:rPr>
          <w:rFonts w:cs="Arial"/>
          <w:b/>
          <w:i/>
          <w:color w:val="A6A6A6" w:themeColor="background1" w:themeShade="A6"/>
        </w:rPr>
      </w:pPr>
      <w:r w:rsidRPr="006F4449">
        <w:rPr>
          <w:rFonts w:cs="Arial"/>
          <w:b/>
          <w:i/>
          <w:color w:val="A6A6A6" w:themeColor="background1" w:themeShade="A6"/>
        </w:rPr>
        <w:t>Filter Selection</w:t>
      </w:r>
    </w:p>
    <w:p w14:paraId="2FF24125" w14:textId="79F7CEC5" w:rsidR="00636195" w:rsidRPr="006F4449" w:rsidRDefault="00636195" w:rsidP="008E73F0">
      <w:pPr>
        <w:spacing w:after="0" w:line="240" w:lineRule="auto"/>
        <w:ind w:left="954"/>
        <w:rPr>
          <w:rFonts w:cs="Arial"/>
          <w:color w:val="A6A6A6" w:themeColor="background1" w:themeShade="A6"/>
        </w:rPr>
      </w:pPr>
      <w:r w:rsidRPr="006F4449">
        <w:rPr>
          <w:rFonts w:cs="Arial"/>
          <w:color w:val="A6A6A6" w:themeColor="background1" w:themeShade="A6"/>
        </w:rPr>
        <w:t>5% of the lot is randomly selected - As filters are stored in piles, the selection ensures that the 5% sample includes filters from different parts of the pile.</w:t>
      </w:r>
    </w:p>
    <w:p w14:paraId="150B2BA8" w14:textId="77777777" w:rsidR="00D7317C" w:rsidRPr="006F4449" w:rsidRDefault="00D7317C" w:rsidP="008E73F0">
      <w:pPr>
        <w:spacing w:after="0" w:line="240" w:lineRule="auto"/>
        <w:ind w:left="954"/>
        <w:rPr>
          <w:rFonts w:cs="Arial"/>
          <w:color w:val="A6A6A6" w:themeColor="background1" w:themeShade="A6"/>
        </w:rPr>
      </w:pPr>
    </w:p>
    <w:p w14:paraId="4594911A" w14:textId="77777777" w:rsidR="00636195" w:rsidRPr="006F4449" w:rsidRDefault="00636195" w:rsidP="00636195">
      <w:pPr>
        <w:ind w:left="357"/>
        <w:rPr>
          <w:rFonts w:cs="Arial"/>
          <w:b/>
          <w:i/>
          <w:color w:val="A6A6A6" w:themeColor="background1" w:themeShade="A6"/>
        </w:rPr>
      </w:pPr>
      <w:r w:rsidRPr="006F4449">
        <w:rPr>
          <w:rFonts w:cs="Arial"/>
          <w:b/>
          <w:i/>
          <w:color w:val="A6A6A6" w:themeColor="background1" w:themeShade="A6"/>
        </w:rPr>
        <w:t>Physical Inspection</w:t>
      </w:r>
    </w:p>
    <w:p w14:paraId="6A23563E" w14:textId="2B979513" w:rsidR="00636195" w:rsidRPr="006F4449" w:rsidRDefault="00084C11" w:rsidP="008E73F0">
      <w:pPr>
        <w:spacing w:after="0" w:line="240" w:lineRule="auto"/>
        <w:ind w:left="954"/>
        <w:rPr>
          <w:rFonts w:cs="Arial"/>
          <w:color w:val="A6A6A6" w:themeColor="background1" w:themeShade="A6"/>
        </w:rPr>
      </w:pPr>
      <w:r w:rsidRPr="006F4449">
        <w:rPr>
          <w:rFonts w:cs="Arial"/>
          <w:color w:val="A6A6A6" w:themeColor="background1" w:themeShade="A6"/>
        </w:rPr>
        <w:t xml:space="preserve">The </w:t>
      </w:r>
      <w:r w:rsidR="00636195" w:rsidRPr="006F4449">
        <w:rPr>
          <w:rFonts w:cs="Arial"/>
          <w:color w:val="A6A6A6" w:themeColor="background1" w:themeShade="A6"/>
        </w:rPr>
        <w:t>sample is physically inspected</w:t>
      </w:r>
      <w:r w:rsidRPr="006F4449">
        <w:rPr>
          <w:rFonts w:cs="Arial"/>
          <w:color w:val="A6A6A6" w:themeColor="background1" w:themeShade="A6"/>
        </w:rPr>
        <w:t>, from</w:t>
      </w:r>
      <w:r w:rsidR="00636195" w:rsidRPr="006F4449">
        <w:rPr>
          <w:rFonts w:cs="Arial"/>
          <w:color w:val="A6A6A6" w:themeColor="background1" w:themeShade="A6"/>
        </w:rPr>
        <w:t xml:space="preserve"> both sides</w:t>
      </w:r>
      <w:r w:rsidRPr="006F4449">
        <w:rPr>
          <w:rFonts w:cs="Arial"/>
          <w:color w:val="A6A6A6" w:themeColor="background1" w:themeShade="A6"/>
        </w:rPr>
        <w:t xml:space="preserve">: </w:t>
      </w:r>
      <w:r w:rsidR="00636195" w:rsidRPr="006F4449">
        <w:rPr>
          <w:rFonts w:cs="Arial"/>
          <w:color w:val="A6A6A6" w:themeColor="background1" w:themeShade="A6"/>
        </w:rPr>
        <w:t xml:space="preserve"> </w:t>
      </w:r>
    </w:p>
    <w:p w14:paraId="574C1B4F" w14:textId="0C78C351" w:rsidR="00636195" w:rsidRPr="006F4449" w:rsidRDefault="009859F2" w:rsidP="008E73F0">
      <w:pPr>
        <w:pStyle w:val="ListParagraph"/>
        <w:numPr>
          <w:ilvl w:val="0"/>
          <w:numId w:val="60"/>
        </w:numPr>
        <w:spacing w:after="0" w:line="240" w:lineRule="auto"/>
        <w:rPr>
          <w:rFonts w:cs="Arial"/>
          <w:color w:val="A6A6A6" w:themeColor="background1" w:themeShade="A6"/>
        </w:rPr>
      </w:pPr>
      <w:r w:rsidRPr="006F4449">
        <w:rPr>
          <w:rFonts w:cs="Arial"/>
          <w:color w:val="A6A6A6" w:themeColor="background1" w:themeShade="A6"/>
        </w:rPr>
        <w:t>Cracks</w:t>
      </w:r>
      <w:r w:rsidR="00636195" w:rsidRPr="006F4449">
        <w:rPr>
          <w:rFonts w:cs="Arial"/>
          <w:color w:val="A6A6A6" w:themeColor="background1" w:themeShade="A6"/>
        </w:rPr>
        <w:t xml:space="preserve"> on the surface </w:t>
      </w:r>
      <w:r w:rsidR="00802230" w:rsidRPr="006F4449">
        <w:rPr>
          <w:rFonts w:cs="Arial"/>
          <w:color w:val="A6A6A6" w:themeColor="background1" w:themeShade="A6"/>
        </w:rPr>
        <w:t>:</w:t>
      </w:r>
    </w:p>
    <w:p w14:paraId="0FE9AD15" w14:textId="793B8239" w:rsidR="00802230" w:rsidRPr="006F4449" w:rsidRDefault="00802230" w:rsidP="00802230">
      <w:pPr>
        <w:numPr>
          <w:ilvl w:val="1"/>
          <w:numId w:val="60"/>
        </w:numPr>
        <w:spacing w:after="0" w:line="240" w:lineRule="auto"/>
        <w:jc w:val="both"/>
        <w:rPr>
          <w:color w:val="A6A6A6" w:themeColor="background1" w:themeShade="A6"/>
        </w:rPr>
      </w:pPr>
      <w:r w:rsidRPr="006F4449">
        <w:rPr>
          <w:color w:val="A6A6A6" w:themeColor="background1" w:themeShade="A6"/>
        </w:rPr>
        <w:t xml:space="preserve">There should be no cracks along the rim more than 1cm. </w:t>
      </w:r>
    </w:p>
    <w:p w14:paraId="5F041572" w14:textId="4F002624" w:rsidR="00802230" w:rsidRPr="006F4449" w:rsidRDefault="00802230" w:rsidP="00802230">
      <w:pPr>
        <w:numPr>
          <w:ilvl w:val="1"/>
          <w:numId w:val="60"/>
        </w:numPr>
        <w:spacing w:after="0" w:line="240" w:lineRule="auto"/>
        <w:jc w:val="both"/>
        <w:rPr>
          <w:color w:val="A6A6A6" w:themeColor="background1" w:themeShade="A6"/>
        </w:rPr>
      </w:pPr>
      <w:r w:rsidRPr="006F4449">
        <w:rPr>
          <w:color w:val="A6A6A6" w:themeColor="background1" w:themeShade="A6"/>
        </w:rPr>
        <w:t>Filters with visible cracks in the filtering area will be rejected.</w:t>
      </w:r>
    </w:p>
    <w:p w14:paraId="193B214A" w14:textId="12B36603" w:rsidR="00802230" w:rsidRPr="006F4449" w:rsidRDefault="00802230" w:rsidP="008E73F0">
      <w:pPr>
        <w:numPr>
          <w:ilvl w:val="1"/>
          <w:numId w:val="60"/>
        </w:numPr>
        <w:spacing w:after="0" w:line="240" w:lineRule="auto"/>
        <w:jc w:val="both"/>
        <w:rPr>
          <w:color w:val="A6A6A6" w:themeColor="background1" w:themeShade="A6"/>
        </w:rPr>
      </w:pPr>
      <w:r w:rsidRPr="006F4449">
        <w:rPr>
          <w:color w:val="A6A6A6" w:themeColor="background1" w:themeShade="A6"/>
        </w:rPr>
        <w:t>Auditory inspection (ringing the filters) : Filters with through cracks have a dull/flat sound whereas filters with no cracks have a crisp ring to them</w:t>
      </w:r>
    </w:p>
    <w:p w14:paraId="1DC09AAA" w14:textId="59020827" w:rsidR="00636195" w:rsidRPr="006F4449" w:rsidRDefault="009859F2" w:rsidP="008E73F0">
      <w:pPr>
        <w:pStyle w:val="ListParagraph"/>
        <w:numPr>
          <w:ilvl w:val="0"/>
          <w:numId w:val="60"/>
        </w:numPr>
        <w:spacing w:after="0" w:line="240" w:lineRule="auto"/>
        <w:rPr>
          <w:rFonts w:cs="Arial"/>
          <w:color w:val="A6A6A6" w:themeColor="background1" w:themeShade="A6"/>
        </w:rPr>
      </w:pPr>
      <w:r w:rsidRPr="006F4449">
        <w:rPr>
          <w:rFonts w:cs="Arial"/>
          <w:color w:val="A6A6A6" w:themeColor="background1" w:themeShade="A6"/>
        </w:rPr>
        <w:t>Holes</w:t>
      </w:r>
      <w:r w:rsidR="00636195" w:rsidRPr="006F4449">
        <w:rPr>
          <w:rFonts w:cs="Arial"/>
          <w:color w:val="A6A6A6" w:themeColor="background1" w:themeShade="A6"/>
        </w:rPr>
        <w:t xml:space="preserve"> in the filter</w:t>
      </w:r>
    </w:p>
    <w:p w14:paraId="00FA33FE" w14:textId="49320C58" w:rsidR="00636195" w:rsidRPr="006F4449" w:rsidRDefault="009859F2" w:rsidP="008E73F0">
      <w:pPr>
        <w:pStyle w:val="ListParagraph"/>
        <w:numPr>
          <w:ilvl w:val="0"/>
          <w:numId w:val="60"/>
        </w:numPr>
        <w:spacing w:after="0" w:line="240" w:lineRule="auto"/>
        <w:rPr>
          <w:rFonts w:cs="Arial"/>
          <w:color w:val="A6A6A6" w:themeColor="background1" w:themeShade="A6"/>
        </w:rPr>
      </w:pPr>
      <w:r w:rsidRPr="006F4449">
        <w:rPr>
          <w:rFonts w:cs="Arial"/>
          <w:color w:val="A6A6A6" w:themeColor="background1" w:themeShade="A6"/>
        </w:rPr>
        <w:t>Incrustations (stones, …)</w:t>
      </w:r>
    </w:p>
    <w:p w14:paraId="19A94EA6" w14:textId="20104D2C" w:rsidR="00636195" w:rsidRPr="006F4449" w:rsidRDefault="009859F2" w:rsidP="008E73F0">
      <w:pPr>
        <w:pStyle w:val="ListParagraph"/>
        <w:numPr>
          <w:ilvl w:val="0"/>
          <w:numId w:val="60"/>
        </w:numPr>
        <w:spacing w:after="0" w:line="240" w:lineRule="auto"/>
        <w:rPr>
          <w:rFonts w:cs="Arial"/>
          <w:color w:val="A6A6A6" w:themeColor="background1" w:themeShade="A6"/>
        </w:rPr>
      </w:pPr>
      <w:r w:rsidRPr="006F4449">
        <w:rPr>
          <w:rFonts w:cs="Arial"/>
          <w:color w:val="A6A6A6" w:themeColor="background1" w:themeShade="A6"/>
        </w:rPr>
        <w:t xml:space="preserve">Cosmetic modifications </w:t>
      </w:r>
      <w:r w:rsidR="00636195" w:rsidRPr="006F4449">
        <w:rPr>
          <w:rFonts w:cs="Arial"/>
          <w:color w:val="A6A6A6" w:themeColor="background1" w:themeShade="A6"/>
        </w:rPr>
        <w:t xml:space="preserve">to the filter </w:t>
      </w:r>
      <w:r w:rsidRPr="006F4449">
        <w:rPr>
          <w:rFonts w:cs="Arial"/>
          <w:color w:val="A6A6A6" w:themeColor="background1" w:themeShade="A6"/>
        </w:rPr>
        <w:t>(covering of cracks, paint, grinding, …)</w:t>
      </w:r>
    </w:p>
    <w:p w14:paraId="0F3AF2B4" w14:textId="62B504DF" w:rsidR="00636195" w:rsidRPr="006F4449" w:rsidRDefault="00821EB2" w:rsidP="008E73F0">
      <w:pPr>
        <w:pStyle w:val="ListParagraph"/>
        <w:numPr>
          <w:ilvl w:val="0"/>
          <w:numId w:val="60"/>
        </w:numPr>
        <w:spacing w:after="0" w:line="240" w:lineRule="auto"/>
        <w:rPr>
          <w:rFonts w:cs="Arial"/>
          <w:color w:val="A6A6A6" w:themeColor="background1" w:themeShade="A6"/>
        </w:rPr>
      </w:pPr>
      <w:r w:rsidRPr="006F4449">
        <w:rPr>
          <w:rFonts w:cs="Arial"/>
          <w:color w:val="A6A6A6" w:themeColor="background1" w:themeShade="A6"/>
        </w:rPr>
        <w:t xml:space="preserve">Distortion – circularity </w:t>
      </w:r>
      <w:r w:rsidR="004715C9" w:rsidRPr="006F4449">
        <w:rPr>
          <w:rFonts w:cs="Arial"/>
          <w:color w:val="A6A6A6" w:themeColor="background1" w:themeShade="A6"/>
        </w:rPr>
        <w:t xml:space="preserve">of the filter </w:t>
      </w:r>
      <w:r w:rsidRPr="006F4449">
        <w:rPr>
          <w:rFonts w:cs="Arial"/>
          <w:color w:val="A6A6A6" w:themeColor="background1" w:themeShade="A6"/>
        </w:rPr>
        <w:t>and flatness of the flange</w:t>
      </w:r>
    </w:p>
    <w:p w14:paraId="625B380A" w14:textId="4E3C240B" w:rsidR="00636195" w:rsidRPr="006F4449" w:rsidRDefault="00636195" w:rsidP="008E73F0">
      <w:pPr>
        <w:pStyle w:val="ListParagraph"/>
        <w:numPr>
          <w:ilvl w:val="0"/>
          <w:numId w:val="60"/>
        </w:numPr>
        <w:spacing w:after="0" w:line="240" w:lineRule="auto"/>
        <w:rPr>
          <w:rFonts w:cs="Arial"/>
          <w:color w:val="A6A6A6" w:themeColor="background1" w:themeShade="A6"/>
        </w:rPr>
      </w:pPr>
      <w:r w:rsidRPr="006F4449">
        <w:rPr>
          <w:rFonts w:cs="Arial"/>
          <w:color w:val="A6A6A6" w:themeColor="background1" w:themeShade="A6"/>
        </w:rPr>
        <w:t>Additional abnormalities</w:t>
      </w:r>
    </w:p>
    <w:p w14:paraId="6081D2D0" w14:textId="77777777" w:rsidR="00636195" w:rsidRPr="006F4449" w:rsidRDefault="00636195" w:rsidP="00636195">
      <w:pPr>
        <w:spacing w:after="120"/>
        <w:ind w:left="360"/>
        <w:jc w:val="both"/>
        <w:rPr>
          <w:rFonts w:cs="Arial"/>
          <w:b/>
          <w:color w:val="A6A6A6" w:themeColor="background1" w:themeShade="A6"/>
        </w:rPr>
      </w:pPr>
      <w:r w:rsidRPr="006F4449">
        <w:rPr>
          <w:rFonts w:cs="Arial"/>
          <w:b/>
          <w:color w:val="A6A6A6" w:themeColor="background1" w:themeShade="A6"/>
        </w:rPr>
        <w:t>Soaking</w:t>
      </w:r>
    </w:p>
    <w:p w14:paraId="4841AD78" w14:textId="0240501D" w:rsidR="00404AC4" w:rsidRPr="006F4449" w:rsidRDefault="004715C9" w:rsidP="008E73F0">
      <w:pPr>
        <w:pStyle w:val="ListParagraph"/>
        <w:numPr>
          <w:ilvl w:val="0"/>
          <w:numId w:val="60"/>
        </w:numPr>
        <w:spacing w:after="0" w:line="240" w:lineRule="auto"/>
        <w:rPr>
          <w:rFonts w:cs="Arial"/>
          <w:color w:val="A6A6A6" w:themeColor="background1" w:themeShade="A6"/>
        </w:rPr>
      </w:pPr>
      <w:r w:rsidRPr="006F4449">
        <w:rPr>
          <w:rFonts w:cs="Arial"/>
          <w:color w:val="A6A6A6" w:themeColor="background1" w:themeShade="A6"/>
        </w:rPr>
        <w:t xml:space="preserve">Immersion of filters in water upside down, trapping air in the filter chamber, and checking to be sure there are no air bubbles coming from the cracks </w:t>
      </w:r>
    </w:p>
    <w:p w14:paraId="525C4B39" w14:textId="08EF6E4E" w:rsidR="00636195" w:rsidRPr="006F4449" w:rsidRDefault="00404AC4" w:rsidP="008E73F0">
      <w:pPr>
        <w:pStyle w:val="ListParagraph"/>
        <w:numPr>
          <w:ilvl w:val="0"/>
          <w:numId w:val="60"/>
        </w:numPr>
        <w:spacing w:after="0" w:line="240" w:lineRule="auto"/>
        <w:rPr>
          <w:rFonts w:cs="Arial"/>
          <w:color w:val="A6A6A6" w:themeColor="background1" w:themeShade="A6"/>
        </w:rPr>
      </w:pPr>
      <w:r w:rsidRPr="006F4449">
        <w:rPr>
          <w:rFonts w:cs="Arial"/>
          <w:color w:val="A6A6A6" w:themeColor="background1" w:themeShade="A6"/>
        </w:rPr>
        <w:t xml:space="preserve">Observation of bubbles that may </w:t>
      </w:r>
      <w:r w:rsidR="00636195" w:rsidRPr="006F4449">
        <w:rPr>
          <w:rFonts w:cs="Arial"/>
          <w:color w:val="A6A6A6" w:themeColor="background1" w:themeShade="A6"/>
        </w:rPr>
        <w:t>not have been identified during the visual physical inspection</w:t>
      </w:r>
    </w:p>
    <w:p w14:paraId="39BEA558" w14:textId="01AD0FC9" w:rsidR="00636195" w:rsidRPr="006F4449" w:rsidRDefault="00636195" w:rsidP="008E73F0">
      <w:pPr>
        <w:pStyle w:val="ListParagraph"/>
        <w:numPr>
          <w:ilvl w:val="0"/>
          <w:numId w:val="60"/>
        </w:numPr>
        <w:spacing w:after="0" w:line="240" w:lineRule="auto"/>
        <w:rPr>
          <w:rFonts w:cs="Arial"/>
          <w:color w:val="A6A6A6" w:themeColor="background1" w:themeShade="A6"/>
        </w:rPr>
      </w:pPr>
      <w:r w:rsidRPr="006F4449">
        <w:rPr>
          <w:rFonts w:cs="Arial"/>
          <w:color w:val="A6A6A6" w:themeColor="background1" w:themeShade="A6"/>
        </w:rPr>
        <w:t xml:space="preserve">Filters are soaked for a minimum of 16 hours prior to the </w:t>
      </w:r>
      <w:r w:rsidR="00084C11" w:rsidRPr="006F4449">
        <w:rPr>
          <w:rFonts w:cs="Arial"/>
          <w:color w:val="A6A6A6" w:themeColor="background1" w:themeShade="A6"/>
        </w:rPr>
        <w:t xml:space="preserve">flow rate </w:t>
      </w:r>
      <w:r w:rsidRPr="006F4449">
        <w:rPr>
          <w:rFonts w:cs="Arial"/>
          <w:color w:val="A6A6A6" w:themeColor="background1" w:themeShade="A6"/>
        </w:rPr>
        <w:t xml:space="preserve">testing </w:t>
      </w:r>
    </w:p>
    <w:p w14:paraId="61DA006D" w14:textId="77777777" w:rsidR="00636195" w:rsidRPr="006F4449" w:rsidRDefault="00636195" w:rsidP="00636195">
      <w:pPr>
        <w:spacing w:after="120"/>
        <w:ind w:left="360"/>
        <w:jc w:val="both"/>
        <w:rPr>
          <w:rFonts w:cs="Arial"/>
          <w:color w:val="A6A6A6" w:themeColor="background1" w:themeShade="A6"/>
        </w:rPr>
      </w:pPr>
    </w:p>
    <w:p w14:paraId="034F3F2D" w14:textId="7149BDF4" w:rsidR="00636195" w:rsidRPr="006F4449" w:rsidRDefault="00636195" w:rsidP="00636195">
      <w:pPr>
        <w:spacing w:after="120"/>
        <w:ind w:left="360"/>
        <w:jc w:val="both"/>
        <w:rPr>
          <w:rFonts w:cs="Arial"/>
          <w:b/>
          <w:color w:val="A6A6A6" w:themeColor="background1" w:themeShade="A6"/>
          <w:u w:val="single"/>
        </w:rPr>
      </w:pPr>
      <w:r w:rsidRPr="006F4449">
        <w:rPr>
          <w:rFonts w:cs="Arial"/>
          <w:b/>
          <w:color w:val="A6A6A6" w:themeColor="background1" w:themeShade="A6"/>
          <w:u w:val="single"/>
        </w:rPr>
        <w:t xml:space="preserve">Day 2 – </w:t>
      </w:r>
      <w:r w:rsidR="00084C11" w:rsidRPr="006F4449">
        <w:rPr>
          <w:rFonts w:cs="Arial"/>
          <w:b/>
          <w:color w:val="A6A6A6" w:themeColor="background1" w:themeShade="A6"/>
          <w:u w:val="single"/>
        </w:rPr>
        <w:t xml:space="preserve">Flow Rate </w:t>
      </w:r>
      <w:r w:rsidRPr="006F4449">
        <w:rPr>
          <w:rFonts w:cs="Arial"/>
          <w:b/>
          <w:color w:val="A6A6A6" w:themeColor="background1" w:themeShade="A6"/>
          <w:u w:val="single"/>
        </w:rPr>
        <w:t xml:space="preserve">Testing </w:t>
      </w:r>
    </w:p>
    <w:p w14:paraId="12375234" w14:textId="1FE3E3B8" w:rsidR="00636195" w:rsidRPr="006F4449" w:rsidRDefault="00636195" w:rsidP="008E73F0">
      <w:pPr>
        <w:pStyle w:val="ListParagraph"/>
        <w:numPr>
          <w:ilvl w:val="0"/>
          <w:numId w:val="60"/>
        </w:numPr>
        <w:spacing w:after="0" w:line="240" w:lineRule="auto"/>
        <w:rPr>
          <w:rFonts w:cs="Arial"/>
          <w:color w:val="A6A6A6" w:themeColor="background1" w:themeShade="A6"/>
        </w:rPr>
      </w:pPr>
      <w:r w:rsidRPr="006F4449">
        <w:rPr>
          <w:rFonts w:cs="Arial"/>
          <w:color w:val="A6A6A6" w:themeColor="background1" w:themeShade="A6"/>
        </w:rPr>
        <w:t>Filters are removed from the soaking tank, brushed lig</w:t>
      </w:r>
      <w:r w:rsidR="001C7021" w:rsidRPr="006F4449">
        <w:rPr>
          <w:rFonts w:cs="Arial"/>
          <w:color w:val="A6A6A6" w:themeColor="background1" w:themeShade="A6"/>
        </w:rPr>
        <w:t>htly to remove dirt, rinsed</w:t>
      </w:r>
    </w:p>
    <w:p w14:paraId="6F5958DA" w14:textId="77777777" w:rsidR="00636195" w:rsidRPr="006F4449" w:rsidRDefault="00636195" w:rsidP="008E73F0">
      <w:pPr>
        <w:pStyle w:val="ListParagraph"/>
        <w:numPr>
          <w:ilvl w:val="0"/>
          <w:numId w:val="60"/>
        </w:numPr>
        <w:spacing w:after="0" w:line="240" w:lineRule="auto"/>
        <w:rPr>
          <w:rFonts w:cs="Arial"/>
          <w:color w:val="A6A6A6" w:themeColor="background1" w:themeShade="A6"/>
        </w:rPr>
      </w:pPr>
      <w:r w:rsidRPr="006F4449">
        <w:rPr>
          <w:rFonts w:cs="Arial"/>
          <w:color w:val="A6A6A6" w:themeColor="background1" w:themeShade="A6"/>
        </w:rPr>
        <w:t>Filters are filled with water and allowed to run for 5 minutes prior to testing</w:t>
      </w:r>
    </w:p>
    <w:p w14:paraId="51B28A5F" w14:textId="77777777" w:rsidR="00636195" w:rsidRPr="006F4449" w:rsidRDefault="00636195" w:rsidP="008E73F0">
      <w:pPr>
        <w:pStyle w:val="ListParagraph"/>
        <w:numPr>
          <w:ilvl w:val="0"/>
          <w:numId w:val="60"/>
        </w:numPr>
        <w:spacing w:after="0" w:line="240" w:lineRule="auto"/>
        <w:rPr>
          <w:rFonts w:cs="Arial"/>
          <w:color w:val="A6A6A6" w:themeColor="background1" w:themeShade="A6"/>
        </w:rPr>
      </w:pPr>
      <w:r w:rsidRPr="006F4449">
        <w:rPr>
          <w:rFonts w:cs="Arial"/>
          <w:color w:val="A6A6A6" w:themeColor="background1" w:themeShade="A6"/>
        </w:rPr>
        <w:t>The filters are filled with water to maximum capacity a plastic bucket placed beneath then to collect filtered water and the time recorded</w:t>
      </w:r>
    </w:p>
    <w:p w14:paraId="49733CFF" w14:textId="77777777" w:rsidR="00636195" w:rsidRPr="006F4449" w:rsidRDefault="00636195" w:rsidP="008E73F0">
      <w:pPr>
        <w:pStyle w:val="ListParagraph"/>
        <w:numPr>
          <w:ilvl w:val="0"/>
          <w:numId w:val="60"/>
        </w:numPr>
        <w:spacing w:after="0" w:line="240" w:lineRule="auto"/>
        <w:rPr>
          <w:rFonts w:cs="Arial"/>
          <w:color w:val="A6A6A6" w:themeColor="background1" w:themeShade="A6"/>
        </w:rPr>
      </w:pPr>
      <w:r w:rsidRPr="006F4449">
        <w:rPr>
          <w:rFonts w:cs="Arial"/>
          <w:color w:val="A6A6A6" w:themeColor="background1" w:themeShade="A6"/>
        </w:rPr>
        <w:t xml:space="preserve">Filters are allowed to operate for </w:t>
      </w:r>
      <w:r w:rsidRPr="006F4449">
        <w:rPr>
          <w:rFonts w:cs="Arial"/>
          <w:b/>
          <w:color w:val="A6A6A6" w:themeColor="background1" w:themeShade="A6"/>
        </w:rPr>
        <w:t>exactly one hour</w:t>
      </w:r>
      <w:r w:rsidRPr="006F4449">
        <w:rPr>
          <w:rFonts w:cs="Arial"/>
          <w:color w:val="A6A6A6" w:themeColor="background1" w:themeShade="A6"/>
        </w:rPr>
        <w:t xml:space="preserve"> and the collection bucket removed</w:t>
      </w:r>
    </w:p>
    <w:p w14:paraId="64F7DE59" w14:textId="77777777" w:rsidR="00636195" w:rsidRPr="006F4449" w:rsidRDefault="00636195" w:rsidP="008E73F0">
      <w:pPr>
        <w:pStyle w:val="ListParagraph"/>
        <w:numPr>
          <w:ilvl w:val="0"/>
          <w:numId w:val="60"/>
        </w:numPr>
        <w:spacing w:after="0" w:line="240" w:lineRule="auto"/>
        <w:rPr>
          <w:rFonts w:cs="Arial"/>
          <w:color w:val="A6A6A6" w:themeColor="background1" w:themeShade="A6"/>
        </w:rPr>
      </w:pPr>
      <w:r w:rsidRPr="006F4449">
        <w:rPr>
          <w:rFonts w:cs="Arial"/>
          <w:color w:val="A6A6A6" w:themeColor="background1" w:themeShade="A6"/>
        </w:rPr>
        <w:t>The volume of filtered water is determined by weight using electronic scales accurate to 1mg (1 ml)</w:t>
      </w:r>
    </w:p>
    <w:p w14:paraId="088D575F" w14:textId="6F33805A" w:rsidR="004715C9" w:rsidRPr="008E73F0" w:rsidRDefault="004715C9" w:rsidP="008E73F0">
      <w:pPr>
        <w:pStyle w:val="ListParagraph"/>
        <w:spacing w:after="0" w:line="240" w:lineRule="auto"/>
        <w:ind w:left="1674"/>
        <w:rPr>
          <w:rFonts w:cs="Arial"/>
        </w:rPr>
      </w:pPr>
    </w:p>
    <w:p w14:paraId="0E21B513" w14:textId="38A5EA95" w:rsidR="00E52353" w:rsidRDefault="00E52353" w:rsidP="00E52353"/>
    <w:p w14:paraId="3E2C60C9" w14:textId="77777777" w:rsidR="00E52353" w:rsidRDefault="00E52353" w:rsidP="00E52353">
      <w:pPr>
        <w:rPr>
          <w:rFonts w:asciiTheme="majorHAnsi" w:eastAsiaTheme="majorEastAsia" w:hAnsiTheme="majorHAnsi" w:cstheme="majorBidi"/>
          <w:i/>
          <w:iCs/>
          <w:color w:val="4F81BD" w:themeColor="accent1"/>
          <w:spacing w:val="15"/>
          <w:sz w:val="24"/>
          <w:szCs w:val="24"/>
        </w:rPr>
        <w:sectPr w:rsidR="00E52353" w:rsidSect="003A7C1B">
          <w:headerReference w:type="default" r:id="rId12"/>
          <w:footerReference w:type="default" r:id="rId13"/>
          <w:pgSz w:w="12240" w:h="15840"/>
          <w:pgMar w:top="1440" w:right="1440" w:bottom="1440" w:left="1440" w:header="720" w:footer="720" w:gutter="0"/>
          <w:cols w:space="720"/>
          <w:docGrid w:linePitch="360"/>
        </w:sectPr>
      </w:pPr>
    </w:p>
    <w:p w14:paraId="6E3C4F28" w14:textId="022238B7" w:rsidR="007908C4" w:rsidRPr="004D71F2" w:rsidRDefault="00336EE9" w:rsidP="008E73F0">
      <w:pPr>
        <w:pStyle w:val="App"/>
        <w:pageBreakBefore/>
        <w:numPr>
          <w:ilvl w:val="0"/>
          <w:numId w:val="40"/>
        </w:numPr>
      </w:pPr>
      <w:bookmarkStart w:id="23" w:name="_Ref392777453"/>
      <w:bookmarkStart w:id="24" w:name="_Ref392777459"/>
      <w:bookmarkStart w:id="25" w:name="_Toc392777564"/>
      <w:r w:rsidRPr="004D71F2">
        <w:lastRenderedPageBreak/>
        <w:t>Tool for household visit</w:t>
      </w:r>
      <w:bookmarkEnd w:id="22"/>
      <w:bookmarkEnd w:id="23"/>
      <w:bookmarkEnd w:id="24"/>
      <w:bookmarkEnd w:id="25"/>
    </w:p>
    <w:p w14:paraId="2974B25D" w14:textId="08EEF060" w:rsidR="00336EE9" w:rsidRDefault="00EC6703" w:rsidP="00336EE9">
      <w:r w:rsidRPr="00EC6703">
        <w:rPr>
          <w:noProof/>
        </w:rPr>
        <w:drawing>
          <wp:inline distT="0" distB="0" distL="0" distR="0" wp14:anchorId="7B706EF4" wp14:editId="0F710E27">
            <wp:extent cx="8229600" cy="52646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5264663"/>
                    </a:xfrm>
                    <a:prstGeom prst="rect">
                      <a:avLst/>
                    </a:prstGeom>
                    <a:noFill/>
                    <a:ln>
                      <a:noFill/>
                    </a:ln>
                  </pic:spPr>
                </pic:pic>
              </a:graphicData>
            </a:graphic>
          </wp:inline>
        </w:drawing>
      </w:r>
    </w:p>
    <w:p w14:paraId="0B19BDC7" w14:textId="5B76DA34" w:rsidR="005B77DC" w:rsidRDefault="006247A4" w:rsidP="00DA1B54">
      <w:pPr>
        <w:pStyle w:val="App"/>
      </w:pPr>
      <w:bookmarkStart w:id="26" w:name="_Ref392263955"/>
      <w:bookmarkStart w:id="27" w:name="_Ref392770202"/>
      <w:bookmarkStart w:id="28" w:name="_Toc392777565"/>
      <w:r>
        <w:lastRenderedPageBreak/>
        <w:t>F</w:t>
      </w:r>
      <w:r w:rsidR="005B77DC">
        <w:t>low rate testing</w:t>
      </w:r>
      <w:bookmarkEnd w:id="26"/>
      <w:bookmarkEnd w:id="27"/>
      <w:bookmarkEnd w:id="28"/>
    </w:p>
    <w:p w14:paraId="4CFDD6A4" w14:textId="77777777" w:rsidR="006247A4" w:rsidRDefault="006247A4" w:rsidP="006247A4">
      <w:pPr>
        <w:ind w:firstLine="630"/>
        <w:jc w:val="both"/>
        <w:rPr>
          <w:color w:val="808080" w:themeColor="background1" w:themeShade="80"/>
        </w:rPr>
      </w:pPr>
      <w:r>
        <w:rPr>
          <w:color w:val="808080" w:themeColor="background1" w:themeShade="80"/>
        </w:rPr>
        <w:t>The flow rate is the average volume of safe water produced by the filter over the time, measured in liter per hour. If the filter is not regularly cleaned, the flow rate will decrease as material in suspension in the water will be gathered by the ceramic. A crack or damage in the filter will produce a faster flow, as the water goes through the crack without properly filtering.</w:t>
      </w:r>
    </w:p>
    <w:p w14:paraId="0ABB5336" w14:textId="77777777" w:rsidR="006247A4" w:rsidRDefault="006247A4" w:rsidP="006247A4">
      <w:pPr>
        <w:ind w:firstLine="630"/>
        <w:jc w:val="both"/>
        <w:rPr>
          <w:color w:val="808080" w:themeColor="background1" w:themeShade="80"/>
        </w:rPr>
      </w:pPr>
      <w:r>
        <w:rPr>
          <w:color w:val="808080" w:themeColor="background1" w:themeShade="80"/>
        </w:rPr>
        <w:t>Due to the hydraulic pressure on the filter, the flow rate decreases as the water is filtered. To fulfill the safe drinking water needs at household level, the first hour are the most important. Therefore, the monitoring of the flow rate will be measured 1 hour after filling the CWF.</w:t>
      </w:r>
    </w:p>
    <w:p w14:paraId="4F73E787" w14:textId="77777777" w:rsidR="006247A4" w:rsidRDefault="006247A4" w:rsidP="006247A4">
      <w:pPr>
        <w:jc w:val="center"/>
        <w:rPr>
          <w:color w:val="808080" w:themeColor="background1" w:themeShade="80"/>
        </w:rPr>
      </w:pPr>
      <w:r>
        <w:rPr>
          <w:noProof/>
          <w:color w:val="808080" w:themeColor="background1" w:themeShade="80"/>
        </w:rPr>
        <w:drawing>
          <wp:inline distT="0" distB="0" distL="0" distR="0" wp14:anchorId="31EADF48" wp14:editId="1A849BC2">
            <wp:extent cx="5840730" cy="4188460"/>
            <wp:effectExtent l="0" t="0" r="762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0730" cy="4188460"/>
                    </a:xfrm>
                    <a:prstGeom prst="rect">
                      <a:avLst/>
                    </a:prstGeom>
                    <a:noFill/>
                  </pic:spPr>
                </pic:pic>
              </a:graphicData>
            </a:graphic>
          </wp:inline>
        </w:drawing>
      </w:r>
    </w:p>
    <w:p w14:paraId="2C8606A1" w14:textId="77777777" w:rsidR="006247A4" w:rsidRDefault="006247A4" w:rsidP="006247A4">
      <w:pPr>
        <w:pStyle w:val="Caption"/>
        <w:jc w:val="center"/>
        <w:rPr>
          <w:color w:val="808080" w:themeColor="background1" w:themeShade="80"/>
        </w:rPr>
      </w:pPr>
      <w:r>
        <w:lastRenderedPageBreak/>
        <w:t xml:space="preserve">Figure </w:t>
      </w:r>
      <w:fldSimple w:instr=" SEQ Figure \* ARABIC ">
        <w:r>
          <w:rPr>
            <w:noProof/>
          </w:rPr>
          <w:t>1</w:t>
        </w:r>
      </w:fldSimple>
      <w:r>
        <w:t xml:space="preserve"> – Example of flow rate test : 3 refills of the same filter – Average after 1h is 1.6l/h, after 2h 2.7l/h</w:t>
      </w:r>
    </w:p>
    <w:p w14:paraId="2CB90723" w14:textId="77777777" w:rsidR="006247A4" w:rsidRDefault="006247A4" w:rsidP="006247A4">
      <w:pPr>
        <w:ind w:firstLine="630"/>
        <w:jc w:val="both"/>
        <w:rPr>
          <w:color w:val="808080" w:themeColor="background1" w:themeShade="80"/>
        </w:rPr>
      </w:pPr>
      <w:r>
        <w:rPr>
          <w:color w:val="808080" w:themeColor="background1" w:themeShade="80"/>
        </w:rPr>
        <w:t>The test of flow rate needs to take place when the filter has been filled at least during the last 24h so that the ceramic is already wet, otherwise, the measurement will be disturbed by the absorption of water by the filter itself. The filters must be filled with the same water used by the household, without previous cleaning.</w:t>
      </w:r>
    </w:p>
    <w:p w14:paraId="5153897A" w14:textId="77777777" w:rsidR="006247A4" w:rsidRDefault="006247A4" w:rsidP="006247A4">
      <w:pPr>
        <w:ind w:firstLine="630"/>
        <w:jc w:val="both"/>
        <w:rPr>
          <w:color w:val="808080" w:themeColor="background1" w:themeShade="80"/>
        </w:rPr>
      </w:pPr>
      <w:r>
        <w:rPr>
          <w:color w:val="808080" w:themeColor="background1" w:themeShade="80"/>
        </w:rPr>
        <w:t>The measurement of the flow rate is done using either a previously calibrated bucket where the CWF is positioned for the test or a ruler that is placed inside the CWF.</w:t>
      </w:r>
    </w:p>
    <w:p w14:paraId="0CCDFD44" w14:textId="77777777" w:rsidR="006247A4" w:rsidRDefault="006247A4" w:rsidP="006247A4">
      <w:pPr>
        <w:ind w:firstLine="630"/>
        <w:jc w:val="both"/>
        <w:rPr>
          <w:color w:val="808080" w:themeColor="background1" w:themeShade="80"/>
        </w:rPr>
      </w:pPr>
      <w:r w:rsidRPr="004B7D94">
        <w:rPr>
          <w:color w:val="808080" w:themeColor="background1" w:themeShade="80"/>
        </w:rPr>
        <w:t>To measure the flow rate, the volume of water passed through the filter will be taken after are taken after 1 hour. The flow rate will be then calculated as follows:</w:t>
      </w:r>
    </w:p>
    <w:p w14:paraId="5579DB6A" w14:textId="77777777" w:rsidR="006247A4" w:rsidRDefault="006247A4" w:rsidP="006247A4">
      <w:pPr>
        <w:ind w:firstLine="630"/>
        <w:jc w:val="both"/>
        <w:rPr>
          <w:color w:val="808080" w:themeColor="background1" w:themeShade="80"/>
        </w:rPr>
      </w:pPr>
      <m:oMathPara>
        <m:oMath>
          <m:r>
            <w:rPr>
              <w:rFonts w:ascii="Cambria Math" w:hAnsi="Cambria Math"/>
              <w:color w:val="808080" w:themeColor="background1" w:themeShade="80"/>
            </w:rPr>
            <m:t>flow rate (</m:t>
          </m:r>
          <m:f>
            <m:fPr>
              <m:type m:val="skw"/>
              <m:ctrlPr>
                <w:rPr>
                  <w:rFonts w:ascii="Cambria Math" w:hAnsi="Cambria Math"/>
                  <w:i/>
                  <w:color w:val="808080" w:themeColor="background1" w:themeShade="80"/>
                </w:rPr>
              </m:ctrlPr>
            </m:fPr>
            <m:num>
              <m:r>
                <w:rPr>
                  <w:rFonts w:ascii="Cambria Math" w:hAnsi="Cambria Math"/>
                  <w:color w:val="808080" w:themeColor="background1" w:themeShade="80"/>
                </w:rPr>
                <m:t>l</m:t>
              </m:r>
            </m:num>
            <m:den>
              <m:r>
                <w:rPr>
                  <w:rFonts w:ascii="Cambria Math" w:hAnsi="Cambria Math"/>
                  <w:color w:val="808080" w:themeColor="background1" w:themeShade="80"/>
                </w:rPr>
                <m:t>hour</m:t>
              </m:r>
            </m:den>
          </m:f>
          <m:r>
            <w:rPr>
              <w:rFonts w:ascii="Cambria Math" w:hAnsi="Cambria Math"/>
              <w:color w:val="808080" w:themeColor="background1" w:themeShade="80"/>
            </w:rPr>
            <m:t>)=</m:t>
          </m:r>
          <m:f>
            <m:fPr>
              <m:ctrlPr>
                <w:rPr>
                  <w:rFonts w:ascii="Cambria Math" w:hAnsi="Cambria Math"/>
                  <w:i/>
                  <w:color w:val="808080" w:themeColor="background1" w:themeShade="80"/>
                </w:rPr>
              </m:ctrlPr>
            </m:fPr>
            <m:num>
              <m:r>
                <w:rPr>
                  <w:rFonts w:ascii="Cambria Math" w:hAnsi="Cambria Math"/>
                  <w:color w:val="808080" w:themeColor="background1" w:themeShade="80"/>
                </w:rPr>
                <m:t>total water passed thought filter (in liters)</m:t>
              </m:r>
            </m:num>
            <m:den>
              <m:r>
                <w:rPr>
                  <w:rFonts w:ascii="Cambria Math" w:hAnsi="Cambria Math"/>
                  <w:color w:val="808080" w:themeColor="background1" w:themeShade="80"/>
                </w:rPr>
                <m:t xml:space="preserve">total test time </m:t>
              </m:r>
              <m:d>
                <m:dPr>
                  <m:ctrlPr>
                    <w:rPr>
                      <w:rFonts w:ascii="Cambria Math" w:hAnsi="Cambria Math"/>
                      <w:i/>
                      <w:color w:val="808080" w:themeColor="background1" w:themeShade="80"/>
                    </w:rPr>
                  </m:ctrlPr>
                </m:dPr>
                <m:e>
                  <m:r>
                    <w:rPr>
                      <w:rFonts w:ascii="Cambria Math" w:hAnsi="Cambria Math"/>
                      <w:color w:val="808080" w:themeColor="background1" w:themeShade="80"/>
                    </w:rPr>
                    <m:t>in hours</m:t>
                  </m:r>
                </m:e>
              </m:d>
            </m:den>
          </m:f>
        </m:oMath>
      </m:oMathPara>
    </w:p>
    <w:tbl>
      <w:tblPr>
        <w:tblStyle w:val="GridTable5Dark-Accent6"/>
        <w:tblW w:w="0" w:type="auto"/>
        <w:jc w:val="center"/>
        <w:tblLook w:val="04A0" w:firstRow="1" w:lastRow="0" w:firstColumn="1" w:lastColumn="0" w:noHBand="0" w:noVBand="1"/>
      </w:tblPr>
      <w:tblGrid>
        <w:gridCol w:w="1591"/>
        <w:gridCol w:w="2459"/>
        <w:gridCol w:w="2250"/>
      </w:tblGrid>
      <w:tr w:rsidR="006247A4" w14:paraId="62722B5C" w14:textId="77777777" w:rsidTr="009C0A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1" w:type="dxa"/>
          </w:tcPr>
          <w:p w14:paraId="3EE356D0" w14:textId="77777777" w:rsidR="006247A4" w:rsidRDefault="006247A4" w:rsidP="009C0AF0">
            <w:pPr>
              <w:jc w:val="both"/>
              <w:rPr>
                <w:color w:val="808080" w:themeColor="background1" w:themeShade="80"/>
              </w:rPr>
            </w:pPr>
          </w:p>
        </w:tc>
        <w:tc>
          <w:tcPr>
            <w:tcW w:w="2459" w:type="dxa"/>
          </w:tcPr>
          <w:p w14:paraId="32863338" w14:textId="77777777" w:rsidR="006247A4" w:rsidRDefault="006247A4" w:rsidP="009C0AF0">
            <w:pPr>
              <w:jc w:val="center"/>
              <w:cnfStyle w:val="100000000000" w:firstRow="1"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rPr>
              <w:t>Volume of filtered water (liters)</w:t>
            </w:r>
          </w:p>
        </w:tc>
        <w:tc>
          <w:tcPr>
            <w:tcW w:w="2250" w:type="dxa"/>
          </w:tcPr>
          <w:p w14:paraId="6167B406" w14:textId="77777777" w:rsidR="006247A4" w:rsidRPr="00812ACA" w:rsidRDefault="006247A4" w:rsidP="009C0AF0">
            <w:pPr>
              <w:jc w:val="center"/>
              <w:cnfStyle w:val="100000000000" w:firstRow="1" w:lastRow="0" w:firstColumn="0" w:lastColumn="0" w:oddVBand="0" w:evenVBand="0" w:oddHBand="0" w:evenHBand="0" w:firstRowFirstColumn="0" w:firstRowLastColumn="0" w:lastRowFirstColumn="0" w:lastRowLastColumn="0"/>
              <w:rPr>
                <w:color w:val="808080" w:themeColor="background1" w:themeShade="80"/>
              </w:rPr>
            </w:pPr>
            <w:r w:rsidRPr="00812ACA">
              <w:rPr>
                <w:color w:val="808080" w:themeColor="background1" w:themeShade="80"/>
              </w:rPr>
              <w:t>Flow rate (liters /hour)</w:t>
            </w:r>
          </w:p>
        </w:tc>
      </w:tr>
      <w:tr w:rsidR="006247A4" w14:paraId="70B42BF0" w14:textId="77777777" w:rsidTr="009C0A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1" w:type="dxa"/>
          </w:tcPr>
          <w:p w14:paraId="50F658D0" w14:textId="77777777" w:rsidR="006247A4" w:rsidRDefault="006247A4" w:rsidP="009C0AF0">
            <w:pPr>
              <w:jc w:val="both"/>
              <w:rPr>
                <w:color w:val="808080" w:themeColor="background1" w:themeShade="80"/>
              </w:rPr>
            </w:pPr>
            <w:r>
              <w:rPr>
                <w:color w:val="808080" w:themeColor="background1" w:themeShade="80"/>
              </w:rPr>
              <w:t>After 1 hour</w:t>
            </w:r>
          </w:p>
        </w:tc>
        <w:tc>
          <w:tcPr>
            <w:tcW w:w="2459" w:type="dxa"/>
          </w:tcPr>
          <w:p w14:paraId="15BA0F16" w14:textId="77777777" w:rsidR="006247A4" w:rsidRDefault="006247A4" w:rsidP="009C0AF0">
            <w:pPr>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808080" w:themeColor="background1" w:themeShade="80"/>
              </w:rPr>
              <w:t>2</w:t>
            </w:r>
          </w:p>
        </w:tc>
        <w:tc>
          <w:tcPr>
            <w:tcW w:w="2250" w:type="dxa"/>
          </w:tcPr>
          <w:p w14:paraId="1DE18B92" w14:textId="77777777" w:rsidR="006247A4" w:rsidRPr="00812ACA" w:rsidRDefault="006247A4" w:rsidP="009C0AF0">
            <w:pPr>
              <w:jc w:val="cente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812ACA">
              <w:rPr>
                <w:b/>
                <w:color w:val="808080" w:themeColor="background1" w:themeShade="80"/>
              </w:rPr>
              <w:t>2</w:t>
            </w:r>
          </w:p>
        </w:tc>
      </w:tr>
    </w:tbl>
    <w:p w14:paraId="4B069677" w14:textId="77777777" w:rsidR="006247A4" w:rsidRDefault="006247A4" w:rsidP="006247A4">
      <w:pPr>
        <w:ind w:firstLine="630"/>
        <w:jc w:val="both"/>
        <w:rPr>
          <w:color w:val="808080" w:themeColor="background1" w:themeShade="80"/>
        </w:rPr>
      </w:pPr>
    </w:p>
    <w:p w14:paraId="1A6DA181" w14:textId="5EE66D4B" w:rsidR="00FF47C5" w:rsidRDefault="00EC6703" w:rsidP="00FF47C5">
      <w:r w:rsidRPr="00EC6703">
        <w:rPr>
          <w:noProof/>
        </w:rPr>
        <w:lastRenderedPageBreak/>
        <w:drawing>
          <wp:inline distT="0" distB="0" distL="0" distR="0" wp14:anchorId="69FF021B" wp14:editId="39AAEED1">
            <wp:extent cx="8229600" cy="5369893"/>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0" cy="5369893"/>
                    </a:xfrm>
                    <a:prstGeom prst="rect">
                      <a:avLst/>
                    </a:prstGeom>
                    <a:noFill/>
                    <a:ln>
                      <a:noFill/>
                    </a:ln>
                  </pic:spPr>
                </pic:pic>
              </a:graphicData>
            </a:graphic>
          </wp:inline>
        </w:drawing>
      </w:r>
    </w:p>
    <w:p w14:paraId="12381B3B" w14:textId="77777777" w:rsidR="00E52353" w:rsidRDefault="00E52353" w:rsidP="00FF47C5"/>
    <w:p w14:paraId="098093FB" w14:textId="232F65AF" w:rsidR="00FF47C5" w:rsidRDefault="00FF47C5" w:rsidP="00DA1B54">
      <w:pPr>
        <w:pStyle w:val="App"/>
      </w:pPr>
      <w:bookmarkStart w:id="29" w:name="_Ref391979373"/>
      <w:bookmarkStart w:id="30" w:name="_Toc392777566"/>
      <w:r>
        <w:lastRenderedPageBreak/>
        <w:t>Tool for water quality testing</w:t>
      </w:r>
      <w:bookmarkEnd w:id="29"/>
      <w:bookmarkEnd w:id="30"/>
    </w:p>
    <w:p w14:paraId="6342F146" w14:textId="45244345" w:rsidR="00EF36F0" w:rsidRPr="009D720B" w:rsidRDefault="00F40CB6" w:rsidP="009D75B8">
      <w:r w:rsidRPr="00EC6703">
        <w:rPr>
          <w:rStyle w:val="SubtleEmphasis"/>
          <w:i w:val="0"/>
          <w:iCs w:val="0"/>
          <w:noProof/>
          <w:color w:val="auto"/>
        </w:rPr>
        <w:drawing>
          <wp:inline distT="0" distB="0" distL="0" distR="0" wp14:anchorId="62EA80EE" wp14:editId="30C84609">
            <wp:extent cx="8095203" cy="539115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96887" cy="5392272"/>
                    </a:xfrm>
                    <a:prstGeom prst="rect">
                      <a:avLst/>
                    </a:prstGeom>
                    <a:noFill/>
                    <a:ln>
                      <a:noFill/>
                    </a:ln>
                  </pic:spPr>
                </pic:pic>
              </a:graphicData>
            </a:graphic>
          </wp:inline>
        </w:drawing>
      </w:r>
    </w:p>
    <w:sectPr w:rsidR="00EF36F0" w:rsidRPr="009D720B" w:rsidSect="0040038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B55BD" w14:textId="77777777" w:rsidR="0019400E" w:rsidRDefault="0019400E" w:rsidP="004A6FB1">
      <w:pPr>
        <w:spacing w:after="0" w:line="240" w:lineRule="auto"/>
      </w:pPr>
      <w:r>
        <w:separator/>
      </w:r>
    </w:p>
  </w:endnote>
  <w:endnote w:type="continuationSeparator" w:id="0">
    <w:p w14:paraId="26F8D337" w14:textId="77777777" w:rsidR="0019400E" w:rsidRDefault="0019400E" w:rsidP="004A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A50AF" w14:textId="77777777" w:rsidR="008D36D1" w:rsidRPr="005A3186" w:rsidRDefault="008D36D1" w:rsidP="00137496">
    <w:pPr>
      <w:pStyle w:val="Footer"/>
      <w:jc w:val="right"/>
      <w:rPr>
        <w:i/>
        <w:sz w:val="24"/>
        <w:szCs w:val="28"/>
      </w:rPr>
    </w:pPr>
    <w:r>
      <w:tab/>
    </w:r>
    <w:r w:rsidRPr="005A3186">
      <w:rPr>
        <w:i/>
        <w:sz w:val="24"/>
        <w:szCs w:val="28"/>
      </w:rPr>
      <w:t>Kachin &amp; Rakhine Emergency Response,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4F447" w14:textId="77777777" w:rsidR="0019400E" w:rsidRDefault="0019400E" w:rsidP="004A6FB1">
      <w:pPr>
        <w:spacing w:after="0" w:line="240" w:lineRule="auto"/>
      </w:pPr>
      <w:r>
        <w:separator/>
      </w:r>
    </w:p>
  </w:footnote>
  <w:footnote w:type="continuationSeparator" w:id="0">
    <w:p w14:paraId="202692E2" w14:textId="77777777" w:rsidR="0019400E" w:rsidRDefault="0019400E" w:rsidP="004A6FB1">
      <w:pPr>
        <w:spacing w:after="0" w:line="240" w:lineRule="auto"/>
      </w:pPr>
      <w:r>
        <w:continuationSeparator/>
      </w:r>
    </w:p>
  </w:footnote>
  <w:footnote w:id="1">
    <w:p w14:paraId="13A939FA" w14:textId="5FA49978" w:rsidR="008D36D1" w:rsidRPr="009D75B8" w:rsidRDefault="008D36D1" w:rsidP="00276BFD">
      <w:pPr>
        <w:pStyle w:val="FootnoteText"/>
        <w:rPr>
          <w:sz w:val="16"/>
          <w:szCs w:val="16"/>
        </w:rPr>
      </w:pPr>
      <w:r w:rsidRPr="009D75B8">
        <w:rPr>
          <w:rStyle w:val="FootnoteReference"/>
          <w:sz w:val="16"/>
          <w:szCs w:val="16"/>
        </w:rPr>
        <w:footnoteRef/>
      </w:r>
      <w:r w:rsidRPr="009D75B8">
        <w:rPr>
          <w:sz w:val="16"/>
          <w:szCs w:val="16"/>
        </w:rPr>
        <w:t xml:space="preserve"> Filtration: Ceram</w:t>
      </w:r>
      <w:r>
        <w:rPr>
          <w:sz w:val="16"/>
          <w:szCs w:val="16"/>
        </w:rPr>
        <w:t>ic</w:t>
      </w:r>
      <w:r w:rsidRPr="009D75B8">
        <w:rPr>
          <w:sz w:val="16"/>
          <w:szCs w:val="16"/>
        </w:rPr>
        <w:t xml:space="preserve"> pot filter, pg. 32 to 35- Household water treatment and safe storage factsheet by center for affordable water and sanitation technology</w:t>
      </w:r>
    </w:p>
    <w:p w14:paraId="5E21F1CD" w14:textId="77777777" w:rsidR="008D36D1" w:rsidRDefault="008D36D1">
      <w:pPr>
        <w:pStyle w:val="FootnoteText"/>
      </w:pPr>
    </w:p>
  </w:footnote>
  <w:footnote w:id="2">
    <w:p w14:paraId="57463856" w14:textId="77777777" w:rsidR="008D36D1" w:rsidRPr="00F57E5E" w:rsidRDefault="008D36D1" w:rsidP="00774439">
      <w:pPr>
        <w:pStyle w:val="FootnoteText"/>
        <w:rPr>
          <w:sz w:val="18"/>
        </w:rPr>
      </w:pPr>
      <w:r w:rsidRPr="009D75B8">
        <w:rPr>
          <w:rStyle w:val="FootnoteReference"/>
          <w:sz w:val="16"/>
          <w:szCs w:val="16"/>
        </w:rPr>
        <w:footnoteRef/>
      </w:r>
      <w:r w:rsidRPr="009D75B8">
        <w:rPr>
          <w:sz w:val="16"/>
          <w:szCs w:val="16"/>
        </w:rPr>
        <w:t xml:space="preserve"> Only 6% of household had evidence of free residual chlorine at the time of sampling, Rapid Risk Assessment Sittwe/pilot August-September 2013</w:t>
      </w:r>
    </w:p>
  </w:footnote>
  <w:footnote w:id="3">
    <w:p w14:paraId="3BEC268A" w14:textId="77777777" w:rsidR="008D36D1" w:rsidRPr="009D75B8" w:rsidRDefault="008D36D1">
      <w:pPr>
        <w:pStyle w:val="FootnoteText"/>
        <w:rPr>
          <w:sz w:val="16"/>
          <w:szCs w:val="16"/>
        </w:rPr>
      </w:pPr>
      <w:r w:rsidRPr="009D75B8">
        <w:rPr>
          <w:rStyle w:val="FootnoteReference"/>
          <w:sz w:val="16"/>
          <w:szCs w:val="16"/>
        </w:rPr>
        <w:footnoteRef/>
      </w:r>
      <w:r w:rsidRPr="009D75B8">
        <w:rPr>
          <w:sz w:val="16"/>
          <w:szCs w:val="16"/>
        </w:rPr>
        <w:t xml:space="preserve"> 56%, 71% and 38% of household sampled in Kaung Doke Khar, Ohn Taw Gyi 2 and Say Tha Ma Gyi IDP camps are still using ceramic filters, Report on monitoring survey for ceramic filters by CDN</w:t>
      </w:r>
    </w:p>
  </w:footnote>
  <w:footnote w:id="4">
    <w:p w14:paraId="6D8F5A2A" w14:textId="77777777" w:rsidR="008D36D1" w:rsidRPr="00D8538F" w:rsidRDefault="008D36D1" w:rsidP="00D06232">
      <w:pPr>
        <w:pStyle w:val="FootnoteText"/>
        <w:rPr>
          <w:sz w:val="16"/>
          <w:szCs w:val="18"/>
        </w:rPr>
      </w:pPr>
      <w:r w:rsidRPr="009D75B8">
        <w:rPr>
          <w:rStyle w:val="FootnoteReference"/>
          <w:sz w:val="16"/>
          <w:szCs w:val="16"/>
        </w:rPr>
        <w:footnoteRef/>
      </w:r>
      <w:r w:rsidRPr="009D75B8">
        <w:rPr>
          <w:sz w:val="16"/>
          <w:szCs w:val="16"/>
        </w:rPr>
        <w:t xml:space="preserve"> A study of the filtration rates of Colloidal Silver, Ceramic Water Filters for UNICEF, Feburary 2009 and</w:t>
      </w:r>
      <w:r>
        <w:rPr>
          <w:sz w:val="16"/>
          <w:szCs w:val="16"/>
        </w:rPr>
        <w:t xml:space="preserve"> an</w:t>
      </w:r>
      <w:r w:rsidRPr="009D75B8">
        <w:rPr>
          <w:sz w:val="16"/>
          <w:szCs w:val="16"/>
        </w:rPr>
        <w:t xml:space="preserve"> Investigation into the Quality Control Mechanisms used by 4 Ceramic Water Filter Factories </w:t>
      </w:r>
      <w:r>
        <w:rPr>
          <w:sz w:val="16"/>
          <w:szCs w:val="16"/>
        </w:rPr>
        <w:t xml:space="preserve">In Yangon and Ayeyarwaddy </w:t>
      </w:r>
      <w:r w:rsidRPr="009D75B8">
        <w:rPr>
          <w:sz w:val="16"/>
          <w:szCs w:val="16"/>
        </w:rPr>
        <w:t>Divisions</w:t>
      </w:r>
    </w:p>
  </w:footnote>
  <w:footnote w:id="5">
    <w:p w14:paraId="46E5AC72" w14:textId="5F1B5EE2" w:rsidR="008D36D1" w:rsidRPr="009A0E03" w:rsidRDefault="008D36D1">
      <w:pPr>
        <w:pStyle w:val="FootnoteText"/>
      </w:pPr>
      <w:r>
        <w:rPr>
          <w:rStyle w:val="FootnoteReference"/>
        </w:rPr>
        <w:footnoteRef/>
      </w:r>
      <w:r>
        <w:t xml:space="preserve"> </w:t>
      </w:r>
      <w:r w:rsidRPr="008E73F0">
        <w:t xml:space="preserve">The life span of a ceramic filter is </w:t>
      </w:r>
      <w:r w:rsidRPr="009A0E03">
        <w:t>approximate</w:t>
      </w:r>
      <w:r w:rsidRPr="008E73F0">
        <w:t xml:space="preserve"> and average. The monitoring system </w:t>
      </w:r>
      <w:r w:rsidRPr="009A0E03">
        <w:t>in place</w:t>
      </w:r>
      <w:r w:rsidRPr="008E73F0">
        <w:t xml:space="preserve"> and futur evaluations will allow a more accurate figure to be included in the new version of this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E9B4" w14:textId="77777777" w:rsidR="008D36D1" w:rsidRDefault="008D36D1">
    <w:pPr>
      <w:pStyle w:val="Header"/>
    </w:pPr>
    <w:sdt>
      <w:sdtPr>
        <w:id w:val="1469628921"/>
        <w:docPartObj>
          <w:docPartGallery w:val="Page Numbers (Margins)"/>
          <w:docPartUnique/>
        </w:docPartObj>
      </w:sdtPr>
      <w:sdtContent>
        <w:r>
          <w:rPr>
            <w:noProof/>
          </w:rPr>
          <mc:AlternateContent>
            <mc:Choice Requires="wps">
              <w:drawing>
                <wp:anchor distT="0" distB="0" distL="114300" distR="114300" simplePos="0" relativeHeight="251664384" behindDoc="0" locked="0" layoutInCell="0" allowOverlap="1" wp14:anchorId="0CF95661" wp14:editId="5473759E">
                  <wp:simplePos x="0" y="0"/>
                  <wp:positionH relativeFrom="rightMargin">
                    <wp:align>center</wp:align>
                  </wp:positionH>
                  <wp:positionV relativeFrom="margin">
                    <wp:align>bottom</wp:align>
                  </wp:positionV>
                  <wp:extent cx="450850" cy="2183130"/>
                  <wp:effectExtent l="0" t="0" r="0" b="762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53383" w14:textId="77777777" w:rsidR="008D36D1" w:rsidRDefault="008D36D1">
                              <w:pPr>
                                <w:pStyle w:val="Footer"/>
                                <w:rPr>
                                  <w:rFonts w:asciiTheme="majorHAnsi" w:hAnsiTheme="majorHAnsi"/>
                                  <w:sz w:val="44"/>
                                  <w:szCs w:val="44"/>
                                </w:rPr>
                              </w:pPr>
                              <w:r w:rsidRPr="00451AC0">
                                <w:rPr>
                                  <w:rFonts w:asciiTheme="majorHAnsi" w:hAnsiTheme="majorHAnsi"/>
                                  <w:sz w:val="18"/>
                                </w:rPr>
                                <w:t>Page</w:t>
                              </w:r>
                              <w:r w:rsidRPr="00451AC0">
                                <w:rPr>
                                  <w:sz w:val="18"/>
                                </w:rPr>
                                <w:fldChar w:fldCharType="begin"/>
                              </w:r>
                              <w:r w:rsidRPr="00451AC0">
                                <w:rPr>
                                  <w:sz w:val="18"/>
                                </w:rPr>
                                <w:instrText xml:space="preserve"> PAGE    \* MERGEFORMAT </w:instrText>
                              </w:r>
                              <w:r w:rsidRPr="00451AC0">
                                <w:rPr>
                                  <w:sz w:val="18"/>
                                </w:rPr>
                                <w:fldChar w:fldCharType="separate"/>
                              </w:r>
                              <w:r w:rsidR="00094E05" w:rsidRPr="00094E05">
                                <w:rPr>
                                  <w:rFonts w:asciiTheme="majorHAnsi" w:hAnsiTheme="majorHAnsi"/>
                                  <w:noProof/>
                                  <w:sz w:val="36"/>
                                  <w:szCs w:val="44"/>
                                </w:rPr>
                                <w:t>2</w:t>
                              </w:r>
                              <w:r w:rsidRPr="00451AC0">
                                <w:rPr>
                                  <w:sz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CF95661" id="Rectangle 1" o:spid="_x0000_s1027" style="position:absolute;margin-left:0;margin-top:0;width:35.5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6tf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" o:allowincell="f" filled="f" stroked="f">
                  <v:textbox style="layout-flow:vertical;mso-layout-flow-alt:bottom-to-top;mso-fit-shape-to-text:t">
                    <w:txbxContent>
                      <w:p w14:paraId="6BE53383" w14:textId="77777777" w:rsidR="008D36D1" w:rsidRDefault="008D36D1">
                        <w:pPr>
                          <w:pStyle w:val="Footer"/>
                          <w:rPr>
                            <w:rFonts w:asciiTheme="majorHAnsi" w:hAnsiTheme="majorHAnsi"/>
                            <w:sz w:val="44"/>
                            <w:szCs w:val="44"/>
                          </w:rPr>
                        </w:pPr>
                        <w:r w:rsidRPr="00451AC0">
                          <w:rPr>
                            <w:rFonts w:asciiTheme="majorHAnsi" w:hAnsiTheme="majorHAnsi"/>
                            <w:sz w:val="18"/>
                          </w:rPr>
                          <w:t>Page</w:t>
                        </w:r>
                        <w:r w:rsidRPr="00451AC0">
                          <w:rPr>
                            <w:sz w:val="18"/>
                          </w:rPr>
                          <w:fldChar w:fldCharType="begin"/>
                        </w:r>
                        <w:r w:rsidRPr="00451AC0">
                          <w:rPr>
                            <w:sz w:val="18"/>
                          </w:rPr>
                          <w:instrText xml:space="preserve"> PAGE    \* MERGEFORMAT </w:instrText>
                        </w:r>
                        <w:r w:rsidRPr="00451AC0">
                          <w:rPr>
                            <w:sz w:val="18"/>
                          </w:rPr>
                          <w:fldChar w:fldCharType="separate"/>
                        </w:r>
                        <w:r w:rsidR="00094E05" w:rsidRPr="00094E05">
                          <w:rPr>
                            <w:rFonts w:asciiTheme="majorHAnsi" w:hAnsiTheme="majorHAnsi"/>
                            <w:noProof/>
                            <w:sz w:val="36"/>
                            <w:szCs w:val="44"/>
                          </w:rPr>
                          <w:t>2</w:t>
                        </w:r>
                        <w:r w:rsidRPr="00451AC0">
                          <w:rPr>
                            <w:sz w:val="18"/>
                          </w:rPr>
                          <w:fldChar w:fldCharType="end"/>
                        </w:r>
                      </w:p>
                    </w:txbxContent>
                  </v:textbox>
                  <w10:wrap anchorx="margin" anchory="margin"/>
                </v:rect>
              </w:pict>
            </mc:Fallback>
          </mc:AlternateContent>
        </w:r>
      </w:sdtContent>
    </w:sdt>
    <w:r>
      <w:rPr>
        <w:noProof/>
      </w:rPr>
      <w:drawing>
        <wp:anchor distT="0" distB="0" distL="114300" distR="114300" simplePos="0" relativeHeight="251663360" behindDoc="1" locked="0" layoutInCell="1" allowOverlap="1" wp14:anchorId="6C7418F2" wp14:editId="3CEDE0FE">
          <wp:simplePos x="0" y="0"/>
          <wp:positionH relativeFrom="column">
            <wp:posOffset>-762000</wp:posOffset>
          </wp:positionH>
          <wp:positionV relativeFrom="paragraph">
            <wp:posOffset>-238125</wp:posOffset>
          </wp:positionV>
          <wp:extent cx="2047875" cy="678629"/>
          <wp:effectExtent l="0" t="0" r="0" b="7620"/>
          <wp:wrapNone/>
          <wp:docPr id="2" name="Picture 2"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srcRect/>
                  <a:stretch>
                    <a:fillRect/>
                  </a:stretch>
                </pic:blipFill>
                <pic:spPr bwMode="auto">
                  <a:xfrm>
                    <a:off x="0" y="0"/>
                    <a:ext cx="2048359" cy="6787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6A09"/>
    <w:multiLevelType w:val="hybridMultilevel"/>
    <w:tmpl w:val="7464A1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B96D9F"/>
    <w:multiLevelType w:val="multilevel"/>
    <w:tmpl w:val="355EA6AE"/>
    <w:lvl w:ilvl="0">
      <w:start w:val="1"/>
      <w:numFmt w:val="decimal"/>
      <w:pStyle w:val="Heading1"/>
      <w:lvlText w:val="%1"/>
      <w:lvlJc w:val="left"/>
      <w:pPr>
        <w:ind w:left="432" w:hanging="432"/>
      </w:pPr>
      <w:rPr>
        <w:rFonts w:hint="default"/>
      </w:rPr>
    </w:lvl>
    <w:lvl w:ilvl="1">
      <w:start w:val="1"/>
      <w:numFmt w:val="decimal"/>
      <w:pStyle w:val="Heading2"/>
      <w:lvlText w:val="%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71028B3"/>
    <w:multiLevelType w:val="hybridMultilevel"/>
    <w:tmpl w:val="10B2E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F0617"/>
    <w:multiLevelType w:val="hybridMultilevel"/>
    <w:tmpl w:val="BA664B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002F8C"/>
    <w:multiLevelType w:val="hybridMultilevel"/>
    <w:tmpl w:val="B2588590"/>
    <w:lvl w:ilvl="0" w:tplc="0409000B">
      <w:start w:val="1"/>
      <w:numFmt w:val="bullet"/>
      <w:lvlText w:val=""/>
      <w:lvlJc w:val="left"/>
      <w:pPr>
        <w:tabs>
          <w:tab w:val="num" w:pos="720"/>
        </w:tabs>
        <w:ind w:left="720" w:hanging="360"/>
      </w:pPr>
      <w:rPr>
        <w:rFonts w:ascii="Wingdings" w:hAnsi="Wingdings" w:hint="default"/>
      </w:rPr>
    </w:lvl>
    <w:lvl w:ilvl="1" w:tplc="65BA2704" w:tentative="1">
      <w:start w:val="1"/>
      <w:numFmt w:val="bullet"/>
      <w:lvlText w:val="•"/>
      <w:lvlJc w:val="left"/>
      <w:pPr>
        <w:tabs>
          <w:tab w:val="num" w:pos="1440"/>
        </w:tabs>
        <w:ind w:left="1440" w:hanging="360"/>
      </w:pPr>
      <w:rPr>
        <w:rFonts w:ascii="Arial" w:hAnsi="Arial" w:hint="default"/>
      </w:rPr>
    </w:lvl>
    <w:lvl w:ilvl="2" w:tplc="205A68EA" w:tentative="1">
      <w:start w:val="1"/>
      <w:numFmt w:val="bullet"/>
      <w:lvlText w:val="•"/>
      <w:lvlJc w:val="left"/>
      <w:pPr>
        <w:tabs>
          <w:tab w:val="num" w:pos="2160"/>
        </w:tabs>
        <w:ind w:left="2160" w:hanging="360"/>
      </w:pPr>
      <w:rPr>
        <w:rFonts w:ascii="Arial" w:hAnsi="Arial" w:hint="default"/>
      </w:rPr>
    </w:lvl>
    <w:lvl w:ilvl="3" w:tplc="523A0282" w:tentative="1">
      <w:start w:val="1"/>
      <w:numFmt w:val="bullet"/>
      <w:lvlText w:val="•"/>
      <w:lvlJc w:val="left"/>
      <w:pPr>
        <w:tabs>
          <w:tab w:val="num" w:pos="2880"/>
        </w:tabs>
        <w:ind w:left="2880" w:hanging="360"/>
      </w:pPr>
      <w:rPr>
        <w:rFonts w:ascii="Arial" w:hAnsi="Arial" w:hint="default"/>
      </w:rPr>
    </w:lvl>
    <w:lvl w:ilvl="4" w:tplc="9BD6F1B2" w:tentative="1">
      <w:start w:val="1"/>
      <w:numFmt w:val="bullet"/>
      <w:lvlText w:val="•"/>
      <w:lvlJc w:val="left"/>
      <w:pPr>
        <w:tabs>
          <w:tab w:val="num" w:pos="3600"/>
        </w:tabs>
        <w:ind w:left="3600" w:hanging="360"/>
      </w:pPr>
      <w:rPr>
        <w:rFonts w:ascii="Arial" w:hAnsi="Arial" w:hint="default"/>
      </w:rPr>
    </w:lvl>
    <w:lvl w:ilvl="5" w:tplc="E200AF18" w:tentative="1">
      <w:start w:val="1"/>
      <w:numFmt w:val="bullet"/>
      <w:lvlText w:val="•"/>
      <w:lvlJc w:val="left"/>
      <w:pPr>
        <w:tabs>
          <w:tab w:val="num" w:pos="4320"/>
        </w:tabs>
        <w:ind w:left="4320" w:hanging="360"/>
      </w:pPr>
      <w:rPr>
        <w:rFonts w:ascii="Arial" w:hAnsi="Arial" w:hint="default"/>
      </w:rPr>
    </w:lvl>
    <w:lvl w:ilvl="6" w:tplc="BF9E89B4" w:tentative="1">
      <w:start w:val="1"/>
      <w:numFmt w:val="bullet"/>
      <w:lvlText w:val="•"/>
      <w:lvlJc w:val="left"/>
      <w:pPr>
        <w:tabs>
          <w:tab w:val="num" w:pos="5040"/>
        </w:tabs>
        <w:ind w:left="5040" w:hanging="360"/>
      </w:pPr>
      <w:rPr>
        <w:rFonts w:ascii="Arial" w:hAnsi="Arial" w:hint="default"/>
      </w:rPr>
    </w:lvl>
    <w:lvl w:ilvl="7" w:tplc="4524DEF4" w:tentative="1">
      <w:start w:val="1"/>
      <w:numFmt w:val="bullet"/>
      <w:lvlText w:val="•"/>
      <w:lvlJc w:val="left"/>
      <w:pPr>
        <w:tabs>
          <w:tab w:val="num" w:pos="5760"/>
        </w:tabs>
        <w:ind w:left="5760" w:hanging="360"/>
      </w:pPr>
      <w:rPr>
        <w:rFonts w:ascii="Arial" w:hAnsi="Arial" w:hint="default"/>
      </w:rPr>
    </w:lvl>
    <w:lvl w:ilvl="8" w:tplc="BB10E974" w:tentative="1">
      <w:start w:val="1"/>
      <w:numFmt w:val="bullet"/>
      <w:lvlText w:val="•"/>
      <w:lvlJc w:val="left"/>
      <w:pPr>
        <w:tabs>
          <w:tab w:val="num" w:pos="6480"/>
        </w:tabs>
        <w:ind w:left="6480" w:hanging="360"/>
      </w:pPr>
      <w:rPr>
        <w:rFonts w:ascii="Arial" w:hAnsi="Arial" w:hint="default"/>
      </w:rPr>
    </w:lvl>
  </w:abstractNum>
  <w:abstractNum w:abstractNumId="5">
    <w:nsid w:val="11C73EF2"/>
    <w:multiLevelType w:val="multilevel"/>
    <w:tmpl w:val="91FAA790"/>
    <w:lvl w:ilvl="0">
      <w:start w:val="1"/>
      <w:numFmt w:val="decimal"/>
      <w:lvlText w:val="Appendix %1."/>
      <w:lvlJc w:val="left"/>
      <w:pPr>
        <w:ind w:left="360" w:hanging="36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12E04361"/>
    <w:multiLevelType w:val="multilevel"/>
    <w:tmpl w:val="37CA894E"/>
    <w:lvl w:ilvl="0">
      <w:start w:val="1"/>
      <w:numFmt w:val="bullet"/>
      <w:lvlText w:val=""/>
      <w:lvlJc w:val="left"/>
      <w:pPr>
        <w:ind w:left="360" w:hanging="360"/>
      </w:pPr>
      <w:rPr>
        <w:rFonts w:ascii="Symbol" w:hAnsi="Symbol"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132C3957"/>
    <w:multiLevelType w:val="multilevel"/>
    <w:tmpl w:val="A8F654B4"/>
    <w:lvl w:ilvl="0">
      <w:start w:val="1"/>
      <w:numFmt w:val="decimal"/>
      <w:pStyle w:val="App"/>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38226A2"/>
    <w:multiLevelType w:val="hybridMultilevel"/>
    <w:tmpl w:val="C102F16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AE1498"/>
    <w:multiLevelType w:val="multilevel"/>
    <w:tmpl w:val="0409001D"/>
    <w:styleLink w:val="Appendix"/>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712EA6"/>
    <w:multiLevelType w:val="hybridMultilevel"/>
    <w:tmpl w:val="A4FCD0C8"/>
    <w:lvl w:ilvl="0" w:tplc="04090001">
      <w:start w:val="1"/>
      <w:numFmt w:val="bullet"/>
      <w:lvlText w:val=""/>
      <w:lvlJc w:val="left"/>
      <w:pPr>
        <w:ind w:left="1674" w:hanging="360"/>
      </w:pPr>
      <w:rPr>
        <w:rFonts w:ascii="Symbol" w:hAnsi="Symbol" w:hint="default"/>
      </w:rPr>
    </w:lvl>
    <w:lvl w:ilvl="1" w:tplc="04090003">
      <w:start w:val="1"/>
      <w:numFmt w:val="bullet"/>
      <w:lvlText w:val="o"/>
      <w:lvlJc w:val="left"/>
      <w:pPr>
        <w:ind w:left="2394" w:hanging="360"/>
      </w:pPr>
      <w:rPr>
        <w:rFonts w:ascii="Courier New" w:hAnsi="Courier New" w:cs="Courier New" w:hint="default"/>
      </w:rPr>
    </w:lvl>
    <w:lvl w:ilvl="2" w:tplc="04090005" w:tentative="1">
      <w:start w:val="1"/>
      <w:numFmt w:val="bullet"/>
      <w:lvlText w:val=""/>
      <w:lvlJc w:val="left"/>
      <w:pPr>
        <w:ind w:left="3114" w:hanging="360"/>
      </w:pPr>
      <w:rPr>
        <w:rFonts w:ascii="Wingdings" w:hAnsi="Wingdings" w:hint="default"/>
      </w:rPr>
    </w:lvl>
    <w:lvl w:ilvl="3" w:tplc="04090001" w:tentative="1">
      <w:start w:val="1"/>
      <w:numFmt w:val="bullet"/>
      <w:lvlText w:val=""/>
      <w:lvlJc w:val="left"/>
      <w:pPr>
        <w:ind w:left="3834" w:hanging="360"/>
      </w:pPr>
      <w:rPr>
        <w:rFonts w:ascii="Symbol" w:hAnsi="Symbol" w:hint="default"/>
      </w:rPr>
    </w:lvl>
    <w:lvl w:ilvl="4" w:tplc="04090003" w:tentative="1">
      <w:start w:val="1"/>
      <w:numFmt w:val="bullet"/>
      <w:lvlText w:val="o"/>
      <w:lvlJc w:val="left"/>
      <w:pPr>
        <w:ind w:left="4554" w:hanging="360"/>
      </w:pPr>
      <w:rPr>
        <w:rFonts w:ascii="Courier New" w:hAnsi="Courier New" w:cs="Courier New" w:hint="default"/>
      </w:rPr>
    </w:lvl>
    <w:lvl w:ilvl="5" w:tplc="04090005" w:tentative="1">
      <w:start w:val="1"/>
      <w:numFmt w:val="bullet"/>
      <w:lvlText w:val=""/>
      <w:lvlJc w:val="left"/>
      <w:pPr>
        <w:ind w:left="5274" w:hanging="360"/>
      </w:pPr>
      <w:rPr>
        <w:rFonts w:ascii="Wingdings" w:hAnsi="Wingdings" w:hint="default"/>
      </w:rPr>
    </w:lvl>
    <w:lvl w:ilvl="6" w:tplc="04090001" w:tentative="1">
      <w:start w:val="1"/>
      <w:numFmt w:val="bullet"/>
      <w:lvlText w:val=""/>
      <w:lvlJc w:val="left"/>
      <w:pPr>
        <w:ind w:left="5994" w:hanging="360"/>
      </w:pPr>
      <w:rPr>
        <w:rFonts w:ascii="Symbol" w:hAnsi="Symbol" w:hint="default"/>
      </w:rPr>
    </w:lvl>
    <w:lvl w:ilvl="7" w:tplc="04090003" w:tentative="1">
      <w:start w:val="1"/>
      <w:numFmt w:val="bullet"/>
      <w:lvlText w:val="o"/>
      <w:lvlJc w:val="left"/>
      <w:pPr>
        <w:ind w:left="6714" w:hanging="360"/>
      </w:pPr>
      <w:rPr>
        <w:rFonts w:ascii="Courier New" w:hAnsi="Courier New" w:cs="Courier New" w:hint="default"/>
      </w:rPr>
    </w:lvl>
    <w:lvl w:ilvl="8" w:tplc="04090005" w:tentative="1">
      <w:start w:val="1"/>
      <w:numFmt w:val="bullet"/>
      <w:lvlText w:val=""/>
      <w:lvlJc w:val="left"/>
      <w:pPr>
        <w:ind w:left="7434" w:hanging="360"/>
      </w:pPr>
      <w:rPr>
        <w:rFonts w:ascii="Wingdings" w:hAnsi="Wingdings" w:hint="default"/>
      </w:rPr>
    </w:lvl>
  </w:abstractNum>
  <w:abstractNum w:abstractNumId="11">
    <w:nsid w:val="168F1693"/>
    <w:multiLevelType w:val="hybridMultilevel"/>
    <w:tmpl w:val="914C8AA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DC1E74"/>
    <w:multiLevelType w:val="hybridMultilevel"/>
    <w:tmpl w:val="086A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3015B1"/>
    <w:multiLevelType w:val="hybridMultilevel"/>
    <w:tmpl w:val="C248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2A5655"/>
    <w:multiLevelType w:val="multilevel"/>
    <w:tmpl w:val="37CA894E"/>
    <w:lvl w:ilvl="0">
      <w:start w:val="1"/>
      <w:numFmt w:val="bullet"/>
      <w:lvlText w:val=""/>
      <w:lvlJc w:val="left"/>
      <w:pPr>
        <w:ind w:left="360" w:hanging="360"/>
      </w:pPr>
      <w:rPr>
        <w:rFonts w:ascii="Symbol" w:hAnsi="Symbol"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nsid w:val="1F3F74BA"/>
    <w:multiLevelType w:val="hybridMultilevel"/>
    <w:tmpl w:val="BF80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964073"/>
    <w:multiLevelType w:val="hybridMultilevel"/>
    <w:tmpl w:val="78B65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10D2469"/>
    <w:multiLevelType w:val="hybridMultilevel"/>
    <w:tmpl w:val="1BA03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A63D26"/>
    <w:multiLevelType w:val="hybridMultilevel"/>
    <w:tmpl w:val="13A05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A651CCF"/>
    <w:multiLevelType w:val="hybridMultilevel"/>
    <w:tmpl w:val="D814FE06"/>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8457F9"/>
    <w:multiLevelType w:val="hybridMultilevel"/>
    <w:tmpl w:val="60948C7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2DC92E57"/>
    <w:multiLevelType w:val="hybridMultilevel"/>
    <w:tmpl w:val="15AA6F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30C812DF"/>
    <w:multiLevelType w:val="hybridMultilevel"/>
    <w:tmpl w:val="5B28AA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18B5634"/>
    <w:multiLevelType w:val="hybridMultilevel"/>
    <w:tmpl w:val="391E8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FD7390"/>
    <w:multiLevelType w:val="hybridMultilevel"/>
    <w:tmpl w:val="692E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0D17EB"/>
    <w:multiLevelType w:val="hybridMultilevel"/>
    <w:tmpl w:val="E6201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30E16"/>
    <w:multiLevelType w:val="hybridMultilevel"/>
    <w:tmpl w:val="3B9ACB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B992931"/>
    <w:multiLevelType w:val="hybridMultilevel"/>
    <w:tmpl w:val="CC8ED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C37214"/>
    <w:multiLevelType w:val="hybridMultilevel"/>
    <w:tmpl w:val="8E46B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C780007"/>
    <w:multiLevelType w:val="hybridMultilevel"/>
    <w:tmpl w:val="71322D82"/>
    <w:lvl w:ilvl="0" w:tplc="531CCDA6">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290202"/>
    <w:multiLevelType w:val="hybridMultilevel"/>
    <w:tmpl w:val="4A424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1AC2947"/>
    <w:multiLevelType w:val="hybridMultilevel"/>
    <w:tmpl w:val="0CAA3E4E"/>
    <w:lvl w:ilvl="0" w:tplc="4E324CB4">
      <w:start w:val="7"/>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23A6FA1"/>
    <w:multiLevelType w:val="multilevel"/>
    <w:tmpl w:val="0409001D"/>
    <w:numStyleLink w:val="Appendix"/>
  </w:abstractNum>
  <w:abstractNum w:abstractNumId="33">
    <w:nsid w:val="467951ED"/>
    <w:multiLevelType w:val="hybridMultilevel"/>
    <w:tmpl w:val="1422AA1A"/>
    <w:lvl w:ilvl="0" w:tplc="53EC0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A47414D"/>
    <w:multiLevelType w:val="hybridMultilevel"/>
    <w:tmpl w:val="9C1AFCB8"/>
    <w:lvl w:ilvl="0" w:tplc="CA2EBE20">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21A69D0"/>
    <w:multiLevelType w:val="hybridMultilevel"/>
    <w:tmpl w:val="518495D0"/>
    <w:lvl w:ilvl="0" w:tplc="DCC4E628">
      <w:start w:val="1"/>
      <w:numFmt w:val="lowerLetter"/>
      <w:lvlText w:val="%1)"/>
      <w:lvlJc w:val="left"/>
      <w:pPr>
        <w:tabs>
          <w:tab w:val="num" w:pos="1980"/>
        </w:tabs>
        <w:ind w:left="19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2F707AC"/>
    <w:multiLevelType w:val="hybridMultilevel"/>
    <w:tmpl w:val="CA90B5C6"/>
    <w:lvl w:ilvl="0" w:tplc="DC2892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6BC3957"/>
    <w:multiLevelType w:val="hybridMultilevel"/>
    <w:tmpl w:val="01C6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010AD1"/>
    <w:multiLevelType w:val="multilevel"/>
    <w:tmpl w:val="37CA894E"/>
    <w:lvl w:ilvl="0">
      <w:start w:val="1"/>
      <w:numFmt w:val="bullet"/>
      <w:lvlText w:val=""/>
      <w:lvlJc w:val="left"/>
      <w:pPr>
        <w:ind w:left="360" w:hanging="360"/>
      </w:pPr>
      <w:rPr>
        <w:rFonts w:ascii="Symbol" w:hAnsi="Symbol"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9">
    <w:nsid w:val="59013C34"/>
    <w:multiLevelType w:val="hybridMultilevel"/>
    <w:tmpl w:val="CCC4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BC743F"/>
    <w:multiLevelType w:val="hybridMultilevel"/>
    <w:tmpl w:val="6010A650"/>
    <w:lvl w:ilvl="0" w:tplc="04090001">
      <w:start w:val="1"/>
      <w:numFmt w:val="bullet"/>
      <w:lvlText w:val=""/>
      <w:lvlJc w:val="left"/>
      <w:pPr>
        <w:ind w:left="720" w:hanging="360"/>
      </w:pPr>
      <w:rPr>
        <w:rFonts w:ascii="Symbol" w:hAnsi="Symbol" w:hint="default"/>
      </w:rPr>
    </w:lvl>
    <w:lvl w:ilvl="1" w:tplc="BA5E2900">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9C06EC"/>
    <w:multiLevelType w:val="hybridMultilevel"/>
    <w:tmpl w:val="92401A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4AC6EE8"/>
    <w:multiLevelType w:val="hybridMultilevel"/>
    <w:tmpl w:val="267856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6A35354"/>
    <w:multiLevelType w:val="hybridMultilevel"/>
    <w:tmpl w:val="EDA471F8"/>
    <w:lvl w:ilvl="0" w:tplc="531CCDA6">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956F77"/>
    <w:multiLevelType w:val="hybridMultilevel"/>
    <w:tmpl w:val="027C95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FA02D7B"/>
    <w:multiLevelType w:val="hybridMultilevel"/>
    <w:tmpl w:val="6248EEE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0E8425D"/>
    <w:multiLevelType w:val="hybridMultilevel"/>
    <w:tmpl w:val="50F65DB2"/>
    <w:lvl w:ilvl="0" w:tplc="FC82A3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6A2D0E"/>
    <w:multiLevelType w:val="hybridMultilevel"/>
    <w:tmpl w:val="C0D42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D65FF9"/>
    <w:multiLevelType w:val="hybridMultilevel"/>
    <w:tmpl w:val="566E3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2A43E3B"/>
    <w:multiLevelType w:val="hybridMultilevel"/>
    <w:tmpl w:val="210A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50069C"/>
    <w:multiLevelType w:val="multilevel"/>
    <w:tmpl w:val="3EB62876"/>
    <w:lvl w:ilvl="0">
      <w:start w:val="1"/>
      <w:numFmt w:val="decimal"/>
      <w:lvlText w:val="Appendix %1."/>
      <w:lvlJc w:val="left"/>
      <w:pPr>
        <w:ind w:left="360" w:hanging="36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1">
    <w:nsid w:val="7BA538CD"/>
    <w:multiLevelType w:val="hybridMultilevel"/>
    <w:tmpl w:val="B6D2224A"/>
    <w:lvl w:ilvl="0" w:tplc="0409000F">
      <w:start w:val="1"/>
      <w:numFmt w:val="decimal"/>
      <w:lvlText w:val="%1."/>
      <w:lvlJc w:val="left"/>
      <w:pPr>
        <w:ind w:left="707" w:hanging="360"/>
      </w:pPr>
    </w:lvl>
    <w:lvl w:ilvl="1" w:tplc="DA769E16">
      <w:start w:val="3"/>
      <w:numFmt w:val="bullet"/>
      <w:lvlText w:val="•"/>
      <w:lvlJc w:val="left"/>
      <w:pPr>
        <w:ind w:left="1877" w:hanging="810"/>
      </w:pPr>
      <w:rPr>
        <w:rFonts w:ascii="Calibri" w:eastAsiaTheme="minorHAnsi" w:hAnsi="Calibri" w:cstheme="minorBidi" w:hint="default"/>
      </w:r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52">
    <w:nsid w:val="7DA43E7F"/>
    <w:multiLevelType w:val="hybridMultilevel"/>
    <w:tmpl w:val="93FEEF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3">
    <w:nsid w:val="7E9577F1"/>
    <w:multiLevelType w:val="hybridMultilevel"/>
    <w:tmpl w:val="5BFAF5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31"/>
  </w:num>
  <w:num w:numId="3">
    <w:abstractNumId w:val="2"/>
  </w:num>
  <w:num w:numId="4">
    <w:abstractNumId w:val="4"/>
  </w:num>
  <w:num w:numId="5">
    <w:abstractNumId w:val="46"/>
  </w:num>
  <w:num w:numId="6">
    <w:abstractNumId w:val="23"/>
  </w:num>
  <w:num w:numId="7">
    <w:abstractNumId w:val="17"/>
  </w:num>
  <w:num w:numId="8">
    <w:abstractNumId w:val="25"/>
  </w:num>
  <w:num w:numId="9">
    <w:abstractNumId w:val="30"/>
  </w:num>
  <w:num w:numId="10">
    <w:abstractNumId w:val="16"/>
  </w:num>
  <w:num w:numId="11">
    <w:abstractNumId w:val="42"/>
  </w:num>
  <w:num w:numId="12">
    <w:abstractNumId w:val="33"/>
  </w:num>
  <w:num w:numId="13">
    <w:abstractNumId w:val="39"/>
  </w:num>
  <w:num w:numId="14">
    <w:abstractNumId w:val="48"/>
  </w:num>
  <w:num w:numId="15">
    <w:abstractNumId w:val="27"/>
  </w:num>
  <w:num w:numId="16">
    <w:abstractNumId w:val="29"/>
  </w:num>
  <w:num w:numId="17">
    <w:abstractNumId w:val="43"/>
  </w:num>
  <w:num w:numId="18">
    <w:abstractNumId w:val="19"/>
  </w:num>
  <w:num w:numId="19">
    <w:abstractNumId w:val="41"/>
  </w:num>
  <w:num w:numId="20">
    <w:abstractNumId w:val="12"/>
  </w:num>
  <w:num w:numId="21">
    <w:abstractNumId w:val="45"/>
  </w:num>
  <w:num w:numId="22">
    <w:abstractNumId w:val="26"/>
  </w:num>
  <w:num w:numId="23">
    <w:abstractNumId w:val="40"/>
  </w:num>
  <w:num w:numId="24">
    <w:abstractNumId w:val="13"/>
  </w:num>
  <w:num w:numId="25">
    <w:abstractNumId w:val="37"/>
  </w:num>
  <w:num w:numId="26">
    <w:abstractNumId w:val="47"/>
  </w:num>
  <w:num w:numId="27">
    <w:abstractNumId w:val="15"/>
  </w:num>
  <w:num w:numId="28">
    <w:abstractNumId w:val="51"/>
  </w:num>
  <w:num w:numId="29">
    <w:abstractNumId w:val="24"/>
  </w:num>
  <w:num w:numId="30">
    <w:abstractNumId w:val="9"/>
  </w:num>
  <w:num w:numId="31">
    <w:abstractNumId w:val="32"/>
  </w:num>
  <w:num w:numId="32">
    <w:abstractNumId w:val="5"/>
  </w:num>
  <w:num w:numId="33">
    <w:abstractNumId w:val="50"/>
  </w:num>
  <w:num w:numId="34">
    <w:abstractNumId w:val="6"/>
  </w:num>
  <w:num w:numId="35">
    <w:abstractNumId w:val="7"/>
  </w:num>
  <w:num w:numId="36">
    <w:abstractNumId w:val="38"/>
  </w:num>
  <w:num w:numId="37">
    <w:abstractNumId w:val="14"/>
  </w:num>
  <w:num w:numId="38">
    <w:abstractNumId w:val="20"/>
  </w:num>
  <w:num w:numId="39">
    <w:abstractNumId w:val="7"/>
    <w:lvlOverride w:ilvl="0">
      <w:lvl w:ilvl="0">
        <w:start w:val="1"/>
        <w:numFmt w:val="decimal"/>
        <w:pStyle w:val="App"/>
        <w:lvlText w:val="Appendix %1"/>
        <w:lvlJc w:val="left"/>
        <w:pPr>
          <w:ind w:left="22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0">
    <w:abstractNumId w:val="7"/>
    <w:lvlOverride w:ilvl="0">
      <w:lvl w:ilvl="0">
        <w:start w:val="1"/>
        <w:numFmt w:val="decimal"/>
        <w:pStyle w:val="App"/>
        <w:lvlText w:val="Appendix %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1">
    <w:abstractNumId w:val="21"/>
  </w:num>
  <w:num w:numId="42">
    <w:abstractNumId w:val="52"/>
  </w:num>
  <w:num w:numId="43">
    <w:abstractNumId w:val="49"/>
  </w:num>
  <w:num w:numId="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7"/>
  </w:num>
  <w:num w:numId="48">
    <w:abstractNumId w:val="7"/>
  </w:num>
  <w:num w:numId="49">
    <w:abstractNumId w:val="7"/>
  </w:num>
  <w:num w:numId="50">
    <w:abstractNumId w:val="0"/>
  </w:num>
  <w:num w:numId="51">
    <w:abstractNumId w:val="1"/>
  </w:num>
  <w:num w:numId="52">
    <w:abstractNumId w:val="18"/>
  </w:num>
  <w:num w:numId="53">
    <w:abstractNumId w:val="28"/>
  </w:num>
  <w:num w:numId="54">
    <w:abstractNumId w:val="11"/>
  </w:num>
  <w:num w:numId="55">
    <w:abstractNumId w:val="8"/>
  </w:num>
  <w:num w:numId="56">
    <w:abstractNumId w:val="35"/>
  </w:num>
  <w:num w:numId="57">
    <w:abstractNumId w:val="36"/>
  </w:num>
  <w:num w:numId="58">
    <w:abstractNumId w:val="3"/>
  </w:num>
  <w:num w:numId="59">
    <w:abstractNumId w:val="53"/>
  </w:num>
  <w:num w:numId="60">
    <w:abstractNumId w:val="10"/>
  </w:num>
  <w:num w:numId="61">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B1"/>
    <w:rsid w:val="000028ED"/>
    <w:rsid w:val="0000443B"/>
    <w:rsid w:val="00011440"/>
    <w:rsid w:val="00012FD7"/>
    <w:rsid w:val="0001519F"/>
    <w:rsid w:val="000157F1"/>
    <w:rsid w:val="00015CE3"/>
    <w:rsid w:val="00020D9F"/>
    <w:rsid w:val="000369F0"/>
    <w:rsid w:val="00041DCF"/>
    <w:rsid w:val="000456B9"/>
    <w:rsid w:val="0006077D"/>
    <w:rsid w:val="00065462"/>
    <w:rsid w:val="000725AC"/>
    <w:rsid w:val="000770AF"/>
    <w:rsid w:val="00081155"/>
    <w:rsid w:val="00084C11"/>
    <w:rsid w:val="00087B9C"/>
    <w:rsid w:val="00094AD5"/>
    <w:rsid w:val="00094E05"/>
    <w:rsid w:val="0009501A"/>
    <w:rsid w:val="000A58BF"/>
    <w:rsid w:val="000A5D8E"/>
    <w:rsid w:val="000A6F45"/>
    <w:rsid w:val="000D1406"/>
    <w:rsid w:val="000E409E"/>
    <w:rsid w:val="000E5FB9"/>
    <w:rsid w:val="000E61CA"/>
    <w:rsid w:val="000E6504"/>
    <w:rsid w:val="000F4F92"/>
    <w:rsid w:val="000F60DA"/>
    <w:rsid w:val="000F6809"/>
    <w:rsid w:val="00100624"/>
    <w:rsid w:val="001029DD"/>
    <w:rsid w:val="001050BC"/>
    <w:rsid w:val="00112D4D"/>
    <w:rsid w:val="00114BDA"/>
    <w:rsid w:val="00120A1C"/>
    <w:rsid w:val="00124B34"/>
    <w:rsid w:val="00125A10"/>
    <w:rsid w:val="0013007F"/>
    <w:rsid w:val="001339F9"/>
    <w:rsid w:val="001362FF"/>
    <w:rsid w:val="00137496"/>
    <w:rsid w:val="001425D6"/>
    <w:rsid w:val="00146D4C"/>
    <w:rsid w:val="0015045B"/>
    <w:rsid w:val="00152CBF"/>
    <w:rsid w:val="00153C60"/>
    <w:rsid w:val="001551C8"/>
    <w:rsid w:val="00162F94"/>
    <w:rsid w:val="00166889"/>
    <w:rsid w:val="001776CB"/>
    <w:rsid w:val="001827DD"/>
    <w:rsid w:val="00184FEA"/>
    <w:rsid w:val="00186604"/>
    <w:rsid w:val="0019400E"/>
    <w:rsid w:val="00197552"/>
    <w:rsid w:val="001A5078"/>
    <w:rsid w:val="001A6B24"/>
    <w:rsid w:val="001C1363"/>
    <w:rsid w:val="001C3A4C"/>
    <w:rsid w:val="001C5BFD"/>
    <w:rsid w:val="001C7021"/>
    <w:rsid w:val="001D265A"/>
    <w:rsid w:val="001D5445"/>
    <w:rsid w:val="001E3E3B"/>
    <w:rsid w:val="001F5D2C"/>
    <w:rsid w:val="00204056"/>
    <w:rsid w:val="00211205"/>
    <w:rsid w:val="00213769"/>
    <w:rsid w:val="002137BF"/>
    <w:rsid w:val="00220C67"/>
    <w:rsid w:val="00220E9E"/>
    <w:rsid w:val="002241D6"/>
    <w:rsid w:val="002273C7"/>
    <w:rsid w:val="002304E3"/>
    <w:rsid w:val="0023146D"/>
    <w:rsid w:val="0023670D"/>
    <w:rsid w:val="00237846"/>
    <w:rsid w:val="002415DB"/>
    <w:rsid w:val="0024343A"/>
    <w:rsid w:val="002439B9"/>
    <w:rsid w:val="00254720"/>
    <w:rsid w:val="00255DC5"/>
    <w:rsid w:val="00261BE1"/>
    <w:rsid w:val="00267F19"/>
    <w:rsid w:val="0027248B"/>
    <w:rsid w:val="00273B16"/>
    <w:rsid w:val="002753DE"/>
    <w:rsid w:val="00276BFD"/>
    <w:rsid w:val="00276C4C"/>
    <w:rsid w:val="00276FB1"/>
    <w:rsid w:val="00285F5F"/>
    <w:rsid w:val="00290B65"/>
    <w:rsid w:val="00290D24"/>
    <w:rsid w:val="00292112"/>
    <w:rsid w:val="00295A8F"/>
    <w:rsid w:val="00296B1B"/>
    <w:rsid w:val="00296FFA"/>
    <w:rsid w:val="00297C7B"/>
    <w:rsid w:val="00297D35"/>
    <w:rsid w:val="002A0395"/>
    <w:rsid w:val="002A0D75"/>
    <w:rsid w:val="002A21A4"/>
    <w:rsid w:val="002A2FE3"/>
    <w:rsid w:val="002A65EA"/>
    <w:rsid w:val="002B6945"/>
    <w:rsid w:val="002C1AE3"/>
    <w:rsid w:val="002C385E"/>
    <w:rsid w:val="002C7A38"/>
    <w:rsid w:val="002E0C3F"/>
    <w:rsid w:val="002F4F3C"/>
    <w:rsid w:val="00302593"/>
    <w:rsid w:val="00302C4E"/>
    <w:rsid w:val="00306653"/>
    <w:rsid w:val="00306F9E"/>
    <w:rsid w:val="00312C41"/>
    <w:rsid w:val="00314EFE"/>
    <w:rsid w:val="00321C8A"/>
    <w:rsid w:val="003237DB"/>
    <w:rsid w:val="00324FF2"/>
    <w:rsid w:val="00325493"/>
    <w:rsid w:val="00325D8C"/>
    <w:rsid w:val="0033162B"/>
    <w:rsid w:val="003333C1"/>
    <w:rsid w:val="003360B4"/>
    <w:rsid w:val="00336EE9"/>
    <w:rsid w:val="003409E7"/>
    <w:rsid w:val="00345088"/>
    <w:rsid w:val="00345A71"/>
    <w:rsid w:val="003469E6"/>
    <w:rsid w:val="00353CA0"/>
    <w:rsid w:val="003563F5"/>
    <w:rsid w:val="00362D37"/>
    <w:rsid w:val="003630A7"/>
    <w:rsid w:val="00364B9D"/>
    <w:rsid w:val="00371EDC"/>
    <w:rsid w:val="00380101"/>
    <w:rsid w:val="00382B20"/>
    <w:rsid w:val="00386484"/>
    <w:rsid w:val="00393799"/>
    <w:rsid w:val="00396720"/>
    <w:rsid w:val="003A2A61"/>
    <w:rsid w:val="003A7C1B"/>
    <w:rsid w:val="003C2488"/>
    <w:rsid w:val="003C35DE"/>
    <w:rsid w:val="003C626D"/>
    <w:rsid w:val="003C67AD"/>
    <w:rsid w:val="003C7ACF"/>
    <w:rsid w:val="003D6640"/>
    <w:rsid w:val="003D67E3"/>
    <w:rsid w:val="003E0425"/>
    <w:rsid w:val="003E057F"/>
    <w:rsid w:val="003E0DFC"/>
    <w:rsid w:val="003E7044"/>
    <w:rsid w:val="003E7217"/>
    <w:rsid w:val="003F3CDC"/>
    <w:rsid w:val="003F5C6F"/>
    <w:rsid w:val="003F66A7"/>
    <w:rsid w:val="003F7135"/>
    <w:rsid w:val="00400380"/>
    <w:rsid w:val="00404AC4"/>
    <w:rsid w:val="0040770D"/>
    <w:rsid w:val="00410998"/>
    <w:rsid w:val="004138CB"/>
    <w:rsid w:val="0041725D"/>
    <w:rsid w:val="00422377"/>
    <w:rsid w:val="00422ED4"/>
    <w:rsid w:val="004251B6"/>
    <w:rsid w:val="00425B65"/>
    <w:rsid w:val="00425D0A"/>
    <w:rsid w:val="0043062D"/>
    <w:rsid w:val="00431072"/>
    <w:rsid w:val="00436450"/>
    <w:rsid w:val="0043698D"/>
    <w:rsid w:val="00451AC0"/>
    <w:rsid w:val="0045217C"/>
    <w:rsid w:val="00453342"/>
    <w:rsid w:val="00455791"/>
    <w:rsid w:val="0045796E"/>
    <w:rsid w:val="00457C4B"/>
    <w:rsid w:val="00463D53"/>
    <w:rsid w:val="00466406"/>
    <w:rsid w:val="0046737C"/>
    <w:rsid w:val="004709FF"/>
    <w:rsid w:val="004715C9"/>
    <w:rsid w:val="00471C34"/>
    <w:rsid w:val="00477F1F"/>
    <w:rsid w:val="00480D55"/>
    <w:rsid w:val="0048127B"/>
    <w:rsid w:val="00481D79"/>
    <w:rsid w:val="00486BD8"/>
    <w:rsid w:val="00494AFC"/>
    <w:rsid w:val="00497C00"/>
    <w:rsid w:val="004A0400"/>
    <w:rsid w:val="004A1F0B"/>
    <w:rsid w:val="004A38E5"/>
    <w:rsid w:val="004A47C8"/>
    <w:rsid w:val="004A6FB1"/>
    <w:rsid w:val="004A7F1D"/>
    <w:rsid w:val="004B0671"/>
    <w:rsid w:val="004B08F4"/>
    <w:rsid w:val="004B3827"/>
    <w:rsid w:val="004B3849"/>
    <w:rsid w:val="004B463F"/>
    <w:rsid w:val="004B6944"/>
    <w:rsid w:val="004B7D94"/>
    <w:rsid w:val="004C32E9"/>
    <w:rsid w:val="004D6EB3"/>
    <w:rsid w:val="004D71F2"/>
    <w:rsid w:val="004E240A"/>
    <w:rsid w:val="004E6097"/>
    <w:rsid w:val="004F1199"/>
    <w:rsid w:val="004F3D92"/>
    <w:rsid w:val="004F4670"/>
    <w:rsid w:val="004F5C6F"/>
    <w:rsid w:val="004F78AD"/>
    <w:rsid w:val="00505C06"/>
    <w:rsid w:val="00505FB4"/>
    <w:rsid w:val="00507C1F"/>
    <w:rsid w:val="00522DD8"/>
    <w:rsid w:val="0052486D"/>
    <w:rsid w:val="005253D0"/>
    <w:rsid w:val="00525BF1"/>
    <w:rsid w:val="005331E6"/>
    <w:rsid w:val="005379C2"/>
    <w:rsid w:val="00541868"/>
    <w:rsid w:val="005450B4"/>
    <w:rsid w:val="005479AC"/>
    <w:rsid w:val="005529DE"/>
    <w:rsid w:val="00561926"/>
    <w:rsid w:val="00563AB5"/>
    <w:rsid w:val="00563D06"/>
    <w:rsid w:val="00566AC4"/>
    <w:rsid w:val="005722EC"/>
    <w:rsid w:val="00584B81"/>
    <w:rsid w:val="00586437"/>
    <w:rsid w:val="00586B2B"/>
    <w:rsid w:val="00590141"/>
    <w:rsid w:val="00592F1D"/>
    <w:rsid w:val="00596BA8"/>
    <w:rsid w:val="005A2AF5"/>
    <w:rsid w:val="005A3186"/>
    <w:rsid w:val="005B0102"/>
    <w:rsid w:val="005B77DC"/>
    <w:rsid w:val="005C18D6"/>
    <w:rsid w:val="005C1EE6"/>
    <w:rsid w:val="005D0448"/>
    <w:rsid w:val="005D0452"/>
    <w:rsid w:val="005D19BE"/>
    <w:rsid w:val="005D487E"/>
    <w:rsid w:val="005D7ACC"/>
    <w:rsid w:val="005E1931"/>
    <w:rsid w:val="005E7E14"/>
    <w:rsid w:val="005F61C8"/>
    <w:rsid w:val="0060085B"/>
    <w:rsid w:val="00605B5F"/>
    <w:rsid w:val="00610768"/>
    <w:rsid w:val="006129C4"/>
    <w:rsid w:val="00613BB0"/>
    <w:rsid w:val="006148A4"/>
    <w:rsid w:val="006204CB"/>
    <w:rsid w:val="00621589"/>
    <w:rsid w:val="00623337"/>
    <w:rsid w:val="006247A4"/>
    <w:rsid w:val="00624AF3"/>
    <w:rsid w:val="00630CA2"/>
    <w:rsid w:val="00631D46"/>
    <w:rsid w:val="00636195"/>
    <w:rsid w:val="00636BC7"/>
    <w:rsid w:val="006406BA"/>
    <w:rsid w:val="00641517"/>
    <w:rsid w:val="006420FF"/>
    <w:rsid w:val="00647E62"/>
    <w:rsid w:val="00655761"/>
    <w:rsid w:val="00656683"/>
    <w:rsid w:val="00661CAB"/>
    <w:rsid w:val="0066471D"/>
    <w:rsid w:val="0066632E"/>
    <w:rsid w:val="00666B6A"/>
    <w:rsid w:val="00672D6B"/>
    <w:rsid w:val="0067482E"/>
    <w:rsid w:val="00680090"/>
    <w:rsid w:val="00682469"/>
    <w:rsid w:val="0068314B"/>
    <w:rsid w:val="00685C7B"/>
    <w:rsid w:val="00691592"/>
    <w:rsid w:val="00693FA1"/>
    <w:rsid w:val="0069690E"/>
    <w:rsid w:val="006A18C4"/>
    <w:rsid w:val="006A2B91"/>
    <w:rsid w:val="006B0752"/>
    <w:rsid w:val="006B2A7F"/>
    <w:rsid w:val="006C1AC9"/>
    <w:rsid w:val="006C6742"/>
    <w:rsid w:val="006E5DC8"/>
    <w:rsid w:val="006E66A7"/>
    <w:rsid w:val="006F125A"/>
    <w:rsid w:val="006F4449"/>
    <w:rsid w:val="006F49CF"/>
    <w:rsid w:val="006F5EFB"/>
    <w:rsid w:val="00701746"/>
    <w:rsid w:val="00711841"/>
    <w:rsid w:val="00715AF2"/>
    <w:rsid w:val="0071627F"/>
    <w:rsid w:val="00720ABE"/>
    <w:rsid w:val="00722C38"/>
    <w:rsid w:val="007247DD"/>
    <w:rsid w:val="00725EF4"/>
    <w:rsid w:val="00732BED"/>
    <w:rsid w:val="00734D7D"/>
    <w:rsid w:val="007353A5"/>
    <w:rsid w:val="00737B88"/>
    <w:rsid w:val="00737D40"/>
    <w:rsid w:val="007442ED"/>
    <w:rsid w:val="00750475"/>
    <w:rsid w:val="00767DA3"/>
    <w:rsid w:val="00774439"/>
    <w:rsid w:val="00774BBE"/>
    <w:rsid w:val="00781A1C"/>
    <w:rsid w:val="00786C8F"/>
    <w:rsid w:val="007908C4"/>
    <w:rsid w:val="00793402"/>
    <w:rsid w:val="0079493B"/>
    <w:rsid w:val="00795288"/>
    <w:rsid w:val="007B15B4"/>
    <w:rsid w:val="007B1E2A"/>
    <w:rsid w:val="007B726C"/>
    <w:rsid w:val="007C0DFF"/>
    <w:rsid w:val="007C326F"/>
    <w:rsid w:val="007C60DE"/>
    <w:rsid w:val="007D1A29"/>
    <w:rsid w:val="007D6D8F"/>
    <w:rsid w:val="007D7338"/>
    <w:rsid w:val="007E3FF9"/>
    <w:rsid w:val="007E590D"/>
    <w:rsid w:val="007E76C5"/>
    <w:rsid w:val="007F4482"/>
    <w:rsid w:val="007F57FF"/>
    <w:rsid w:val="007F6F9C"/>
    <w:rsid w:val="00802230"/>
    <w:rsid w:val="008056F7"/>
    <w:rsid w:val="00805D10"/>
    <w:rsid w:val="00812ACA"/>
    <w:rsid w:val="00817874"/>
    <w:rsid w:val="00821729"/>
    <w:rsid w:val="00821EB2"/>
    <w:rsid w:val="00822DF4"/>
    <w:rsid w:val="00823BBE"/>
    <w:rsid w:val="008253EB"/>
    <w:rsid w:val="008510ED"/>
    <w:rsid w:val="008530F0"/>
    <w:rsid w:val="00860001"/>
    <w:rsid w:val="00862781"/>
    <w:rsid w:val="0086315B"/>
    <w:rsid w:val="008652A9"/>
    <w:rsid w:val="00870C78"/>
    <w:rsid w:val="00872793"/>
    <w:rsid w:val="008758CA"/>
    <w:rsid w:val="00875CC2"/>
    <w:rsid w:val="00877E06"/>
    <w:rsid w:val="00882A76"/>
    <w:rsid w:val="00884942"/>
    <w:rsid w:val="008947E1"/>
    <w:rsid w:val="008A2447"/>
    <w:rsid w:val="008B2B6A"/>
    <w:rsid w:val="008B2DDC"/>
    <w:rsid w:val="008B40CB"/>
    <w:rsid w:val="008B6F49"/>
    <w:rsid w:val="008C2D62"/>
    <w:rsid w:val="008C3133"/>
    <w:rsid w:val="008C4973"/>
    <w:rsid w:val="008C5E35"/>
    <w:rsid w:val="008D153A"/>
    <w:rsid w:val="008D36D1"/>
    <w:rsid w:val="008E26A7"/>
    <w:rsid w:val="008E28BE"/>
    <w:rsid w:val="008E2956"/>
    <w:rsid w:val="008E3406"/>
    <w:rsid w:val="008E4B3F"/>
    <w:rsid w:val="008E73F0"/>
    <w:rsid w:val="008F060E"/>
    <w:rsid w:val="008F5B1B"/>
    <w:rsid w:val="008F6C22"/>
    <w:rsid w:val="008F7C19"/>
    <w:rsid w:val="00911019"/>
    <w:rsid w:val="009155AD"/>
    <w:rsid w:val="0091572E"/>
    <w:rsid w:val="00920640"/>
    <w:rsid w:val="00921E28"/>
    <w:rsid w:val="009353D4"/>
    <w:rsid w:val="00937FDC"/>
    <w:rsid w:val="00947709"/>
    <w:rsid w:val="00951551"/>
    <w:rsid w:val="00955C57"/>
    <w:rsid w:val="00956CC0"/>
    <w:rsid w:val="009603D9"/>
    <w:rsid w:val="0096441C"/>
    <w:rsid w:val="00965E27"/>
    <w:rsid w:val="00971BC7"/>
    <w:rsid w:val="00976AB4"/>
    <w:rsid w:val="009809B5"/>
    <w:rsid w:val="009810F0"/>
    <w:rsid w:val="00982384"/>
    <w:rsid w:val="009825C8"/>
    <w:rsid w:val="00983268"/>
    <w:rsid w:val="009859F2"/>
    <w:rsid w:val="0098662D"/>
    <w:rsid w:val="00986DE1"/>
    <w:rsid w:val="00996B55"/>
    <w:rsid w:val="009A0865"/>
    <w:rsid w:val="009A0E03"/>
    <w:rsid w:val="009A5627"/>
    <w:rsid w:val="009B3CFC"/>
    <w:rsid w:val="009B5C7E"/>
    <w:rsid w:val="009C0AF0"/>
    <w:rsid w:val="009C5814"/>
    <w:rsid w:val="009C638E"/>
    <w:rsid w:val="009D0B68"/>
    <w:rsid w:val="009D2365"/>
    <w:rsid w:val="009D720B"/>
    <w:rsid w:val="009D75B8"/>
    <w:rsid w:val="009E40DE"/>
    <w:rsid w:val="009E42AB"/>
    <w:rsid w:val="009E740A"/>
    <w:rsid w:val="009F1B90"/>
    <w:rsid w:val="009F5EBD"/>
    <w:rsid w:val="009F5F8B"/>
    <w:rsid w:val="00A00178"/>
    <w:rsid w:val="00A05A92"/>
    <w:rsid w:val="00A10EEB"/>
    <w:rsid w:val="00A1137B"/>
    <w:rsid w:val="00A13355"/>
    <w:rsid w:val="00A14AFD"/>
    <w:rsid w:val="00A15C9D"/>
    <w:rsid w:val="00A16094"/>
    <w:rsid w:val="00A208B8"/>
    <w:rsid w:val="00A232B6"/>
    <w:rsid w:val="00A269A5"/>
    <w:rsid w:val="00A32863"/>
    <w:rsid w:val="00A33084"/>
    <w:rsid w:val="00A36A6B"/>
    <w:rsid w:val="00A37D8B"/>
    <w:rsid w:val="00A44CDB"/>
    <w:rsid w:val="00A47530"/>
    <w:rsid w:val="00A47D49"/>
    <w:rsid w:val="00A5362C"/>
    <w:rsid w:val="00A57D8C"/>
    <w:rsid w:val="00A62358"/>
    <w:rsid w:val="00A62B07"/>
    <w:rsid w:val="00A6330D"/>
    <w:rsid w:val="00A6637F"/>
    <w:rsid w:val="00A66DED"/>
    <w:rsid w:val="00A676E0"/>
    <w:rsid w:val="00A71856"/>
    <w:rsid w:val="00A732B7"/>
    <w:rsid w:val="00A75B8E"/>
    <w:rsid w:val="00A7669D"/>
    <w:rsid w:val="00A810A0"/>
    <w:rsid w:val="00A82C72"/>
    <w:rsid w:val="00A83504"/>
    <w:rsid w:val="00A86849"/>
    <w:rsid w:val="00A86F84"/>
    <w:rsid w:val="00A92C1C"/>
    <w:rsid w:val="00A9325B"/>
    <w:rsid w:val="00AA12E0"/>
    <w:rsid w:val="00AA415D"/>
    <w:rsid w:val="00AA427A"/>
    <w:rsid w:val="00AA457A"/>
    <w:rsid w:val="00AC4B34"/>
    <w:rsid w:val="00AD1B42"/>
    <w:rsid w:val="00AD604D"/>
    <w:rsid w:val="00AD6817"/>
    <w:rsid w:val="00AD7AF8"/>
    <w:rsid w:val="00AF0B7F"/>
    <w:rsid w:val="00AF34C0"/>
    <w:rsid w:val="00AF47CA"/>
    <w:rsid w:val="00AF5B3A"/>
    <w:rsid w:val="00B01563"/>
    <w:rsid w:val="00B1078A"/>
    <w:rsid w:val="00B12929"/>
    <w:rsid w:val="00B137E3"/>
    <w:rsid w:val="00B15B73"/>
    <w:rsid w:val="00B23AA6"/>
    <w:rsid w:val="00B250AB"/>
    <w:rsid w:val="00B26936"/>
    <w:rsid w:val="00B31238"/>
    <w:rsid w:val="00B341BB"/>
    <w:rsid w:val="00B37614"/>
    <w:rsid w:val="00B41440"/>
    <w:rsid w:val="00B41528"/>
    <w:rsid w:val="00B43564"/>
    <w:rsid w:val="00B4489B"/>
    <w:rsid w:val="00B45D4A"/>
    <w:rsid w:val="00B4647C"/>
    <w:rsid w:val="00B46C1F"/>
    <w:rsid w:val="00B57EF9"/>
    <w:rsid w:val="00B60B53"/>
    <w:rsid w:val="00B63351"/>
    <w:rsid w:val="00B66245"/>
    <w:rsid w:val="00B678EB"/>
    <w:rsid w:val="00B7082A"/>
    <w:rsid w:val="00B76EB6"/>
    <w:rsid w:val="00B77851"/>
    <w:rsid w:val="00B80ECB"/>
    <w:rsid w:val="00B8173A"/>
    <w:rsid w:val="00B81CF3"/>
    <w:rsid w:val="00B8210F"/>
    <w:rsid w:val="00B82578"/>
    <w:rsid w:val="00B8296F"/>
    <w:rsid w:val="00B86A8D"/>
    <w:rsid w:val="00B91402"/>
    <w:rsid w:val="00B95966"/>
    <w:rsid w:val="00B960AF"/>
    <w:rsid w:val="00B96C07"/>
    <w:rsid w:val="00B970F1"/>
    <w:rsid w:val="00BA7268"/>
    <w:rsid w:val="00BB4CD6"/>
    <w:rsid w:val="00BB7533"/>
    <w:rsid w:val="00BC50A3"/>
    <w:rsid w:val="00BD46A0"/>
    <w:rsid w:val="00BD6C81"/>
    <w:rsid w:val="00BE14E0"/>
    <w:rsid w:val="00BE7F19"/>
    <w:rsid w:val="00BF4A4D"/>
    <w:rsid w:val="00C01312"/>
    <w:rsid w:val="00C041C4"/>
    <w:rsid w:val="00C10AD8"/>
    <w:rsid w:val="00C22595"/>
    <w:rsid w:val="00C23635"/>
    <w:rsid w:val="00C23EC1"/>
    <w:rsid w:val="00C27288"/>
    <w:rsid w:val="00C33D32"/>
    <w:rsid w:val="00C357EC"/>
    <w:rsid w:val="00C40FD0"/>
    <w:rsid w:val="00C5362E"/>
    <w:rsid w:val="00C55375"/>
    <w:rsid w:val="00C56F0E"/>
    <w:rsid w:val="00C5745B"/>
    <w:rsid w:val="00C625D5"/>
    <w:rsid w:val="00C635CD"/>
    <w:rsid w:val="00C67E1F"/>
    <w:rsid w:val="00C7083F"/>
    <w:rsid w:val="00C733E6"/>
    <w:rsid w:val="00C74181"/>
    <w:rsid w:val="00C7584F"/>
    <w:rsid w:val="00C92917"/>
    <w:rsid w:val="00C94715"/>
    <w:rsid w:val="00C97324"/>
    <w:rsid w:val="00CA3C88"/>
    <w:rsid w:val="00CB20D6"/>
    <w:rsid w:val="00CB346B"/>
    <w:rsid w:val="00CB3B05"/>
    <w:rsid w:val="00CB74D2"/>
    <w:rsid w:val="00CB7B86"/>
    <w:rsid w:val="00CC1EFA"/>
    <w:rsid w:val="00CC25B7"/>
    <w:rsid w:val="00CC548D"/>
    <w:rsid w:val="00CC69D7"/>
    <w:rsid w:val="00CC73AD"/>
    <w:rsid w:val="00CD0F52"/>
    <w:rsid w:val="00CD577D"/>
    <w:rsid w:val="00CE5205"/>
    <w:rsid w:val="00CE7057"/>
    <w:rsid w:val="00CE776E"/>
    <w:rsid w:val="00CF0070"/>
    <w:rsid w:val="00CF066D"/>
    <w:rsid w:val="00CF312A"/>
    <w:rsid w:val="00D01786"/>
    <w:rsid w:val="00D03DF4"/>
    <w:rsid w:val="00D06232"/>
    <w:rsid w:val="00D10371"/>
    <w:rsid w:val="00D1091C"/>
    <w:rsid w:val="00D21E2A"/>
    <w:rsid w:val="00D21EA5"/>
    <w:rsid w:val="00D30EBE"/>
    <w:rsid w:val="00D322EF"/>
    <w:rsid w:val="00D3290A"/>
    <w:rsid w:val="00D36CF9"/>
    <w:rsid w:val="00D404F8"/>
    <w:rsid w:val="00D40874"/>
    <w:rsid w:val="00D423EB"/>
    <w:rsid w:val="00D433F9"/>
    <w:rsid w:val="00D441DE"/>
    <w:rsid w:val="00D4693F"/>
    <w:rsid w:val="00D47696"/>
    <w:rsid w:val="00D52593"/>
    <w:rsid w:val="00D53913"/>
    <w:rsid w:val="00D55E8F"/>
    <w:rsid w:val="00D5627F"/>
    <w:rsid w:val="00D56869"/>
    <w:rsid w:val="00D57A6C"/>
    <w:rsid w:val="00D601BB"/>
    <w:rsid w:val="00D62583"/>
    <w:rsid w:val="00D629EB"/>
    <w:rsid w:val="00D715C6"/>
    <w:rsid w:val="00D722BC"/>
    <w:rsid w:val="00D7317C"/>
    <w:rsid w:val="00D73216"/>
    <w:rsid w:val="00D813CD"/>
    <w:rsid w:val="00D82635"/>
    <w:rsid w:val="00D83F80"/>
    <w:rsid w:val="00D8538F"/>
    <w:rsid w:val="00D9020B"/>
    <w:rsid w:val="00D90F09"/>
    <w:rsid w:val="00D911C6"/>
    <w:rsid w:val="00DA19A2"/>
    <w:rsid w:val="00DA1B54"/>
    <w:rsid w:val="00DA2267"/>
    <w:rsid w:val="00DB1858"/>
    <w:rsid w:val="00DB40FD"/>
    <w:rsid w:val="00DB5B4E"/>
    <w:rsid w:val="00DD1682"/>
    <w:rsid w:val="00DD55BB"/>
    <w:rsid w:val="00DE58A5"/>
    <w:rsid w:val="00DE7DD1"/>
    <w:rsid w:val="00DF0612"/>
    <w:rsid w:val="00DF0D96"/>
    <w:rsid w:val="00E02255"/>
    <w:rsid w:val="00E02559"/>
    <w:rsid w:val="00E103AC"/>
    <w:rsid w:val="00E10402"/>
    <w:rsid w:val="00E21A2A"/>
    <w:rsid w:val="00E22967"/>
    <w:rsid w:val="00E23FBF"/>
    <w:rsid w:val="00E24E7A"/>
    <w:rsid w:val="00E30FE4"/>
    <w:rsid w:val="00E37D80"/>
    <w:rsid w:val="00E42A0D"/>
    <w:rsid w:val="00E43423"/>
    <w:rsid w:val="00E45275"/>
    <w:rsid w:val="00E45A83"/>
    <w:rsid w:val="00E45CD2"/>
    <w:rsid w:val="00E46192"/>
    <w:rsid w:val="00E461E5"/>
    <w:rsid w:val="00E50B38"/>
    <w:rsid w:val="00E52353"/>
    <w:rsid w:val="00E57816"/>
    <w:rsid w:val="00E77C3C"/>
    <w:rsid w:val="00E86461"/>
    <w:rsid w:val="00E90873"/>
    <w:rsid w:val="00E94921"/>
    <w:rsid w:val="00E94D86"/>
    <w:rsid w:val="00E94E11"/>
    <w:rsid w:val="00EA2160"/>
    <w:rsid w:val="00EA3992"/>
    <w:rsid w:val="00EA5882"/>
    <w:rsid w:val="00EB4982"/>
    <w:rsid w:val="00EC06FA"/>
    <w:rsid w:val="00EC6703"/>
    <w:rsid w:val="00ED1821"/>
    <w:rsid w:val="00ED7175"/>
    <w:rsid w:val="00EE1A0C"/>
    <w:rsid w:val="00EE1CE7"/>
    <w:rsid w:val="00EE28B6"/>
    <w:rsid w:val="00EE2E35"/>
    <w:rsid w:val="00EE4803"/>
    <w:rsid w:val="00EE7837"/>
    <w:rsid w:val="00EF06DF"/>
    <w:rsid w:val="00EF0F9C"/>
    <w:rsid w:val="00EF36F0"/>
    <w:rsid w:val="00EF3BA8"/>
    <w:rsid w:val="00EF6412"/>
    <w:rsid w:val="00EF655F"/>
    <w:rsid w:val="00EF735C"/>
    <w:rsid w:val="00F03FAC"/>
    <w:rsid w:val="00F041D2"/>
    <w:rsid w:val="00F0630D"/>
    <w:rsid w:val="00F06734"/>
    <w:rsid w:val="00F0731D"/>
    <w:rsid w:val="00F14677"/>
    <w:rsid w:val="00F210EC"/>
    <w:rsid w:val="00F211DB"/>
    <w:rsid w:val="00F35C14"/>
    <w:rsid w:val="00F372EC"/>
    <w:rsid w:val="00F374D1"/>
    <w:rsid w:val="00F40CB6"/>
    <w:rsid w:val="00F43C3B"/>
    <w:rsid w:val="00F46668"/>
    <w:rsid w:val="00F56633"/>
    <w:rsid w:val="00F57E5E"/>
    <w:rsid w:val="00F60B5E"/>
    <w:rsid w:val="00F613B4"/>
    <w:rsid w:val="00F62ACE"/>
    <w:rsid w:val="00F65C44"/>
    <w:rsid w:val="00F67592"/>
    <w:rsid w:val="00F703EA"/>
    <w:rsid w:val="00F70572"/>
    <w:rsid w:val="00F72C0D"/>
    <w:rsid w:val="00F7580F"/>
    <w:rsid w:val="00F773BE"/>
    <w:rsid w:val="00F8042D"/>
    <w:rsid w:val="00F825DE"/>
    <w:rsid w:val="00F8396A"/>
    <w:rsid w:val="00F90EF5"/>
    <w:rsid w:val="00F9191E"/>
    <w:rsid w:val="00F91F63"/>
    <w:rsid w:val="00F9383E"/>
    <w:rsid w:val="00F96D2F"/>
    <w:rsid w:val="00F97214"/>
    <w:rsid w:val="00FA32EC"/>
    <w:rsid w:val="00FA6E92"/>
    <w:rsid w:val="00FB15B6"/>
    <w:rsid w:val="00FB2FBC"/>
    <w:rsid w:val="00FB6EC7"/>
    <w:rsid w:val="00FB7094"/>
    <w:rsid w:val="00FC039A"/>
    <w:rsid w:val="00FD13D2"/>
    <w:rsid w:val="00FD1F9E"/>
    <w:rsid w:val="00FD2678"/>
    <w:rsid w:val="00FD7F4B"/>
    <w:rsid w:val="00FE0BFE"/>
    <w:rsid w:val="00FF0D55"/>
    <w:rsid w:val="00FF47C5"/>
    <w:rsid w:val="00FF54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16F4A"/>
  <w15:docId w15:val="{3CDBCE58-8035-4BBA-88AA-4F7B0202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27"/>
  </w:style>
  <w:style w:type="paragraph" w:styleId="Heading1">
    <w:name w:val="heading 1"/>
    <w:basedOn w:val="Normal"/>
    <w:next w:val="Normal"/>
    <w:link w:val="Heading1Char"/>
    <w:uiPriority w:val="9"/>
    <w:qFormat/>
    <w:rsid w:val="00DA1B54"/>
    <w:pPr>
      <w:numPr>
        <w:numId w:val="51"/>
      </w:numPr>
      <w:pBdr>
        <w:bottom w:val="thinThickSmallGap" w:sz="18" w:space="1" w:color="548DD4" w:themeColor="text2" w:themeTint="99"/>
      </w:pBdr>
      <w:outlineLvl w:val="0"/>
    </w:pPr>
    <w:rPr>
      <w:rFonts w:cs="Arial"/>
      <w:b/>
      <w:bCs/>
      <w:color w:val="548DD4" w:themeColor="text2" w:themeTint="99"/>
      <w:sz w:val="32"/>
      <w:szCs w:val="32"/>
    </w:rPr>
  </w:style>
  <w:style w:type="paragraph" w:styleId="Heading2">
    <w:name w:val="heading 2"/>
    <w:basedOn w:val="ListParagraph"/>
    <w:next w:val="Normal"/>
    <w:link w:val="Heading2Char"/>
    <w:uiPriority w:val="9"/>
    <w:unhideWhenUsed/>
    <w:qFormat/>
    <w:rsid w:val="00AD6817"/>
    <w:pPr>
      <w:numPr>
        <w:ilvl w:val="1"/>
        <w:numId w:val="51"/>
      </w:numPr>
      <w:jc w:val="both"/>
      <w:outlineLvl w:val="1"/>
    </w:pPr>
    <w:rPr>
      <w:b/>
      <w:color w:val="808080" w:themeColor="background1" w:themeShade="80"/>
    </w:rPr>
  </w:style>
  <w:style w:type="paragraph" w:styleId="Heading3">
    <w:name w:val="heading 3"/>
    <w:basedOn w:val="Normal"/>
    <w:next w:val="Normal"/>
    <w:link w:val="Heading3Char"/>
    <w:uiPriority w:val="9"/>
    <w:unhideWhenUsed/>
    <w:qFormat/>
    <w:rsid w:val="00336EE9"/>
    <w:pPr>
      <w:keepNext/>
      <w:keepLines/>
      <w:numPr>
        <w:ilvl w:val="2"/>
        <w:numId w:val="5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36EE9"/>
    <w:pPr>
      <w:keepNext/>
      <w:keepLines/>
      <w:numPr>
        <w:ilvl w:val="3"/>
        <w:numId w:val="5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36EE9"/>
    <w:pPr>
      <w:keepNext/>
      <w:keepLines/>
      <w:numPr>
        <w:ilvl w:val="4"/>
        <w:numId w:val="5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36EE9"/>
    <w:pPr>
      <w:keepNext/>
      <w:keepLines/>
      <w:numPr>
        <w:ilvl w:val="5"/>
        <w:numId w:val="5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36EE9"/>
    <w:pPr>
      <w:keepNext/>
      <w:keepLines/>
      <w:numPr>
        <w:ilvl w:val="6"/>
        <w:numId w:val="5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36EE9"/>
    <w:pPr>
      <w:keepNext/>
      <w:keepLines/>
      <w:numPr>
        <w:ilvl w:val="7"/>
        <w:numId w:val="5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6EE9"/>
    <w:pPr>
      <w:keepNext/>
      <w:keepLines/>
      <w:numPr>
        <w:ilvl w:val="8"/>
        <w:numId w:val="5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B1"/>
  </w:style>
  <w:style w:type="paragraph" w:styleId="Footer">
    <w:name w:val="footer"/>
    <w:basedOn w:val="Normal"/>
    <w:link w:val="FooterChar"/>
    <w:uiPriority w:val="99"/>
    <w:unhideWhenUsed/>
    <w:rsid w:val="004A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B1"/>
  </w:style>
  <w:style w:type="table" w:styleId="TableGrid">
    <w:name w:val="Table Grid"/>
    <w:basedOn w:val="TableNormal"/>
    <w:uiPriority w:val="59"/>
    <w:rsid w:val="00DA19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1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858"/>
    <w:rPr>
      <w:sz w:val="20"/>
      <w:szCs w:val="20"/>
    </w:rPr>
  </w:style>
  <w:style w:type="character" w:styleId="FootnoteReference">
    <w:name w:val="footnote reference"/>
    <w:basedOn w:val="DefaultParagraphFont"/>
    <w:uiPriority w:val="99"/>
    <w:semiHidden/>
    <w:unhideWhenUsed/>
    <w:rsid w:val="00DB1858"/>
    <w:rPr>
      <w:vertAlign w:val="superscript"/>
    </w:rPr>
  </w:style>
  <w:style w:type="paragraph" w:styleId="Subtitle">
    <w:name w:val="Subtitle"/>
    <w:basedOn w:val="Normal"/>
    <w:next w:val="Normal"/>
    <w:link w:val="SubtitleChar"/>
    <w:qFormat/>
    <w:rsid w:val="00B15B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15B73"/>
    <w:rPr>
      <w:rFonts w:asciiTheme="majorHAnsi" w:eastAsiaTheme="majorEastAsia" w:hAnsiTheme="majorHAnsi" w:cstheme="majorBidi"/>
      <w:i/>
      <w:iCs/>
      <w:color w:val="4F81BD" w:themeColor="accent1"/>
      <w:spacing w:val="15"/>
      <w:sz w:val="24"/>
      <w:szCs w:val="24"/>
    </w:rPr>
  </w:style>
  <w:style w:type="paragraph" w:customStyle="1" w:styleId="ListParagraph1">
    <w:name w:val="List Paragraph1"/>
    <w:basedOn w:val="Normal"/>
    <w:uiPriority w:val="34"/>
    <w:qFormat/>
    <w:rsid w:val="00A82C72"/>
    <w:pPr>
      <w:spacing w:after="0" w:line="240" w:lineRule="auto"/>
      <w:ind w:left="720"/>
      <w:contextualSpacing/>
      <w:jc w:val="both"/>
    </w:pPr>
    <w:rPr>
      <w:rFonts w:ascii="Calibri" w:eastAsia="Calibri" w:hAnsi="Calibri" w:cs="Times New Roman"/>
    </w:rPr>
  </w:style>
  <w:style w:type="character" w:styleId="Hyperlink">
    <w:name w:val="Hyperlink"/>
    <w:basedOn w:val="DefaultParagraphFont"/>
    <w:uiPriority w:val="99"/>
    <w:unhideWhenUsed/>
    <w:rsid w:val="00A82C72"/>
    <w:rPr>
      <w:color w:val="0000FF" w:themeColor="hyperlink"/>
      <w:u w:val="single"/>
    </w:rPr>
  </w:style>
  <w:style w:type="paragraph" w:styleId="ListParagraph">
    <w:name w:val="List Paragraph"/>
    <w:basedOn w:val="Normal"/>
    <w:uiPriority w:val="34"/>
    <w:qFormat/>
    <w:rsid w:val="00685C7B"/>
    <w:pPr>
      <w:ind w:left="720"/>
      <w:contextualSpacing/>
    </w:pPr>
  </w:style>
  <w:style w:type="paragraph" w:styleId="NoSpacing">
    <w:name w:val="No Spacing"/>
    <w:uiPriority w:val="1"/>
    <w:qFormat/>
    <w:rsid w:val="00A7669D"/>
    <w:pPr>
      <w:spacing w:after="0" w:line="240" w:lineRule="auto"/>
    </w:pPr>
  </w:style>
  <w:style w:type="paragraph" w:styleId="BalloonText">
    <w:name w:val="Balloon Text"/>
    <w:basedOn w:val="Normal"/>
    <w:link w:val="BalloonTextChar"/>
    <w:uiPriority w:val="99"/>
    <w:semiHidden/>
    <w:unhideWhenUsed/>
    <w:rsid w:val="00DF0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612"/>
    <w:rPr>
      <w:rFonts w:ascii="Tahoma" w:hAnsi="Tahoma" w:cs="Tahoma"/>
      <w:sz w:val="16"/>
      <w:szCs w:val="16"/>
    </w:rPr>
  </w:style>
  <w:style w:type="paragraph" w:styleId="Caption">
    <w:name w:val="caption"/>
    <w:basedOn w:val="Normal"/>
    <w:next w:val="Normal"/>
    <w:uiPriority w:val="35"/>
    <w:unhideWhenUsed/>
    <w:qFormat/>
    <w:rsid w:val="00DF0612"/>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9155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55AD"/>
    <w:rPr>
      <w:sz w:val="20"/>
      <w:szCs w:val="20"/>
    </w:rPr>
  </w:style>
  <w:style w:type="character" w:styleId="EndnoteReference">
    <w:name w:val="endnote reference"/>
    <w:basedOn w:val="DefaultParagraphFont"/>
    <w:uiPriority w:val="99"/>
    <w:semiHidden/>
    <w:unhideWhenUsed/>
    <w:rsid w:val="009155AD"/>
    <w:rPr>
      <w:vertAlign w:val="superscript"/>
    </w:rPr>
  </w:style>
  <w:style w:type="table" w:customStyle="1" w:styleId="LightShading-Accent11">
    <w:name w:val="Light Shading - Accent 11"/>
    <w:basedOn w:val="TableNormal"/>
    <w:uiPriority w:val="60"/>
    <w:rsid w:val="0001144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ubtleEmphasis">
    <w:name w:val="Subtle Emphasis"/>
    <w:basedOn w:val="DefaultParagraphFont"/>
    <w:uiPriority w:val="19"/>
    <w:qFormat/>
    <w:rsid w:val="008947E1"/>
    <w:rPr>
      <w:i/>
      <w:iCs/>
      <w:color w:val="808080" w:themeColor="text1" w:themeTint="7F"/>
    </w:rPr>
  </w:style>
  <w:style w:type="table" w:styleId="LightShading-Accent2">
    <w:name w:val="Light Shading Accent 2"/>
    <w:basedOn w:val="TableNormal"/>
    <w:uiPriority w:val="60"/>
    <w:rsid w:val="004B384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B384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B384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CommentReference">
    <w:name w:val="annotation reference"/>
    <w:basedOn w:val="DefaultParagraphFont"/>
    <w:uiPriority w:val="99"/>
    <w:semiHidden/>
    <w:unhideWhenUsed/>
    <w:rsid w:val="006A18C4"/>
    <w:rPr>
      <w:sz w:val="16"/>
      <w:szCs w:val="16"/>
    </w:rPr>
  </w:style>
  <w:style w:type="paragraph" w:styleId="CommentText">
    <w:name w:val="annotation text"/>
    <w:basedOn w:val="Normal"/>
    <w:link w:val="CommentTextChar"/>
    <w:uiPriority w:val="99"/>
    <w:semiHidden/>
    <w:unhideWhenUsed/>
    <w:rsid w:val="006A18C4"/>
    <w:pPr>
      <w:spacing w:line="240" w:lineRule="auto"/>
    </w:pPr>
    <w:rPr>
      <w:sz w:val="20"/>
      <w:szCs w:val="20"/>
    </w:rPr>
  </w:style>
  <w:style w:type="character" w:customStyle="1" w:styleId="CommentTextChar">
    <w:name w:val="Comment Text Char"/>
    <w:basedOn w:val="DefaultParagraphFont"/>
    <w:link w:val="CommentText"/>
    <w:uiPriority w:val="99"/>
    <w:semiHidden/>
    <w:rsid w:val="006A18C4"/>
    <w:rPr>
      <w:sz w:val="20"/>
      <w:szCs w:val="20"/>
    </w:rPr>
  </w:style>
  <w:style w:type="paragraph" w:styleId="CommentSubject">
    <w:name w:val="annotation subject"/>
    <w:basedOn w:val="CommentText"/>
    <w:next w:val="CommentText"/>
    <w:link w:val="CommentSubjectChar"/>
    <w:uiPriority w:val="99"/>
    <w:semiHidden/>
    <w:unhideWhenUsed/>
    <w:rsid w:val="006A18C4"/>
    <w:rPr>
      <w:b/>
      <w:bCs/>
    </w:rPr>
  </w:style>
  <w:style w:type="character" w:customStyle="1" w:styleId="CommentSubjectChar">
    <w:name w:val="Comment Subject Char"/>
    <w:basedOn w:val="CommentTextChar"/>
    <w:link w:val="CommentSubject"/>
    <w:uiPriority w:val="99"/>
    <w:semiHidden/>
    <w:rsid w:val="006A18C4"/>
    <w:rPr>
      <w:b/>
      <w:bCs/>
      <w:sz w:val="20"/>
      <w:szCs w:val="20"/>
    </w:rPr>
  </w:style>
  <w:style w:type="table" w:styleId="GridTable2-Accent5">
    <w:name w:val="Grid Table 2 Accent 5"/>
    <w:basedOn w:val="TableNormal"/>
    <w:uiPriority w:val="47"/>
    <w:rsid w:val="003630A7"/>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Appendix">
    <w:name w:val="Appendix"/>
    <w:uiPriority w:val="99"/>
    <w:rsid w:val="00336EE9"/>
    <w:pPr>
      <w:numPr>
        <w:numId w:val="30"/>
      </w:numPr>
    </w:pPr>
  </w:style>
  <w:style w:type="character" w:customStyle="1" w:styleId="Heading1Char">
    <w:name w:val="Heading 1 Char"/>
    <w:basedOn w:val="DefaultParagraphFont"/>
    <w:link w:val="Heading1"/>
    <w:uiPriority w:val="9"/>
    <w:rsid w:val="00DA1B54"/>
    <w:rPr>
      <w:rFonts w:cs="Arial"/>
      <w:b/>
      <w:bCs/>
      <w:color w:val="548DD4" w:themeColor="text2" w:themeTint="99"/>
      <w:sz w:val="32"/>
      <w:szCs w:val="32"/>
    </w:rPr>
  </w:style>
  <w:style w:type="character" w:customStyle="1" w:styleId="Heading2Char">
    <w:name w:val="Heading 2 Char"/>
    <w:basedOn w:val="DefaultParagraphFont"/>
    <w:link w:val="Heading2"/>
    <w:uiPriority w:val="9"/>
    <w:rsid w:val="00AD6817"/>
    <w:rPr>
      <w:b/>
      <w:color w:val="808080" w:themeColor="background1" w:themeShade="80"/>
    </w:rPr>
  </w:style>
  <w:style w:type="character" w:customStyle="1" w:styleId="Heading3Char">
    <w:name w:val="Heading 3 Char"/>
    <w:basedOn w:val="DefaultParagraphFont"/>
    <w:link w:val="Heading3"/>
    <w:uiPriority w:val="9"/>
    <w:rsid w:val="00336EE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36EE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36EE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36EE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36EE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36E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6EE9"/>
    <w:rPr>
      <w:rFonts w:asciiTheme="majorHAnsi" w:eastAsiaTheme="majorEastAsia" w:hAnsiTheme="majorHAnsi" w:cstheme="majorBidi"/>
      <w:i/>
      <w:iCs/>
      <w:color w:val="272727" w:themeColor="text1" w:themeTint="D8"/>
      <w:sz w:val="21"/>
      <w:szCs w:val="21"/>
    </w:rPr>
  </w:style>
  <w:style w:type="table" w:styleId="GridTable3-Accent5">
    <w:name w:val="Grid Table 3 Accent 5"/>
    <w:basedOn w:val="TableNormal"/>
    <w:uiPriority w:val="48"/>
    <w:rsid w:val="0013007F"/>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styleId="PlaceholderText">
    <w:name w:val="Placeholder Text"/>
    <w:basedOn w:val="DefaultParagraphFont"/>
    <w:uiPriority w:val="99"/>
    <w:semiHidden/>
    <w:rsid w:val="00AF5B3A"/>
    <w:rPr>
      <w:color w:val="808080"/>
    </w:rPr>
  </w:style>
  <w:style w:type="table" w:styleId="GridTable5Dark-Accent5">
    <w:name w:val="Grid Table 5 Dark Accent 5"/>
    <w:basedOn w:val="TableNormal"/>
    <w:uiPriority w:val="50"/>
    <w:rsid w:val="00812AC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12AC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App">
    <w:name w:val="App"/>
    <w:basedOn w:val="Heading1"/>
    <w:link w:val="AppChar"/>
    <w:qFormat/>
    <w:rsid w:val="004D71F2"/>
    <w:pPr>
      <w:numPr>
        <w:numId w:val="39"/>
      </w:numPr>
      <w:ind w:left="432"/>
    </w:pPr>
  </w:style>
  <w:style w:type="character" w:customStyle="1" w:styleId="AppChar">
    <w:name w:val="App Char"/>
    <w:basedOn w:val="Heading1Char"/>
    <w:link w:val="App"/>
    <w:rsid w:val="004D71F2"/>
    <w:rPr>
      <w:rFonts w:cs="Arial"/>
      <w:b/>
      <w:bCs/>
      <w:color w:val="548DD4" w:themeColor="text2" w:themeTint="99"/>
      <w:sz w:val="32"/>
      <w:szCs w:val="32"/>
    </w:rPr>
  </w:style>
  <w:style w:type="paragraph" w:customStyle="1" w:styleId="Ref">
    <w:name w:val="Ref"/>
    <w:basedOn w:val="Heading2"/>
    <w:link w:val="RefChar"/>
    <w:qFormat/>
    <w:rsid w:val="00B970F1"/>
    <w:pPr>
      <w:spacing w:after="0" w:line="240" w:lineRule="auto"/>
      <w:ind w:left="810" w:hanging="360"/>
    </w:pPr>
    <w:rPr>
      <w:b w:val="0"/>
    </w:rPr>
  </w:style>
  <w:style w:type="character" w:customStyle="1" w:styleId="RefChar">
    <w:name w:val="Ref Char"/>
    <w:basedOn w:val="Heading2Char"/>
    <w:link w:val="Ref"/>
    <w:rsid w:val="00B970F1"/>
    <w:rPr>
      <w:b w:val="0"/>
      <w:color w:val="808080" w:themeColor="background1" w:themeShade="80"/>
    </w:rPr>
  </w:style>
  <w:style w:type="paragraph" w:styleId="TOCHeading">
    <w:name w:val="TOC Heading"/>
    <w:basedOn w:val="Heading1"/>
    <w:next w:val="Normal"/>
    <w:uiPriority w:val="39"/>
    <w:unhideWhenUsed/>
    <w:qFormat/>
    <w:rsid w:val="002A0395"/>
    <w:pPr>
      <w:keepNext/>
      <w:keepLines/>
      <w:numPr>
        <w:numId w:val="0"/>
      </w:numPr>
      <w:pBdr>
        <w:bottom w:val="none" w:sz="0" w:space="0" w:color="auto"/>
      </w:pBdr>
      <w:spacing w:before="240" w:after="0" w:line="259" w:lineRule="auto"/>
      <w:outlineLvl w:val="9"/>
    </w:pPr>
    <w:rPr>
      <w:rFonts w:asciiTheme="majorHAnsi" w:eastAsiaTheme="majorEastAsia" w:hAnsiTheme="majorHAnsi" w:cstheme="majorBidi"/>
      <w:b w:val="0"/>
      <w:bCs w:val="0"/>
      <w:color w:val="365F91" w:themeColor="accent1" w:themeShade="BF"/>
    </w:rPr>
  </w:style>
  <w:style w:type="paragraph" w:styleId="TOC1">
    <w:name w:val="toc 1"/>
    <w:basedOn w:val="Normal"/>
    <w:next w:val="Normal"/>
    <w:autoRedefine/>
    <w:uiPriority w:val="39"/>
    <w:unhideWhenUsed/>
    <w:rsid w:val="002A0395"/>
    <w:pPr>
      <w:spacing w:before="240" w:after="120"/>
    </w:pPr>
    <w:rPr>
      <w:b/>
      <w:bCs/>
      <w:sz w:val="20"/>
      <w:szCs w:val="20"/>
    </w:rPr>
  </w:style>
  <w:style w:type="paragraph" w:styleId="TOC2">
    <w:name w:val="toc 2"/>
    <w:basedOn w:val="Normal"/>
    <w:next w:val="Normal"/>
    <w:autoRedefine/>
    <w:uiPriority w:val="39"/>
    <w:unhideWhenUsed/>
    <w:rsid w:val="002A0395"/>
    <w:pPr>
      <w:spacing w:before="120" w:after="0"/>
      <w:ind w:left="220"/>
    </w:pPr>
    <w:rPr>
      <w:i/>
      <w:iCs/>
      <w:sz w:val="20"/>
      <w:szCs w:val="20"/>
    </w:rPr>
  </w:style>
  <w:style w:type="paragraph" w:styleId="TOC3">
    <w:name w:val="toc 3"/>
    <w:basedOn w:val="Normal"/>
    <w:next w:val="Normal"/>
    <w:autoRedefine/>
    <w:uiPriority w:val="39"/>
    <w:unhideWhenUsed/>
    <w:rsid w:val="002A0395"/>
    <w:pPr>
      <w:spacing w:after="0"/>
      <w:ind w:left="440"/>
    </w:pPr>
    <w:rPr>
      <w:sz w:val="20"/>
      <w:szCs w:val="20"/>
    </w:rPr>
  </w:style>
  <w:style w:type="paragraph" w:styleId="TOC4">
    <w:name w:val="toc 4"/>
    <w:basedOn w:val="Normal"/>
    <w:next w:val="Normal"/>
    <w:autoRedefine/>
    <w:uiPriority w:val="39"/>
    <w:unhideWhenUsed/>
    <w:rsid w:val="003333C1"/>
    <w:pPr>
      <w:spacing w:after="0"/>
      <w:ind w:left="660"/>
    </w:pPr>
    <w:rPr>
      <w:sz w:val="20"/>
      <w:szCs w:val="20"/>
    </w:rPr>
  </w:style>
  <w:style w:type="paragraph" w:styleId="TOC5">
    <w:name w:val="toc 5"/>
    <w:basedOn w:val="Normal"/>
    <w:next w:val="Normal"/>
    <w:autoRedefine/>
    <w:uiPriority w:val="39"/>
    <w:unhideWhenUsed/>
    <w:rsid w:val="003333C1"/>
    <w:pPr>
      <w:spacing w:after="0"/>
      <w:ind w:left="880"/>
    </w:pPr>
    <w:rPr>
      <w:sz w:val="20"/>
      <w:szCs w:val="20"/>
    </w:rPr>
  </w:style>
  <w:style w:type="paragraph" w:styleId="TOC6">
    <w:name w:val="toc 6"/>
    <w:basedOn w:val="Normal"/>
    <w:next w:val="Normal"/>
    <w:autoRedefine/>
    <w:uiPriority w:val="39"/>
    <w:unhideWhenUsed/>
    <w:rsid w:val="003333C1"/>
    <w:pPr>
      <w:spacing w:after="0"/>
      <w:ind w:left="1100"/>
    </w:pPr>
    <w:rPr>
      <w:sz w:val="20"/>
      <w:szCs w:val="20"/>
    </w:rPr>
  </w:style>
  <w:style w:type="paragraph" w:styleId="TOC7">
    <w:name w:val="toc 7"/>
    <w:basedOn w:val="Normal"/>
    <w:next w:val="Normal"/>
    <w:autoRedefine/>
    <w:uiPriority w:val="39"/>
    <w:unhideWhenUsed/>
    <w:rsid w:val="003333C1"/>
    <w:pPr>
      <w:spacing w:after="0"/>
      <w:ind w:left="1320"/>
    </w:pPr>
    <w:rPr>
      <w:sz w:val="20"/>
      <w:szCs w:val="20"/>
    </w:rPr>
  </w:style>
  <w:style w:type="paragraph" w:styleId="TOC8">
    <w:name w:val="toc 8"/>
    <w:basedOn w:val="Normal"/>
    <w:next w:val="Normal"/>
    <w:autoRedefine/>
    <w:uiPriority w:val="39"/>
    <w:unhideWhenUsed/>
    <w:rsid w:val="003333C1"/>
    <w:pPr>
      <w:spacing w:after="0"/>
      <w:ind w:left="1540"/>
    </w:pPr>
    <w:rPr>
      <w:sz w:val="20"/>
      <w:szCs w:val="20"/>
    </w:rPr>
  </w:style>
  <w:style w:type="paragraph" w:styleId="TOC9">
    <w:name w:val="toc 9"/>
    <w:basedOn w:val="Normal"/>
    <w:next w:val="Normal"/>
    <w:autoRedefine/>
    <w:uiPriority w:val="39"/>
    <w:unhideWhenUsed/>
    <w:rsid w:val="003333C1"/>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3777">
      <w:bodyDiv w:val="1"/>
      <w:marLeft w:val="0"/>
      <w:marRight w:val="0"/>
      <w:marTop w:val="0"/>
      <w:marBottom w:val="0"/>
      <w:divBdr>
        <w:top w:val="none" w:sz="0" w:space="0" w:color="auto"/>
        <w:left w:val="none" w:sz="0" w:space="0" w:color="auto"/>
        <w:bottom w:val="none" w:sz="0" w:space="0" w:color="auto"/>
        <w:right w:val="none" w:sz="0" w:space="0" w:color="auto"/>
      </w:divBdr>
    </w:div>
    <w:div w:id="205027117">
      <w:bodyDiv w:val="1"/>
      <w:marLeft w:val="0"/>
      <w:marRight w:val="0"/>
      <w:marTop w:val="0"/>
      <w:marBottom w:val="0"/>
      <w:divBdr>
        <w:top w:val="none" w:sz="0" w:space="0" w:color="auto"/>
        <w:left w:val="none" w:sz="0" w:space="0" w:color="auto"/>
        <w:bottom w:val="none" w:sz="0" w:space="0" w:color="auto"/>
        <w:right w:val="none" w:sz="0" w:space="0" w:color="auto"/>
      </w:divBdr>
    </w:div>
    <w:div w:id="941693965">
      <w:bodyDiv w:val="1"/>
      <w:marLeft w:val="0"/>
      <w:marRight w:val="0"/>
      <w:marTop w:val="0"/>
      <w:marBottom w:val="0"/>
      <w:divBdr>
        <w:top w:val="none" w:sz="0" w:space="0" w:color="auto"/>
        <w:left w:val="none" w:sz="0" w:space="0" w:color="auto"/>
        <w:bottom w:val="none" w:sz="0" w:space="0" w:color="auto"/>
        <w:right w:val="none" w:sz="0" w:space="0" w:color="auto"/>
      </w:divBdr>
    </w:div>
    <w:div w:id="1003900166">
      <w:bodyDiv w:val="1"/>
      <w:marLeft w:val="0"/>
      <w:marRight w:val="0"/>
      <w:marTop w:val="0"/>
      <w:marBottom w:val="0"/>
      <w:divBdr>
        <w:top w:val="none" w:sz="0" w:space="0" w:color="auto"/>
        <w:left w:val="none" w:sz="0" w:space="0" w:color="auto"/>
        <w:bottom w:val="none" w:sz="0" w:space="0" w:color="auto"/>
        <w:right w:val="none" w:sz="0" w:space="0" w:color="auto"/>
      </w:divBdr>
    </w:div>
    <w:div w:id="1196043846">
      <w:bodyDiv w:val="1"/>
      <w:marLeft w:val="0"/>
      <w:marRight w:val="0"/>
      <w:marTop w:val="0"/>
      <w:marBottom w:val="0"/>
      <w:divBdr>
        <w:top w:val="none" w:sz="0" w:space="0" w:color="auto"/>
        <w:left w:val="none" w:sz="0" w:space="0" w:color="auto"/>
        <w:bottom w:val="none" w:sz="0" w:space="0" w:color="auto"/>
        <w:right w:val="none" w:sz="0" w:space="0" w:color="auto"/>
      </w:divBdr>
    </w:div>
    <w:div w:id="1756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imu.info/emergencies/wash-cluster"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C4C8-7306-4E97-BD58-B82EF9BB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5115</Words>
  <Characters>29157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Le Guillou</dc:creator>
  <cp:lastModifiedBy>Olivier Le Guillou</cp:lastModifiedBy>
  <cp:revision>2</cp:revision>
  <cp:lastPrinted>2014-05-01T08:34:00Z</cp:lastPrinted>
  <dcterms:created xsi:type="dcterms:W3CDTF">2014-07-14T10:35:00Z</dcterms:created>
  <dcterms:modified xsi:type="dcterms:W3CDTF">2014-07-14T10:35:00Z</dcterms:modified>
</cp:coreProperties>
</file>